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AB6C" w14:textId="77777777" w:rsidR="007E21A5" w:rsidRDefault="007E21A5" w:rsidP="007E21A5">
      <w:pPr>
        <w:jc w:val="center"/>
        <w:rPr>
          <w:rFonts w:ascii="Times New Roman félkövér" w:hAnsi="Times New Roman félkövér" w:cs="Times New Roman"/>
          <w:b/>
          <w:smallCaps/>
          <w:sz w:val="26"/>
        </w:rPr>
      </w:pPr>
      <w:r w:rsidRPr="00D71017">
        <w:rPr>
          <w:rFonts w:ascii="Times New Roman félkövér" w:hAnsi="Times New Roman félkövér" w:cs="Times New Roman"/>
          <w:b/>
          <w:smallCaps/>
          <w:sz w:val="26"/>
        </w:rPr>
        <w:t>Irodalom tételek</w:t>
      </w:r>
    </w:p>
    <w:p w14:paraId="0C8139BF" w14:textId="2341ECE8" w:rsidR="003A2A3F" w:rsidRPr="00D71017" w:rsidRDefault="003A2A3F" w:rsidP="007E21A5">
      <w:pPr>
        <w:jc w:val="center"/>
        <w:rPr>
          <w:rFonts w:ascii="Times New Roman félkövér" w:hAnsi="Times New Roman félkövér" w:cs="Times New Roman"/>
          <w:b/>
          <w:smallCaps/>
          <w:sz w:val="26"/>
        </w:rPr>
      </w:pPr>
      <w:r>
        <w:rPr>
          <w:rFonts w:ascii="Times New Roman félkövér" w:hAnsi="Times New Roman félkövér" w:cs="Times New Roman"/>
          <w:b/>
          <w:smallCaps/>
          <w:sz w:val="26"/>
        </w:rPr>
        <w:t>2025/2026</w:t>
      </w:r>
    </w:p>
    <w:p w14:paraId="27081AAA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ind w:left="426" w:firstLine="0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>Életművek a magyar irodalomból – Kötelező szerzők</w:t>
      </w:r>
    </w:p>
    <w:p w14:paraId="7CF3A9B8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Ady Endre szerelmi költészete</w:t>
      </w:r>
    </w:p>
    <w:p w14:paraId="2AC3005D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Arany János balladaírói korszakai</w:t>
      </w:r>
    </w:p>
    <w:p w14:paraId="15F1C7D4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Babits Mihály: Jónás könyve</w:t>
      </w:r>
    </w:p>
    <w:p w14:paraId="778BD3E6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Herczeg Ferenc: Az élet kapuja</w:t>
      </w:r>
    </w:p>
    <w:p w14:paraId="4A4D0E1F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Jókai Mór: Az arany ember</w:t>
      </w:r>
    </w:p>
    <w:p w14:paraId="0923A6F0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József Attila</w:t>
      </w:r>
      <w:r>
        <w:rPr>
          <w:rFonts w:ascii="Times New Roman" w:hAnsi="Times New Roman" w:cs="Times New Roman"/>
          <w:sz w:val="24"/>
        </w:rPr>
        <w:t xml:space="preserve"> – életrajzi elemek jelentősége költészetében</w:t>
      </w:r>
    </w:p>
    <w:p w14:paraId="37C7F957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Kosztolányi Dezső: Édes Anna</w:t>
      </w:r>
    </w:p>
    <w:p w14:paraId="0DB54245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 xml:space="preserve">Mikszáth Kálmán parasztábrázolása (Tót </w:t>
      </w:r>
      <w:proofErr w:type="spellStart"/>
      <w:r w:rsidRPr="004F28AE">
        <w:rPr>
          <w:rFonts w:ascii="Times New Roman" w:hAnsi="Times New Roman" w:cs="Times New Roman"/>
          <w:sz w:val="24"/>
        </w:rPr>
        <w:t>atyafiak</w:t>
      </w:r>
      <w:proofErr w:type="spellEnd"/>
      <w:r w:rsidRPr="004F28AE">
        <w:rPr>
          <w:rFonts w:ascii="Times New Roman" w:hAnsi="Times New Roman" w:cs="Times New Roman"/>
          <w:sz w:val="24"/>
        </w:rPr>
        <w:t>, A jó palócok)</w:t>
      </w:r>
    </w:p>
    <w:p w14:paraId="7DBC055D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Petőfi Sándor tájköltészete</w:t>
      </w:r>
    </w:p>
    <w:p w14:paraId="3126B8BF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Vörösmarty Mihály gondolati költészete</w:t>
      </w:r>
    </w:p>
    <w:p w14:paraId="358A49E2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ind w:left="709" w:hanging="349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>Szerzők, művek, korszakok a régi magyar irodalomból a 18. század végéig – Választható szerzők</w:t>
      </w:r>
    </w:p>
    <w:p w14:paraId="15413C6B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Balassi Bálint vitézi költészete</w:t>
      </w:r>
    </w:p>
    <w:p w14:paraId="02B79C22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ind w:left="851" w:hanging="491"/>
        <w:rPr>
          <w:rFonts w:ascii="Times New Roman" w:hAnsi="Times New Roman" w:cs="Times New Roman"/>
          <w:b/>
          <w:smallCaps/>
          <w:sz w:val="28"/>
        </w:rPr>
      </w:pPr>
      <w:r w:rsidRPr="00D71017">
        <w:rPr>
          <w:rFonts w:ascii="Times New Roman" w:hAnsi="Times New Roman" w:cs="Times New Roman"/>
          <w:b/>
          <w:smallCaps/>
          <w:sz w:val="28"/>
        </w:rPr>
        <w:t xml:space="preserve">Portrék, metszetek, látásmódok a 19-20. század magyar irodalmából – Választható szerzők </w:t>
      </w:r>
    </w:p>
    <w:p w14:paraId="58ED6DDC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Juhász Gyula impresszionista költészete</w:t>
      </w:r>
    </w:p>
    <w:p w14:paraId="279C82E4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Örkény István egypercesei</w:t>
      </w:r>
    </w:p>
    <w:p w14:paraId="3A5639DF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>Metszetek a 20. századi délvidéki, erdélyi, felvidéki és kárpátaljai irodalomból</w:t>
      </w:r>
    </w:p>
    <w:p w14:paraId="18F70013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Dsida Jenő</w:t>
      </w:r>
      <w:r w:rsidRPr="004F28AE">
        <w:rPr>
          <w:rFonts w:ascii="Times New Roman" w:hAnsi="Times New Roman" w:cs="Times New Roman"/>
          <w:sz w:val="24"/>
        </w:rPr>
        <w:t xml:space="preserve"> költészete</w:t>
      </w:r>
    </w:p>
    <w:p w14:paraId="56CA8722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>Művek a kortárs magyar irodalomból</w:t>
      </w:r>
    </w:p>
    <w:p w14:paraId="32AEFFF7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Dér István költészete</w:t>
      </w:r>
    </w:p>
    <w:p w14:paraId="7E9E6DAF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 xml:space="preserve">Művek a világirodalomból </w:t>
      </w:r>
    </w:p>
    <w:p w14:paraId="1EE2D34E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A Biblia műfaji sokszínűsége</w:t>
      </w:r>
    </w:p>
    <w:p w14:paraId="7ED10D35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A kisember alakja az orosz realista művekben</w:t>
      </w:r>
    </w:p>
    <w:p w14:paraId="34F49B19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>Színház és dráma</w:t>
      </w:r>
    </w:p>
    <w:p w14:paraId="26EED6D7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 xml:space="preserve">Az angol reneszánsz és </w:t>
      </w:r>
      <w:proofErr w:type="spellStart"/>
      <w:r w:rsidRPr="004F28AE">
        <w:rPr>
          <w:rFonts w:ascii="Times New Roman" w:hAnsi="Times New Roman" w:cs="Times New Roman"/>
          <w:sz w:val="24"/>
        </w:rPr>
        <w:t>Globe</w:t>
      </w:r>
      <w:proofErr w:type="spellEnd"/>
      <w:r w:rsidRPr="004F28AE">
        <w:rPr>
          <w:rFonts w:ascii="Times New Roman" w:hAnsi="Times New Roman" w:cs="Times New Roman"/>
          <w:sz w:val="24"/>
        </w:rPr>
        <w:t xml:space="preserve"> színház – Shakespeare: Rómeó és Júlia</w:t>
      </w:r>
    </w:p>
    <w:p w14:paraId="33B4B7E5" w14:textId="77777777" w:rsidR="007E21A5" w:rsidRPr="004F28AE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Madách Imre: Az ember tragédiája</w:t>
      </w:r>
    </w:p>
    <w:p w14:paraId="36FF921A" w14:textId="77777777" w:rsidR="007E21A5" w:rsidRPr="00D71017" w:rsidRDefault="007E21A5" w:rsidP="003A2A3F">
      <w:pPr>
        <w:pStyle w:val="Listaszerbekezds"/>
        <w:numPr>
          <w:ilvl w:val="0"/>
          <w:numId w:val="2"/>
        </w:numPr>
        <w:spacing w:line="360" w:lineRule="auto"/>
        <w:ind w:hanging="796"/>
        <w:rPr>
          <w:rFonts w:ascii="Times New Roman félkövér" w:hAnsi="Times New Roman félkövér" w:cs="Times New Roman"/>
          <w:b/>
          <w:smallCaps/>
          <w:sz w:val="28"/>
        </w:rPr>
      </w:pPr>
      <w:r w:rsidRPr="00D71017">
        <w:rPr>
          <w:rFonts w:ascii="Times New Roman félkövér" w:hAnsi="Times New Roman félkövér" w:cs="Times New Roman"/>
          <w:b/>
          <w:smallCaps/>
          <w:sz w:val="28"/>
        </w:rPr>
        <w:t>Az irodalom határterületei vagy regionális irodalom</w:t>
      </w:r>
    </w:p>
    <w:p w14:paraId="0594B4FC" w14:textId="77777777" w:rsidR="007E21A5" w:rsidRDefault="007E21A5" w:rsidP="003A2A3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4F28AE">
        <w:rPr>
          <w:rFonts w:ascii="Times New Roman" w:hAnsi="Times New Roman" w:cs="Times New Roman"/>
          <w:sz w:val="24"/>
        </w:rPr>
        <w:t>Krúdy Gyula Szindbád novellái</w:t>
      </w:r>
    </w:p>
    <w:p w14:paraId="6E2E63D1" w14:textId="77777777" w:rsidR="007E21A5" w:rsidRPr="003A6094" w:rsidRDefault="007E21A5" w:rsidP="003A2A3F">
      <w:pPr>
        <w:spacing w:line="360" w:lineRule="auto"/>
        <w:jc w:val="center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lastRenderedPageBreak/>
        <w:t>Magyar nyelv tételek</w:t>
      </w:r>
    </w:p>
    <w:p w14:paraId="04B84B15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Kommunikáció</w:t>
      </w:r>
    </w:p>
    <w:p w14:paraId="2D250560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kommunikációs folyamat tényezői és funkciói</w:t>
      </w:r>
    </w:p>
    <w:p w14:paraId="004BF5D1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Az emberi kommunikáció nem nyelvi jelei és kifejezőeszközei</w:t>
      </w:r>
    </w:p>
    <w:p w14:paraId="7D220067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tömegkommunikáció típusai – a nyomtatott sajtó műfajai</w:t>
      </w:r>
    </w:p>
    <w:p w14:paraId="1C767971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A magyar nyelv története</w:t>
      </w:r>
    </w:p>
    <w:p w14:paraId="081D95E2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magyar nyelv történetének fő korszakai</w:t>
      </w:r>
    </w:p>
    <w:p w14:paraId="720BAA8F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nyelvtörténet forrásai: kézírásos és nyomtatott nyelvemlékek</w:t>
      </w:r>
    </w:p>
    <w:p w14:paraId="449B1746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nyelvújítás lényege és jelentősége</w:t>
      </w:r>
    </w:p>
    <w:p w14:paraId="0CD8C4DB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Ember és nyelvhasználat</w:t>
      </w:r>
    </w:p>
    <w:p w14:paraId="7304B2AA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jel, jelek, jelrendszerek a nyelvi és nem nyelvi közlésben</w:t>
      </w:r>
    </w:p>
    <w:p w14:paraId="16470AF0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Anyanyelvünk rétegződése – mai magyar nyelvváltozatok</w:t>
      </w:r>
    </w:p>
    <w:p w14:paraId="3E7B514F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mai magyar nyelvművelés</w:t>
      </w:r>
    </w:p>
    <w:p w14:paraId="1BEB1F6A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  <w:szCs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  <w:szCs w:val="28"/>
        </w:rPr>
        <w:t>A nyelvi rendszer</w:t>
      </w:r>
    </w:p>
    <w:p w14:paraId="2620E593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hangkapcsolódási szabályosságok típusai és a helyesírás összefüggése</w:t>
      </w:r>
    </w:p>
    <w:p w14:paraId="5713F77E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szószerkezet fogalma, a szintagmák típusai, szerepük a mondat felépítésében</w:t>
      </w:r>
    </w:p>
    <w:p w14:paraId="340A745E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mondat fogalma, a mondat szerkesztettség és mondatfajta szerinti típusai</w:t>
      </w:r>
    </w:p>
    <w:p w14:paraId="101EFA97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A szöveg</w:t>
      </w:r>
    </w:p>
    <w:p w14:paraId="0F802E6D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szóbeli és írott szövegek szerepe, eltérő jegyei</w:t>
      </w:r>
    </w:p>
    <w:p w14:paraId="4381CE95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szövegfonetikai eszközök és az írásjelek szerepe a szöveg értelmezésében</w:t>
      </w:r>
    </w:p>
    <w:p w14:paraId="65DF12CD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továbbtanulás</w:t>
      </w:r>
      <w:r>
        <w:rPr>
          <w:rFonts w:ascii="Times New Roman" w:hAnsi="Times New Roman" w:cs="Times New Roman"/>
          <w:sz w:val="24"/>
        </w:rPr>
        <w:t>hoz</w:t>
      </w:r>
      <w:r w:rsidRPr="003A6094">
        <w:rPr>
          <w:rFonts w:ascii="Times New Roman" w:hAnsi="Times New Roman" w:cs="Times New Roman"/>
          <w:sz w:val="24"/>
        </w:rPr>
        <w:t>, illetve a munka világában szükséges szövegtípusok</w:t>
      </w:r>
    </w:p>
    <w:p w14:paraId="39E13929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A retorika alapjai</w:t>
      </w:r>
    </w:p>
    <w:p w14:paraId="105AA8F2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beszéd felépítése, a beszéd megszerkesztésének menete az anyaggyűjtéstől a megszólalásig</w:t>
      </w:r>
    </w:p>
    <w:p w14:paraId="01101799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szónoki beszéd fajtái (tanácsadó beszéd, törvényszéki beszéd, alkalmi beszéd) és jellemzői</w:t>
      </w:r>
    </w:p>
    <w:p w14:paraId="6165E73A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Stílus és jelentés</w:t>
      </w:r>
    </w:p>
    <w:p w14:paraId="1D648114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Egyjelentésű, többjelentésű szó, homonima, szinonima, hasonló alakú szópár, ellentétes jelentés</w:t>
      </w:r>
    </w:p>
    <w:p w14:paraId="33B89583" w14:textId="77777777" w:rsidR="007E21A5" w:rsidRPr="003A6094" w:rsidRDefault="007E21A5" w:rsidP="003A2A3F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3A6094">
        <w:rPr>
          <w:rFonts w:ascii="Times New Roman" w:hAnsi="Times New Roman" w:cs="Times New Roman"/>
          <w:sz w:val="24"/>
        </w:rPr>
        <w:t>A társalgási stílus ismérvei, minősége</w:t>
      </w:r>
    </w:p>
    <w:p w14:paraId="4B4C93BD" w14:textId="77777777" w:rsidR="007E21A5" w:rsidRPr="003A6094" w:rsidRDefault="007E21A5" w:rsidP="003A2A3F">
      <w:pPr>
        <w:pStyle w:val="Listaszerbekezds"/>
        <w:numPr>
          <w:ilvl w:val="0"/>
          <w:numId w:val="4"/>
        </w:numPr>
        <w:spacing w:line="360" w:lineRule="auto"/>
        <w:rPr>
          <w:rFonts w:ascii="Times New Roman félkövér" w:hAnsi="Times New Roman félkövér" w:cs="Times New Roman"/>
          <w:b/>
          <w:smallCaps/>
          <w:sz w:val="28"/>
        </w:rPr>
      </w:pPr>
      <w:r w:rsidRPr="003A6094">
        <w:rPr>
          <w:rFonts w:ascii="Times New Roman félkövér" w:hAnsi="Times New Roman félkövér" w:cs="Times New Roman"/>
          <w:b/>
          <w:smallCaps/>
          <w:sz w:val="28"/>
        </w:rPr>
        <w:t>Digitális kommunikáció</w:t>
      </w:r>
    </w:p>
    <w:p w14:paraId="68A299EC" w14:textId="48475D59" w:rsidR="00F749B9" w:rsidRDefault="007E21A5" w:rsidP="003A2A3F">
      <w:pPr>
        <w:pStyle w:val="Listaszerbekezds"/>
        <w:numPr>
          <w:ilvl w:val="0"/>
          <w:numId w:val="3"/>
        </w:numPr>
        <w:spacing w:line="360" w:lineRule="auto"/>
      </w:pPr>
      <w:r w:rsidRPr="003A2A3F">
        <w:rPr>
          <w:rFonts w:ascii="Times New Roman" w:hAnsi="Times New Roman" w:cs="Times New Roman"/>
          <w:sz w:val="24"/>
        </w:rPr>
        <w:t>Az információs társadalom hatása a nyelvhasználatra és a nyelvi érintkezésre</w:t>
      </w:r>
    </w:p>
    <w:sectPr w:rsidR="00F749B9" w:rsidSect="003A2A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4CBE"/>
    <w:multiLevelType w:val="hybridMultilevel"/>
    <w:tmpl w:val="0A721FB4"/>
    <w:lvl w:ilvl="0" w:tplc="A936E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D5FF6"/>
    <w:multiLevelType w:val="hybridMultilevel"/>
    <w:tmpl w:val="41BAC9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00DB3"/>
    <w:multiLevelType w:val="hybridMultilevel"/>
    <w:tmpl w:val="C4769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D06F4"/>
    <w:multiLevelType w:val="hybridMultilevel"/>
    <w:tmpl w:val="4ED4A940"/>
    <w:lvl w:ilvl="0" w:tplc="3440F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7951">
    <w:abstractNumId w:val="1"/>
  </w:num>
  <w:num w:numId="2" w16cid:durableId="1042363775">
    <w:abstractNumId w:val="3"/>
  </w:num>
  <w:num w:numId="3" w16cid:durableId="333462000">
    <w:abstractNumId w:val="2"/>
  </w:num>
  <w:num w:numId="4" w16cid:durableId="44854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5"/>
    <w:rsid w:val="003A2A3F"/>
    <w:rsid w:val="005D198D"/>
    <w:rsid w:val="007E21A5"/>
    <w:rsid w:val="00F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9D12"/>
  <w15:chartTrackingRefBased/>
  <w15:docId w15:val="{F81D6852-264C-410B-B4AC-83F32B29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1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O365 felhasználó</cp:lastModifiedBy>
  <cp:revision>2</cp:revision>
  <dcterms:created xsi:type="dcterms:W3CDTF">2026-04-10T13:41:00Z</dcterms:created>
  <dcterms:modified xsi:type="dcterms:W3CDTF">2026-04-10T13:41:00Z</dcterms:modified>
</cp:coreProperties>
</file>