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F4B01" w14:textId="77777777" w:rsidR="00125CA2" w:rsidRDefault="00125CA2" w:rsidP="006F0A49">
      <w:pPr>
        <w:tabs>
          <w:tab w:val="left" w:pos="0"/>
        </w:tabs>
        <w:spacing w:after="120" w:line="360" w:lineRule="auto"/>
        <w:ind w:left="10"/>
        <w:contextualSpacing/>
        <w:jc w:val="center"/>
        <w:rPr>
          <w:rFonts w:ascii="Times New Roman" w:hAnsi="Times New Roman" w:cs="Times New Roman"/>
          <w:b/>
          <w:sz w:val="36"/>
        </w:rPr>
      </w:pPr>
    </w:p>
    <w:p w14:paraId="6359D406" w14:textId="126EF951" w:rsidR="006F0A49" w:rsidRPr="006F0A49" w:rsidRDefault="006F0A49" w:rsidP="006F0A49">
      <w:pPr>
        <w:tabs>
          <w:tab w:val="left" w:pos="0"/>
        </w:tabs>
        <w:spacing w:after="120" w:line="360" w:lineRule="auto"/>
        <w:ind w:left="10"/>
        <w:contextualSpacing/>
        <w:jc w:val="center"/>
        <w:rPr>
          <w:rFonts w:ascii="Times New Roman" w:hAnsi="Times New Roman" w:cs="Times New Roman"/>
          <w:b/>
          <w:sz w:val="36"/>
        </w:rPr>
      </w:pPr>
      <w:r w:rsidRPr="006F0A49">
        <w:rPr>
          <w:rFonts w:ascii="Times New Roman" w:hAnsi="Times New Roman" w:cs="Times New Roman"/>
          <w:b/>
          <w:sz w:val="36"/>
        </w:rPr>
        <w:t>Nyíregyházi SZC</w:t>
      </w:r>
    </w:p>
    <w:p w14:paraId="0827E01F" w14:textId="77777777" w:rsidR="006F0A49" w:rsidRPr="006F0A49" w:rsidRDefault="006F0A49" w:rsidP="006F0A49">
      <w:pPr>
        <w:tabs>
          <w:tab w:val="left" w:pos="0"/>
          <w:tab w:val="left" w:pos="709"/>
        </w:tabs>
        <w:spacing w:after="120" w:line="360" w:lineRule="auto"/>
        <w:ind w:left="10"/>
        <w:contextualSpacing/>
        <w:jc w:val="center"/>
        <w:rPr>
          <w:rFonts w:ascii="Times New Roman" w:hAnsi="Times New Roman" w:cs="Times New Roman"/>
        </w:rPr>
      </w:pPr>
      <w:r w:rsidRPr="006F0A49">
        <w:rPr>
          <w:rFonts w:ascii="Times New Roman" w:hAnsi="Times New Roman" w:cs="Times New Roman"/>
          <w:b/>
          <w:sz w:val="36"/>
        </w:rPr>
        <w:t>Vásárhelyi Pál Technikum</w:t>
      </w:r>
    </w:p>
    <w:p w14:paraId="60C300B7" w14:textId="11947601" w:rsidR="004D71B2" w:rsidRPr="009629E9" w:rsidRDefault="00C445E1" w:rsidP="006F0A49">
      <w:pPr>
        <w:spacing w:after="120" w:line="276" w:lineRule="auto"/>
        <w:ind w:left="0" w:right="304" w:firstLine="0"/>
        <w:rPr>
          <w:rFonts w:ascii="Times New Roman" w:hAnsi="Times New Roman" w:cs="Times New Roman"/>
          <w:sz w:val="24"/>
          <w:szCs w:val="24"/>
        </w:rPr>
      </w:pPr>
      <w:r w:rsidRPr="009629E9">
        <w:rPr>
          <w:rFonts w:ascii="Times New Roman" w:hAnsi="Times New Roman" w:cs="Times New Roman"/>
          <w:sz w:val="24"/>
          <w:szCs w:val="24"/>
        </w:rPr>
        <w:t xml:space="preserve"> </w:t>
      </w:r>
    </w:p>
    <w:p w14:paraId="68163176" w14:textId="13D3CE15" w:rsidR="004D71B2" w:rsidRPr="00445152" w:rsidRDefault="004D71B2" w:rsidP="00A55BA2">
      <w:pPr>
        <w:spacing w:after="120" w:line="276" w:lineRule="auto"/>
        <w:ind w:left="0" w:right="-11" w:firstLine="0"/>
        <w:jc w:val="center"/>
        <w:rPr>
          <w:rFonts w:ascii="Times New Roman" w:hAnsi="Times New Roman" w:cs="Times New Roman"/>
          <w:b/>
          <w:sz w:val="72"/>
          <w:szCs w:val="72"/>
        </w:rPr>
      </w:pPr>
      <w:r w:rsidRPr="00445152">
        <w:rPr>
          <w:rFonts w:ascii="Times New Roman" w:hAnsi="Times New Roman" w:cs="Times New Roman"/>
          <w:b/>
          <w:sz w:val="72"/>
          <w:szCs w:val="72"/>
        </w:rPr>
        <w:t>Szakmai Program</w:t>
      </w:r>
    </w:p>
    <w:p w14:paraId="37B34D69" w14:textId="50CD3024" w:rsidR="004A418A"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w:t>
      </w:r>
    </w:p>
    <w:p w14:paraId="34811EDC" w14:textId="77777777" w:rsidR="00125CA2" w:rsidRPr="009629E9" w:rsidRDefault="00125CA2" w:rsidP="00EF290B">
      <w:pPr>
        <w:spacing w:after="120" w:line="276" w:lineRule="auto"/>
        <w:ind w:left="0" w:firstLine="0"/>
        <w:rPr>
          <w:rFonts w:ascii="Times New Roman" w:hAnsi="Times New Roman" w:cs="Times New Roman"/>
          <w:sz w:val="24"/>
          <w:szCs w:val="24"/>
        </w:rPr>
      </w:pPr>
    </w:p>
    <w:p w14:paraId="60A52D2B" w14:textId="3BC2A1FD" w:rsidR="004D71B2" w:rsidRPr="009629E9" w:rsidRDefault="004D71B2" w:rsidP="00EF290B">
      <w:pPr>
        <w:spacing w:after="120" w:line="276" w:lineRule="auto"/>
        <w:ind w:left="0" w:firstLine="0"/>
        <w:rPr>
          <w:rFonts w:ascii="Times New Roman" w:hAnsi="Times New Roman" w:cs="Times New Roman"/>
          <w:sz w:val="24"/>
          <w:szCs w:val="24"/>
        </w:rPr>
      </w:pPr>
    </w:p>
    <w:p w14:paraId="34CD38CF" w14:textId="5CE092E4" w:rsidR="004D71B2" w:rsidRPr="009629E9" w:rsidRDefault="006F0A49" w:rsidP="006F0A49">
      <w:pPr>
        <w:spacing w:after="120" w:line="276" w:lineRule="auto"/>
        <w:ind w:left="0" w:firstLine="0"/>
        <w:jc w:val="center"/>
        <w:rPr>
          <w:rFonts w:ascii="Times New Roman" w:hAnsi="Times New Roman" w:cs="Times New Roman"/>
          <w:sz w:val="24"/>
          <w:szCs w:val="24"/>
        </w:rPr>
      </w:pPr>
      <w:r w:rsidRPr="00445673">
        <w:rPr>
          <w:noProof/>
          <w:szCs w:val="24"/>
        </w:rPr>
        <w:drawing>
          <wp:inline distT="0" distB="0" distL="0" distR="0" wp14:anchorId="2E7016D6" wp14:editId="1D28D9B3">
            <wp:extent cx="1730076" cy="2317248"/>
            <wp:effectExtent l="0" t="0" r="3810" b="6985"/>
            <wp:docPr id="50" name="Kép 50" descr="H:\logo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ogo_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3151" cy="2321366"/>
                    </a:xfrm>
                    <a:prstGeom prst="rect">
                      <a:avLst/>
                    </a:prstGeom>
                    <a:noFill/>
                    <a:ln>
                      <a:noFill/>
                    </a:ln>
                  </pic:spPr>
                </pic:pic>
              </a:graphicData>
            </a:graphic>
          </wp:inline>
        </w:drawing>
      </w:r>
    </w:p>
    <w:p w14:paraId="39E24B37" w14:textId="396C49DC" w:rsidR="004D71B2" w:rsidRPr="009629E9" w:rsidRDefault="004D71B2" w:rsidP="00EF290B">
      <w:pPr>
        <w:spacing w:after="120" w:line="276" w:lineRule="auto"/>
        <w:ind w:left="0" w:firstLine="0"/>
        <w:rPr>
          <w:rFonts w:ascii="Times New Roman" w:hAnsi="Times New Roman" w:cs="Times New Roman"/>
          <w:sz w:val="24"/>
          <w:szCs w:val="24"/>
        </w:rPr>
      </w:pPr>
    </w:p>
    <w:p w14:paraId="0A5A3E56" w14:textId="431632AC" w:rsidR="004D71B2" w:rsidRPr="009629E9" w:rsidRDefault="004D71B2" w:rsidP="00EF290B">
      <w:pPr>
        <w:spacing w:after="120" w:line="276" w:lineRule="auto"/>
        <w:ind w:left="0" w:firstLine="0"/>
        <w:rPr>
          <w:rFonts w:ascii="Times New Roman" w:hAnsi="Times New Roman" w:cs="Times New Roman"/>
          <w:sz w:val="24"/>
          <w:szCs w:val="24"/>
        </w:rPr>
      </w:pPr>
    </w:p>
    <w:p w14:paraId="45A2CAA0" w14:textId="1144234F" w:rsidR="004D71B2" w:rsidRPr="009629E9" w:rsidRDefault="004D71B2" w:rsidP="00EF290B">
      <w:pPr>
        <w:spacing w:after="120" w:line="276" w:lineRule="auto"/>
        <w:ind w:left="0" w:firstLine="0"/>
        <w:rPr>
          <w:rFonts w:ascii="Times New Roman" w:hAnsi="Times New Roman" w:cs="Times New Roman"/>
          <w:sz w:val="24"/>
          <w:szCs w:val="24"/>
        </w:rPr>
      </w:pPr>
    </w:p>
    <w:p w14:paraId="7E0B569A" w14:textId="14064809" w:rsidR="004D71B2" w:rsidRPr="009629E9" w:rsidRDefault="004D71B2" w:rsidP="00EF290B">
      <w:pPr>
        <w:spacing w:after="120" w:line="276" w:lineRule="auto"/>
        <w:ind w:left="0" w:firstLine="0"/>
        <w:rPr>
          <w:rFonts w:ascii="Times New Roman" w:hAnsi="Times New Roman" w:cs="Times New Roman"/>
          <w:sz w:val="24"/>
          <w:szCs w:val="24"/>
        </w:rPr>
      </w:pPr>
    </w:p>
    <w:p w14:paraId="6515D2A5" w14:textId="5889BAFB" w:rsidR="00125CA2" w:rsidRDefault="00125CA2" w:rsidP="00EF290B">
      <w:pPr>
        <w:spacing w:after="120" w:line="276" w:lineRule="auto"/>
        <w:ind w:left="0" w:firstLine="0"/>
        <w:rPr>
          <w:rFonts w:ascii="Times New Roman" w:hAnsi="Times New Roman" w:cs="Times New Roman"/>
          <w:sz w:val="24"/>
          <w:szCs w:val="24"/>
        </w:rPr>
      </w:pPr>
    </w:p>
    <w:p w14:paraId="36D71FF4" w14:textId="77777777" w:rsidR="00125CA2" w:rsidRDefault="00125CA2" w:rsidP="00EF290B">
      <w:pPr>
        <w:spacing w:after="120" w:line="276" w:lineRule="auto"/>
        <w:ind w:left="0" w:firstLine="0"/>
        <w:rPr>
          <w:rFonts w:ascii="Times New Roman" w:hAnsi="Times New Roman" w:cs="Times New Roman"/>
          <w:sz w:val="24"/>
          <w:szCs w:val="24"/>
        </w:rPr>
      </w:pPr>
    </w:p>
    <w:p w14:paraId="6F34F6AE" w14:textId="5DE862CD" w:rsidR="00125CA2" w:rsidRDefault="00125CA2" w:rsidP="00EF290B">
      <w:pPr>
        <w:spacing w:after="120" w:line="276" w:lineRule="auto"/>
        <w:ind w:left="0" w:firstLine="0"/>
        <w:rPr>
          <w:rFonts w:ascii="Times New Roman" w:hAnsi="Times New Roman" w:cs="Times New Roman"/>
          <w:sz w:val="24"/>
          <w:szCs w:val="24"/>
        </w:rPr>
      </w:pPr>
    </w:p>
    <w:p w14:paraId="37233A66" w14:textId="5D84326B" w:rsidR="00125CA2" w:rsidRDefault="00125CA2" w:rsidP="00EF290B">
      <w:pPr>
        <w:spacing w:after="120" w:line="276" w:lineRule="auto"/>
        <w:ind w:left="0" w:firstLine="0"/>
        <w:rPr>
          <w:rFonts w:ascii="Times New Roman" w:hAnsi="Times New Roman" w:cs="Times New Roman"/>
          <w:sz w:val="24"/>
          <w:szCs w:val="24"/>
        </w:rPr>
      </w:pPr>
    </w:p>
    <w:p w14:paraId="5AFDD561" w14:textId="4495E4BB" w:rsidR="00125CA2" w:rsidRPr="00125CA2" w:rsidRDefault="00125CA2" w:rsidP="00125CA2">
      <w:pPr>
        <w:spacing w:after="120" w:line="276" w:lineRule="auto"/>
        <w:ind w:left="0" w:right="-11" w:firstLine="0"/>
        <w:jc w:val="center"/>
        <w:rPr>
          <w:rFonts w:ascii="Times New Roman" w:hAnsi="Times New Roman" w:cs="Times New Roman"/>
          <w:b/>
          <w:sz w:val="72"/>
          <w:szCs w:val="72"/>
        </w:rPr>
      </w:pPr>
      <w:r w:rsidRPr="00125CA2">
        <w:rPr>
          <w:rFonts w:ascii="Times New Roman" w:hAnsi="Times New Roman" w:cs="Times New Roman"/>
          <w:b/>
          <w:sz w:val="72"/>
          <w:szCs w:val="72"/>
        </w:rPr>
        <w:t>2026</w:t>
      </w:r>
    </w:p>
    <w:p w14:paraId="0955C5EC" w14:textId="496A4AE6" w:rsidR="003B452D" w:rsidRPr="009629E9" w:rsidRDefault="003B452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br w:type="page"/>
      </w:r>
    </w:p>
    <w:p w14:paraId="0DC83C63" w14:textId="77777777" w:rsidR="004D71B2" w:rsidRPr="009629E9" w:rsidRDefault="004D71B2" w:rsidP="00EF290B">
      <w:pPr>
        <w:spacing w:after="120" w:line="276" w:lineRule="auto"/>
        <w:ind w:left="0" w:firstLine="0"/>
        <w:rPr>
          <w:rFonts w:ascii="Times New Roman" w:hAnsi="Times New Roman" w:cs="Times New Roman"/>
          <w:sz w:val="24"/>
          <w:szCs w:val="24"/>
        </w:rPr>
      </w:pPr>
    </w:p>
    <w:p w14:paraId="74AD7AE6" w14:textId="77777777" w:rsidR="004A418A" w:rsidRPr="009629E9" w:rsidRDefault="00C445E1" w:rsidP="00EF290B">
      <w:pPr>
        <w:spacing w:after="120" w:line="276" w:lineRule="auto"/>
        <w:ind w:left="0" w:right="403" w:firstLine="0"/>
        <w:rPr>
          <w:rFonts w:ascii="Times New Roman" w:hAnsi="Times New Roman" w:cs="Times New Roman"/>
          <w:sz w:val="24"/>
          <w:szCs w:val="24"/>
        </w:rPr>
      </w:pPr>
      <w:r w:rsidRPr="009629E9">
        <w:rPr>
          <w:rFonts w:ascii="Times New Roman" w:hAnsi="Times New Roman" w:cs="Times New Roman"/>
          <w:sz w:val="24"/>
          <w:szCs w:val="24"/>
        </w:rPr>
        <w:t xml:space="preserve">Kiadott verziók </w:t>
      </w:r>
    </w:p>
    <w:tbl>
      <w:tblPr>
        <w:tblStyle w:val="TableGrid"/>
        <w:tblW w:w="8961" w:type="dxa"/>
        <w:tblInd w:w="-5" w:type="dxa"/>
        <w:tblCellMar>
          <w:top w:w="14" w:type="dxa"/>
          <w:left w:w="108" w:type="dxa"/>
          <w:right w:w="115" w:type="dxa"/>
        </w:tblCellMar>
        <w:tblLook w:val="04A0" w:firstRow="1" w:lastRow="0" w:firstColumn="1" w:lastColumn="0" w:noHBand="0" w:noVBand="1"/>
      </w:tblPr>
      <w:tblGrid>
        <w:gridCol w:w="1560"/>
        <w:gridCol w:w="2496"/>
        <w:gridCol w:w="1423"/>
        <w:gridCol w:w="3482"/>
      </w:tblGrid>
      <w:tr w:rsidR="004A418A" w:rsidRPr="009629E9" w14:paraId="3DDCF9DB" w14:textId="77777777" w:rsidTr="0016419C">
        <w:trPr>
          <w:trHeight w:val="336"/>
        </w:trPr>
        <w:tc>
          <w:tcPr>
            <w:tcW w:w="1560" w:type="dxa"/>
            <w:tcBorders>
              <w:top w:val="single" w:sz="17" w:space="0" w:color="000000"/>
              <w:left w:val="single" w:sz="4" w:space="0" w:color="000000"/>
              <w:bottom w:val="single" w:sz="4" w:space="0" w:color="000000"/>
              <w:right w:val="single" w:sz="4" w:space="0" w:color="000000"/>
            </w:tcBorders>
          </w:tcPr>
          <w:p w14:paraId="3E50CDE1" w14:textId="77777777" w:rsidR="004A418A" w:rsidRPr="009629E9" w:rsidRDefault="00C445E1" w:rsidP="00EF290B">
            <w:pPr>
              <w:spacing w:after="120" w:line="276" w:lineRule="auto"/>
              <w:ind w:left="135" w:firstLine="0"/>
              <w:rPr>
                <w:rFonts w:ascii="Times New Roman" w:hAnsi="Times New Roman" w:cs="Times New Roman"/>
                <w:sz w:val="24"/>
                <w:szCs w:val="24"/>
              </w:rPr>
            </w:pPr>
            <w:r w:rsidRPr="009629E9">
              <w:rPr>
                <w:rFonts w:ascii="Times New Roman" w:hAnsi="Times New Roman" w:cs="Times New Roman"/>
                <w:b/>
                <w:sz w:val="24"/>
                <w:szCs w:val="24"/>
              </w:rPr>
              <w:t>Dátum</w:t>
            </w:r>
            <w:r w:rsidRPr="009629E9">
              <w:rPr>
                <w:rFonts w:ascii="Times New Roman" w:hAnsi="Times New Roman" w:cs="Times New Roman"/>
                <w:sz w:val="24"/>
                <w:szCs w:val="24"/>
              </w:rPr>
              <w:t xml:space="preserve"> </w:t>
            </w:r>
          </w:p>
        </w:tc>
        <w:tc>
          <w:tcPr>
            <w:tcW w:w="2496" w:type="dxa"/>
            <w:tcBorders>
              <w:top w:val="single" w:sz="17" w:space="0" w:color="000000"/>
              <w:left w:val="single" w:sz="4" w:space="0" w:color="000000"/>
              <w:bottom w:val="single" w:sz="4" w:space="0" w:color="000000"/>
              <w:right w:val="single" w:sz="4" w:space="0" w:color="000000"/>
            </w:tcBorders>
          </w:tcPr>
          <w:p w14:paraId="3CF70230" w14:textId="77777777"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b/>
                <w:sz w:val="24"/>
                <w:szCs w:val="24"/>
              </w:rPr>
              <w:t xml:space="preserve">Készítette </w:t>
            </w:r>
          </w:p>
        </w:tc>
        <w:tc>
          <w:tcPr>
            <w:tcW w:w="1423" w:type="dxa"/>
            <w:tcBorders>
              <w:top w:val="single" w:sz="17" w:space="0" w:color="000000"/>
              <w:left w:val="single" w:sz="4" w:space="0" w:color="000000"/>
              <w:bottom w:val="single" w:sz="4" w:space="0" w:color="000000"/>
              <w:right w:val="single" w:sz="4" w:space="0" w:color="000000"/>
            </w:tcBorders>
          </w:tcPr>
          <w:p w14:paraId="6B1BAFEB" w14:textId="77777777"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b/>
                <w:sz w:val="24"/>
                <w:szCs w:val="24"/>
              </w:rPr>
              <w:t xml:space="preserve">Verziószám </w:t>
            </w:r>
          </w:p>
        </w:tc>
        <w:tc>
          <w:tcPr>
            <w:tcW w:w="3482" w:type="dxa"/>
            <w:tcBorders>
              <w:top w:val="single" w:sz="17" w:space="0" w:color="000000"/>
              <w:left w:val="single" w:sz="4" w:space="0" w:color="000000"/>
              <w:bottom w:val="single" w:sz="4" w:space="0" w:color="000000"/>
              <w:right w:val="single" w:sz="4" w:space="0" w:color="000000"/>
            </w:tcBorders>
          </w:tcPr>
          <w:p w14:paraId="2038CB53" w14:textId="77777777" w:rsidR="004A418A" w:rsidRPr="009629E9" w:rsidRDefault="00C445E1" w:rsidP="00EF290B">
            <w:pPr>
              <w:spacing w:after="120" w:line="276" w:lineRule="auto"/>
              <w:ind w:left="2" w:firstLine="0"/>
              <w:rPr>
                <w:rFonts w:ascii="Times New Roman" w:hAnsi="Times New Roman" w:cs="Times New Roman"/>
                <w:sz w:val="24"/>
                <w:szCs w:val="24"/>
              </w:rPr>
            </w:pPr>
            <w:r w:rsidRPr="009629E9">
              <w:rPr>
                <w:rFonts w:ascii="Times New Roman" w:hAnsi="Times New Roman" w:cs="Times New Roman"/>
                <w:b/>
                <w:sz w:val="24"/>
                <w:szCs w:val="24"/>
              </w:rPr>
              <w:t xml:space="preserve">Változtatás </w:t>
            </w:r>
          </w:p>
        </w:tc>
      </w:tr>
      <w:tr w:rsidR="004A418A" w:rsidRPr="009629E9" w14:paraId="6F8B0520" w14:textId="77777777" w:rsidTr="00230A44">
        <w:trPr>
          <w:trHeight w:val="466"/>
        </w:trPr>
        <w:tc>
          <w:tcPr>
            <w:tcW w:w="1560" w:type="dxa"/>
            <w:tcBorders>
              <w:top w:val="single" w:sz="4" w:space="0" w:color="000000"/>
              <w:left w:val="single" w:sz="4" w:space="0" w:color="000000"/>
              <w:bottom w:val="single" w:sz="4" w:space="0" w:color="000000"/>
              <w:right w:val="single" w:sz="4" w:space="0" w:color="000000"/>
            </w:tcBorders>
          </w:tcPr>
          <w:p w14:paraId="616A2411" w14:textId="744D5D10"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2020.0</w:t>
            </w:r>
            <w:r w:rsidR="00D5258A">
              <w:rPr>
                <w:rFonts w:ascii="Times New Roman" w:hAnsi="Times New Roman" w:cs="Times New Roman"/>
                <w:sz w:val="24"/>
                <w:szCs w:val="24"/>
              </w:rPr>
              <w:t>8</w:t>
            </w:r>
            <w:r w:rsidRPr="009629E9">
              <w:rPr>
                <w:rFonts w:ascii="Times New Roman" w:hAnsi="Times New Roman" w:cs="Times New Roman"/>
                <w:sz w:val="24"/>
                <w:szCs w:val="24"/>
              </w:rPr>
              <w:t>.</w:t>
            </w:r>
            <w:r w:rsidR="0016419C">
              <w:rPr>
                <w:rFonts w:ascii="Times New Roman" w:hAnsi="Times New Roman" w:cs="Times New Roman"/>
                <w:sz w:val="24"/>
                <w:szCs w:val="24"/>
              </w:rPr>
              <w:t>29</w:t>
            </w:r>
            <w:r w:rsidRPr="009629E9">
              <w:rPr>
                <w:rFonts w:ascii="Times New Roman" w:hAnsi="Times New Roman" w:cs="Times New Roman"/>
                <w:sz w:val="24"/>
                <w:szCs w:val="24"/>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3FF69464" w14:textId="159236F8"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w:t>
            </w:r>
            <w:r w:rsidR="003B452D" w:rsidRPr="009629E9">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71A78F99" w14:textId="7F898C43"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w:t>
            </w:r>
            <w:r w:rsidR="003B452D" w:rsidRPr="009629E9">
              <w:rPr>
                <w:rFonts w:ascii="Times New Roman" w:hAnsi="Times New Roman" w:cs="Times New Roman"/>
                <w:sz w:val="24"/>
                <w:szCs w:val="24"/>
              </w:rPr>
              <w:t>1.</w:t>
            </w:r>
          </w:p>
        </w:tc>
        <w:tc>
          <w:tcPr>
            <w:tcW w:w="3482" w:type="dxa"/>
            <w:tcBorders>
              <w:top w:val="single" w:sz="4" w:space="0" w:color="000000"/>
              <w:left w:val="single" w:sz="4" w:space="0" w:color="000000"/>
              <w:bottom w:val="single" w:sz="4" w:space="0" w:color="000000"/>
              <w:right w:val="single" w:sz="4" w:space="0" w:color="000000"/>
            </w:tcBorders>
          </w:tcPr>
          <w:p w14:paraId="443CE787" w14:textId="6A83B30C" w:rsidR="004A418A" w:rsidRPr="009629E9" w:rsidRDefault="00C445E1" w:rsidP="00EF290B">
            <w:pPr>
              <w:spacing w:after="120" w:line="276" w:lineRule="auto"/>
              <w:ind w:left="2" w:firstLine="0"/>
              <w:rPr>
                <w:rFonts w:ascii="Times New Roman" w:hAnsi="Times New Roman" w:cs="Times New Roman"/>
                <w:sz w:val="24"/>
                <w:szCs w:val="24"/>
              </w:rPr>
            </w:pPr>
            <w:r w:rsidRPr="009629E9">
              <w:rPr>
                <w:rFonts w:ascii="Times New Roman" w:hAnsi="Times New Roman" w:cs="Times New Roman"/>
                <w:sz w:val="24"/>
                <w:szCs w:val="24"/>
              </w:rPr>
              <w:t xml:space="preserve"> </w:t>
            </w:r>
            <w:r w:rsidR="003B452D" w:rsidRPr="009629E9">
              <w:rPr>
                <w:rFonts w:ascii="Times New Roman" w:hAnsi="Times New Roman" w:cs="Times New Roman"/>
                <w:sz w:val="24"/>
                <w:szCs w:val="24"/>
              </w:rPr>
              <w:t>A korábbi pedagógiai program helyett szakmai program megalkotása az Szkt. (2019. évi LXXX. törvény) bevezetése miatt</w:t>
            </w:r>
          </w:p>
        </w:tc>
      </w:tr>
      <w:tr w:rsidR="0016419C" w:rsidRPr="009629E9" w14:paraId="4E871CAF"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435089B9" w14:textId="1EA89214" w:rsidR="0016419C" w:rsidRPr="009629E9" w:rsidRDefault="0016419C" w:rsidP="0016419C">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w:t>
            </w:r>
            <w:r>
              <w:rPr>
                <w:rFonts w:ascii="Times New Roman" w:hAnsi="Times New Roman" w:cs="Times New Roman"/>
                <w:sz w:val="24"/>
                <w:szCs w:val="24"/>
              </w:rPr>
              <w:t>2021.08.31.</w:t>
            </w:r>
          </w:p>
        </w:tc>
        <w:tc>
          <w:tcPr>
            <w:tcW w:w="2496" w:type="dxa"/>
            <w:tcBorders>
              <w:top w:val="single" w:sz="4" w:space="0" w:color="000000"/>
              <w:left w:val="single" w:sz="4" w:space="0" w:color="000000"/>
              <w:bottom w:val="single" w:sz="4" w:space="0" w:color="000000"/>
              <w:right w:val="single" w:sz="4" w:space="0" w:color="000000"/>
            </w:tcBorders>
          </w:tcPr>
          <w:p w14:paraId="03C043AB" w14:textId="4AD75917"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01F0B936" w14:textId="50572138"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2.</w:t>
            </w:r>
          </w:p>
        </w:tc>
        <w:tc>
          <w:tcPr>
            <w:tcW w:w="3482" w:type="dxa"/>
            <w:tcBorders>
              <w:top w:val="single" w:sz="4" w:space="0" w:color="000000"/>
              <w:left w:val="single" w:sz="4" w:space="0" w:color="000000"/>
              <w:bottom w:val="single" w:sz="4" w:space="0" w:color="000000"/>
              <w:right w:val="single" w:sz="4" w:space="0" w:color="000000"/>
            </w:tcBorders>
          </w:tcPr>
          <w:p w14:paraId="0AFE080A" w14:textId="429A5038" w:rsidR="0016419C" w:rsidRPr="009629E9" w:rsidRDefault="0016419C" w:rsidP="0016419C">
            <w:pPr>
              <w:spacing w:after="120" w:line="276" w:lineRule="auto"/>
              <w:ind w:left="2" w:firstLine="0"/>
              <w:rPr>
                <w:rFonts w:ascii="Times New Roman" w:hAnsi="Times New Roman" w:cs="Times New Roman"/>
                <w:sz w:val="24"/>
                <w:szCs w:val="24"/>
              </w:rPr>
            </w:pPr>
            <w:r w:rsidRPr="009629E9">
              <w:rPr>
                <w:rFonts w:ascii="Times New Roman" w:hAnsi="Times New Roman" w:cs="Times New Roman"/>
                <w:sz w:val="24"/>
                <w:szCs w:val="24"/>
              </w:rPr>
              <w:t xml:space="preserve"> </w:t>
            </w:r>
            <w:r>
              <w:rPr>
                <w:rFonts w:ascii="Times New Roman" w:hAnsi="Times New Roman" w:cs="Times New Roman"/>
                <w:sz w:val="24"/>
                <w:szCs w:val="24"/>
              </w:rPr>
              <w:t>A kadétprogram integrálása</w:t>
            </w:r>
          </w:p>
        </w:tc>
      </w:tr>
      <w:tr w:rsidR="0016419C" w:rsidRPr="009629E9" w14:paraId="7F9E0879"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03681EAF" w14:textId="093A95F5" w:rsidR="0016419C" w:rsidRPr="009629E9" w:rsidRDefault="0016419C" w:rsidP="0016419C">
            <w:pPr>
              <w:spacing w:after="120" w:line="276" w:lineRule="auto"/>
              <w:ind w:left="0" w:firstLine="0"/>
              <w:rPr>
                <w:rFonts w:ascii="Times New Roman" w:hAnsi="Times New Roman" w:cs="Times New Roman"/>
                <w:sz w:val="24"/>
                <w:szCs w:val="24"/>
              </w:rPr>
            </w:pPr>
            <w:r w:rsidRPr="0016419C">
              <w:rPr>
                <w:rFonts w:ascii="Times New Roman" w:hAnsi="Times New Roman" w:cs="Times New Roman"/>
                <w:sz w:val="24"/>
                <w:szCs w:val="24"/>
              </w:rPr>
              <w:t>2022.09.</w:t>
            </w:r>
            <w:r>
              <w:rPr>
                <w:rFonts w:ascii="Times New Roman" w:hAnsi="Times New Roman" w:cs="Times New Roman"/>
                <w:sz w:val="24"/>
                <w:szCs w:val="24"/>
              </w:rPr>
              <w:t>14</w:t>
            </w:r>
            <w:r w:rsidRPr="0016419C">
              <w:rPr>
                <w:rFonts w:ascii="Times New Roman" w:hAnsi="Times New Roman" w:cs="Times New Roman"/>
                <w:sz w:val="24"/>
                <w:szCs w:val="24"/>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4C6DC364" w14:textId="04F76B79"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29EDA66D" w14:textId="1989A3A1"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3.</w:t>
            </w:r>
          </w:p>
        </w:tc>
        <w:tc>
          <w:tcPr>
            <w:tcW w:w="3482" w:type="dxa"/>
            <w:tcBorders>
              <w:top w:val="single" w:sz="4" w:space="0" w:color="000000"/>
              <w:left w:val="single" w:sz="4" w:space="0" w:color="000000"/>
              <w:bottom w:val="single" w:sz="4" w:space="0" w:color="000000"/>
              <w:right w:val="single" w:sz="4" w:space="0" w:color="000000"/>
            </w:tcBorders>
          </w:tcPr>
          <w:p w14:paraId="1D1667EF" w14:textId="27F2ADB6" w:rsidR="0016419C" w:rsidRPr="009629E9" w:rsidRDefault="0016419C" w:rsidP="0016419C">
            <w:pPr>
              <w:spacing w:after="120" w:line="276" w:lineRule="auto"/>
              <w:ind w:left="2" w:firstLine="0"/>
              <w:rPr>
                <w:rFonts w:ascii="Times New Roman" w:hAnsi="Times New Roman" w:cs="Times New Roman"/>
                <w:sz w:val="24"/>
                <w:szCs w:val="24"/>
              </w:rPr>
            </w:pPr>
            <w:r w:rsidRPr="0016419C">
              <w:rPr>
                <w:rFonts w:ascii="Times New Roman" w:hAnsi="Times New Roman" w:cs="Times New Roman"/>
                <w:sz w:val="24"/>
                <w:szCs w:val="24"/>
              </w:rPr>
              <w:t xml:space="preserve">Szerkezeti egységesítés és tartalomfejlesztés. Az oktatási, nevelési és egészségfejlesztési </w:t>
            </w:r>
            <w:r>
              <w:rPr>
                <w:rFonts w:ascii="Times New Roman" w:hAnsi="Times New Roman" w:cs="Times New Roman"/>
                <w:sz w:val="24"/>
                <w:szCs w:val="24"/>
              </w:rPr>
              <w:t>egységek</w:t>
            </w:r>
            <w:r w:rsidRPr="0016419C">
              <w:rPr>
                <w:rFonts w:ascii="Times New Roman" w:hAnsi="Times New Roman" w:cs="Times New Roman"/>
                <w:sz w:val="24"/>
                <w:szCs w:val="24"/>
              </w:rPr>
              <w:t xml:space="preserve"> </w:t>
            </w:r>
            <w:r>
              <w:rPr>
                <w:rFonts w:ascii="Times New Roman" w:hAnsi="Times New Roman" w:cs="Times New Roman"/>
                <w:sz w:val="24"/>
                <w:szCs w:val="24"/>
              </w:rPr>
              <w:t>szét</w:t>
            </w:r>
            <w:r w:rsidRPr="0016419C">
              <w:rPr>
                <w:rFonts w:ascii="Times New Roman" w:hAnsi="Times New Roman" w:cs="Times New Roman"/>
                <w:sz w:val="24"/>
                <w:szCs w:val="24"/>
              </w:rPr>
              <w:t>választása</w:t>
            </w:r>
          </w:p>
        </w:tc>
      </w:tr>
      <w:tr w:rsidR="0016419C" w:rsidRPr="009629E9" w14:paraId="0814EEB4"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0155786D" w14:textId="0772B6B9"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2023.08.31.</w:t>
            </w:r>
          </w:p>
        </w:tc>
        <w:tc>
          <w:tcPr>
            <w:tcW w:w="2496" w:type="dxa"/>
            <w:tcBorders>
              <w:top w:val="single" w:sz="4" w:space="0" w:color="000000"/>
              <w:left w:val="single" w:sz="4" w:space="0" w:color="000000"/>
              <w:bottom w:val="single" w:sz="4" w:space="0" w:color="000000"/>
              <w:right w:val="single" w:sz="4" w:space="0" w:color="000000"/>
            </w:tcBorders>
          </w:tcPr>
          <w:p w14:paraId="46F9B05C" w14:textId="22E2BEED"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73EF8D31" w14:textId="4B5BB81C"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4.</w:t>
            </w:r>
          </w:p>
        </w:tc>
        <w:tc>
          <w:tcPr>
            <w:tcW w:w="3482" w:type="dxa"/>
            <w:tcBorders>
              <w:top w:val="single" w:sz="4" w:space="0" w:color="000000"/>
              <w:left w:val="single" w:sz="4" w:space="0" w:color="000000"/>
              <w:bottom w:val="single" w:sz="4" w:space="0" w:color="000000"/>
              <w:right w:val="single" w:sz="4" w:space="0" w:color="000000"/>
            </w:tcBorders>
          </w:tcPr>
          <w:p w14:paraId="480878F3" w14:textId="0F834594" w:rsidR="0016419C" w:rsidRPr="009629E9" w:rsidRDefault="0016419C" w:rsidP="0016419C">
            <w:pPr>
              <w:spacing w:after="120" w:line="276" w:lineRule="auto"/>
              <w:ind w:left="2" w:firstLine="0"/>
              <w:rPr>
                <w:rFonts w:ascii="Times New Roman" w:hAnsi="Times New Roman" w:cs="Times New Roman"/>
                <w:sz w:val="24"/>
                <w:szCs w:val="24"/>
              </w:rPr>
            </w:pPr>
            <w:r w:rsidRPr="0016419C">
              <w:rPr>
                <w:rFonts w:ascii="Times New Roman" w:hAnsi="Times New Roman" w:cs="Times New Roman"/>
                <w:sz w:val="24"/>
                <w:szCs w:val="24"/>
              </w:rPr>
              <w:t>KKK és PTT alapú aktualizálás. A Képzési és Kimeneti Követelmények (KKK) és Programtantervek (PTT) szerinti felülvizsgálat</w:t>
            </w:r>
          </w:p>
        </w:tc>
      </w:tr>
      <w:tr w:rsidR="0016419C" w:rsidRPr="009629E9" w14:paraId="3817D1E8"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75BF186F" w14:textId="0727A6DB"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2024.02.08.</w:t>
            </w:r>
          </w:p>
        </w:tc>
        <w:tc>
          <w:tcPr>
            <w:tcW w:w="2496" w:type="dxa"/>
            <w:tcBorders>
              <w:top w:val="single" w:sz="4" w:space="0" w:color="000000"/>
              <w:left w:val="single" w:sz="4" w:space="0" w:color="000000"/>
              <w:bottom w:val="single" w:sz="4" w:space="0" w:color="000000"/>
              <w:right w:val="single" w:sz="4" w:space="0" w:color="000000"/>
            </w:tcBorders>
          </w:tcPr>
          <w:p w14:paraId="3F195488" w14:textId="6FC345E3"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49CCC923" w14:textId="36FC1F8F"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5.</w:t>
            </w:r>
          </w:p>
        </w:tc>
        <w:tc>
          <w:tcPr>
            <w:tcW w:w="3482" w:type="dxa"/>
            <w:tcBorders>
              <w:top w:val="single" w:sz="4" w:space="0" w:color="000000"/>
              <w:left w:val="single" w:sz="4" w:space="0" w:color="000000"/>
              <w:bottom w:val="single" w:sz="4" w:space="0" w:color="000000"/>
              <w:right w:val="single" w:sz="4" w:space="0" w:color="000000"/>
            </w:tcBorders>
          </w:tcPr>
          <w:p w14:paraId="504D147D" w14:textId="191D8BC1" w:rsidR="0016419C" w:rsidRPr="009629E9" w:rsidRDefault="00311E92" w:rsidP="0016419C">
            <w:pPr>
              <w:spacing w:after="120" w:line="276" w:lineRule="auto"/>
              <w:ind w:left="2" w:firstLine="0"/>
              <w:rPr>
                <w:rFonts w:ascii="Times New Roman" w:hAnsi="Times New Roman" w:cs="Times New Roman"/>
                <w:sz w:val="24"/>
                <w:szCs w:val="24"/>
              </w:rPr>
            </w:pPr>
            <w:r>
              <w:rPr>
                <w:rFonts w:ascii="Times New Roman" w:hAnsi="Times New Roman" w:cs="Times New Roman"/>
                <w:sz w:val="24"/>
                <w:szCs w:val="24"/>
              </w:rPr>
              <w:t>Aktualizálás, pontosítás</w:t>
            </w:r>
          </w:p>
        </w:tc>
      </w:tr>
      <w:tr w:rsidR="0016419C" w:rsidRPr="009629E9" w14:paraId="6F76DE0D"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317F5035" w14:textId="57CA3C78"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2024.08.30.</w:t>
            </w:r>
          </w:p>
        </w:tc>
        <w:tc>
          <w:tcPr>
            <w:tcW w:w="2496" w:type="dxa"/>
            <w:tcBorders>
              <w:top w:val="single" w:sz="4" w:space="0" w:color="000000"/>
              <w:left w:val="single" w:sz="4" w:space="0" w:color="000000"/>
              <w:bottom w:val="single" w:sz="4" w:space="0" w:color="000000"/>
              <w:right w:val="single" w:sz="4" w:space="0" w:color="000000"/>
            </w:tcBorders>
          </w:tcPr>
          <w:p w14:paraId="7C34D35F" w14:textId="315D13B8"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119DE6B7" w14:textId="18DC5AE5"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6.</w:t>
            </w:r>
          </w:p>
        </w:tc>
        <w:tc>
          <w:tcPr>
            <w:tcW w:w="3482" w:type="dxa"/>
            <w:tcBorders>
              <w:top w:val="single" w:sz="4" w:space="0" w:color="000000"/>
              <w:left w:val="single" w:sz="4" w:space="0" w:color="000000"/>
              <w:bottom w:val="single" w:sz="4" w:space="0" w:color="000000"/>
              <w:right w:val="single" w:sz="4" w:space="0" w:color="000000"/>
            </w:tcBorders>
          </w:tcPr>
          <w:p w14:paraId="71A8B00D" w14:textId="6B2C923A" w:rsidR="0016419C" w:rsidRPr="009629E9" w:rsidRDefault="0016419C" w:rsidP="0016419C">
            <w:pPr>
              <w:spacing w:after="120" w:line="276" w:lineRule="auto"/>
              <w:ind w:left="2" w:firstLine="0"/>
              <w:rPr>
                <w:rFonts w:ascii="Times New Roman" w:hAnsi="Times New Roman" w:cs="Times New Roman"/>
                <w:sz w:val="24"/>
                <w:szCs w:val="24"/>
              </w:rPr>
            </w:pPr>
            <w:r w:rsidRPr="0016419C">
              <w:rPr>
                <w:rFonts w:ascii="Times New Roman" w:hAnsi="Times New Roman" w:cs="Times New Roman"/>
                <w:sz w:val="24"/>
                <w:szCs w:val="24"/>
              </w:rPr>
              <w:t xml:space="preserve">Okleveles technikus képzés </w:t>
            </w:r>
            <w:r>
              <w:rPr>
                <w:rFonts w:ascii="Times New Roman" w:hAnsi="Times New Roman" w:cs="Times New Roman"/>
                <w:sz w:val="24"/>
                <w:szCs w:val="24"/>
              </w:rPr>
              <w:t>beillesztése</w:t>
            </w:r>
          </w:p>
        </w:tc>
      </w:tr>
      <w:tr w:rsidR="0016419C" w:rsidRPr="009629E9" w14:paraId="4D115F03" w14:textId="77777777" w:rsidTr="00230A44">
        <w:trPr>
          <w:trHeight w:val="463"/>
        </w:trPr>
        <w:tc>
          <w:tcPr>
            <w:tcW w:w="1560" w:type="dxa"/>
            <w:tcBorders>
              <w:top w:val="single" w:sz="4" w:space="0" w:color="000000"/>
              <w:left w:val="single" w:sz="4" w:space="0" w:color="000000"/>
              <w:bottom w:val="single" w:sz="4" w:space="0" w:color="000000"/>
              <w:right w:val="single" w:sz="4" w:space="0" w:color="000000"/>
            </w:tcBorders>
          </w:tcPr>
          <w:p w14:paraId="2CBBE627" w14:textId="141C6F56" w:rsidR="0016419C" w:rsidRPr="009629E9" w:rsidRDefault="0016419C" w:rsidP="00831E60">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2026.08.</w:t>
            </w:r>
            <w:r w:rsidR="00831E60">
              <w:rPr>
                <w:rFonts w:ascii="Times New Roman" w:hAnsi="Times New Roman" w:cs="Times New Roman"/>
                <w:sz w:val="24"/>
                <w:szCs w:val="24"/>
              </w:rPr>
              <w:t>31</w:t>
            </w:r>
            <w:r>
              <w:rPr>
                <w:rFonts w:ascii="Times New Roman" w:hAnsi="Times New Roman" w:cs="Times New Roman"/>
                <w:sz w:val="24"/>
                <w:szCs w:val="24"/>
              </w:rPr>
              <w:t>.</w:t>
            </w:r>
          </w:p>
        </w:tc>
        <w:tc>
          <w:tcPr>
            <w:tcW w:w="2496" w:type="dxa"/>
            <w:tcBorders>
              <w:top w:val="single" w:sz="4" w:space="0" w:color="000000"/>
              <w:left w:val="single" w:sz="4" w:space="0" w:color="000000"/>
              <w:bottom w:val="single" w:sz="4" w:space="0" w:color="000000"/>
              <w:right w:val="single" w:sz="4" w:space="0" w:color="000000"/>
            </w:tcBorders>
          </w:tcPr>
          <w:p w14:paraId="3F79299B" w14:textId="5ACA563B" w:rsidR="0016419C" w:rsidRPr="009629E9" w:rsidRDefault="0016419C" w:rsidP="0016419C">
            <w:pPr>
              <w:spacing w:after="120" w:line="276" w:lineRule="auto"/>
              <w:ind w:left="0" w:firstLine="0"/>
              <w:rPr>
                <w:rFonts w:ascii="Times New Roman" w:hAnsi="Times New Roman" w:cs="Times New Roman"/>
                <w:sz w:val="24"/>
                <w:szCs w:val="24"/>
              </w:rPr>
            </w:pPr>
            <w:r w:rsidRPr="004771D8">
              <w:rPr>
                <w:rFonts w:ascii="Times New Roman" w:hAnsi="Times New Roman" w:cs="Times New Roman"/>
                <w:sz w:val="24"/>
                <w:szCs w:val="24"/>
              </w:rPr>
              <w:t>Barna Zoltán Gábor</w:t>
            </w:r>
          </w:p>
        </w:tc>
        <w:tc>
          <w:tcPr>
            <w:tcW w:w="1423" w:type="dxa"/>
            <w:tcBorders>
              <w:top w:val="single" w:sz="4" w:space="0" w:color="000000"/>
              <w:left w:val="single" w:sz="4" w:space="0" w:color="000000"/>
              <w:bottom w:val="single" w:sz="4" w:space="0" w:color="000000"/>
              <w:right w:val="single" w:sz="4" w:space="0" w:color="000000"/>
            </w:tcBorders>
          </w:tcPr>
          <w:p w14:paraId="263DE512" w14:textId="705EE83A" w:rsidR="0016419C" w:rsidRPr="009629E9" w:rsidRDefault="0016419C" w:rsidP="0016419C">
            <w:pPr>
              <w:spacing w:after="120" w:line="276" w:lineRule="auto"/>
              <w:ind w:left="0" w:firstLine="0"/>
              <w:rPr>
                <w:rFonts w:ascii="Times New Roman" w:hAnsi="Times New Roman" w:cs="Times New Roman"/>
                <w:sz w:val="24"/>
                <w:szCs w:val="24"/>
              </w:rPr>
            </w:pPr>
            <w:r>
              <w:rPr>
                <w:rFonts w:ascii="Times New Roman" w:hAnsi="Times New Roman" w:cs="Times New Roman"/>
                <w:sz w:val="24"/>
                <w:szCs w:val="24"/>
              </w:rPr>
              <w:t>7.</w:t>
            </w:r>
          </w:p>
        </w:tc>
        <w:tc>
          <w:tcPr>
            <w:tcW w:w="3482" w:type="dxa"/>
            <w:tcBorders>
              <w:top w:val="single" w:sz="4" w:space="0" w:color="000000"/>
              <w:left w:val="single" w:sz="4" w:space="0" w:color="000000"/>
              <w:bottom w:val="single" w:sz="4" w:space="0" w:color="000000"/>
              <w:right w:val="single" w:sz="4" w:space="0" w:color="000000"/>
            </w:tcBorders>
          </w:tcPr>
          <w:p w14:paraId="2F899B23" w14:textId="28A2087E" w:rsidR="0016419C" w:rsidRPr="009629E9" w:rsidRDefault="0016419C" w:rsidP="0016419C">
            <w:pPr>
              <w:spacing w:after="120" w:line="276" w:lineRule="auto"/>
              <w:ind w:left="2" w:firstLine="0"/>
              <w:rPr>
                <w:rFonts w:ascii="Times New Roman" w:hAnsi="Times New Roman" w:cs="Times New Roman"/>
                <w:sz w:val="24"/>
                <w:szCs w:val="24"/>
              </w:rPr>
            </w:pPr>
            <w:r w:rsidRPr="0016419C">
              <w:rPr>
                <w:rFonts w:ascii="Times New Roman" w:hAnsi="Times New Roman" w:cs="Times New Roman"/>
                <w:sz w:val="24"/>
                <w:szCs w:val="24"/>
              </w:rPr>
              <w:t>Szerkezeti egységesítés</w:t>
            </w:r>
          </w:p>
        </w:tc>
      </w:tr>
    </w:tbl>
    <w:p w14:paraId="3064471F" w14:textId="77777777" w:rsidR="004A418A" w:rsidRPr="009629E9" w:rsidRDefault="00C445E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w:t>
      </w:r>
    </w:p>
    <w:p w14:paraId="12094DDA" w14:textId="77777777" w:rsidR="00C445E1" w:rsidRPr="009629E9" w:rsidRDefault="00C445E1"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br w:type="page"/>
      </w:r>
    </w:p>
    <w:sdt>
      <w:sdtPr>
        <w:rPr>
          <w:rFonts w:asciiTheme="minorHAnsi" w:eastAsiaTheme="minorEastAsia" w:hAnsiTheme="minorHAnsi" w:cstheme="minorHAnsi"/>
          <w:szCs w:val="22"/>
          <w:lang w:eastAsia="hu-HU"/>
        </w:rPr>
        <w:id w:val="198049608"/>
        <w:docPartObj>
          <w:docPartGallery w:val="Table of Contents"/>
          <w:docPartUnique/>
        </w:docPartObj>
      </w:sdtPr>
      <w:sdtEndPr>
        <w:rPr>
          <w:b/>
          <w:bCs/>
        </w:rPr>
      </w:sdtEndPr>
      <w:sdtContent>
        <w:p w14:paraId="77D41691" w14:textId="36FEA837" w:rsidR="00445152" w:rsidRDefault="00445152" w:rsidP="00445152">
          <w:pPr>
            <w:pStyle w:val="Szvegtrzs"/>
          </w:pPr>
        </w:p>
        <w:p w14:paraId="2CA14757" w14:textId="07F6D5CF" w:rsidR="00311E92" w:rsidRDefault="00445152">
          <w:pPr>
            <w:pStyle w:val="TJ1"/>
            <w:tabs>
              <w:tab w:val="right" w:leader="dot" w:pos="9192"/>
            </w:tabs>
            <w:rPr>
              <w:rFonts w:asciiTheme="minorHAnsi" w:eastAsiaTheme="minorEastAsia" w:hAnsiTheme="minorHAnsi" w:cstheme="minorBidi"/>
              <w:b w:val="0"/>
              <w:bCs w:val="0"/>
              <w:noProof/>
              <w:szCs w:val="22"/>
              <w:lang w:eastAsia="hu-HU"/>
            </w:rPr>
          </w:pPr>
          <w:r>
            <w:fldChar w:fldCharType="begin"/>
          </w:r>
          <w:r>
            <w:instrText xml:space="preserve"> TOC \o "1-3" \h \z \u </w:instrText>
          </w:r>
          <w:r>
            <w:fldChar w:fldCharType="separate"/>
          </w:r>
          <w:hyperlink w:anchor="_Toc236135618" w:history="1">
            <w:r w:rsidR="00311E92" w:rsidRPr="00B13242">
              <w:rPr>
                <w:rStyle w:val="Hiperhivatkozs"/>
                <w:rFonts w:eastAsia="Cambria"/>
                <w:noProof/>
              </w:rPr>
              <w:t>Bevezető</w:t>
            </w:r>
            <w:r w:rsidR="00311E92">
              <w:rPr>
                <w:noProof/>
                <w:webHidden/>
              </w:rPr>
              <w:tab/>
            </w:r>
            <w:r w:rsidR="00311E92">
              <w:rPr>
                <w:noProof/>
                <w:webHidden/>
              </w:rPr>
              <w:fldChar w:fldCharType="begin"/>
            </w:r>
            <w:r w:rsidR="00311E92">
              <w:rPr>
                <w:noProof/>
                <w:webHidden/>
              </w:rPr>
              <w:instrText xml:space="preserve"> PAGEREF _Toc236135618 \h </w:instrText>
            </w:r>
            <w:r w:rsidR="00311E92">
              <w:rPr>
                <w:noProof/>
                <w:webHidden/>
              </w:rPr>
            </w:r>
            <w:r w:rsidR="00311E92">
              <w:rPr>
                <w:noProof/>
                <w:webHidden/>
              </w:rPr>
              <w:fldChar w:fldCharType="separate"/>
            </w:r>
            <w:r w:rsidR="00311E92">
              <w:rPr>
                <w:noProof/>
                <w:webHidden/>
              </w:rPr>
              <w:t>5</w:t>
            </w:r>
            <w:r w:rsidR="00311E92">
              <w:rPr>
                <w:noProof/>
                <w:webHidden/>
              </w:rPr>
              <w:fldChar w:fldCharType="end"/>
            </w:r>
          </w:hyperlink>
        </w:p>
        <w:p w14:paraId="423AA60D" w14:textId="27CA624D"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19" w:history="1">
            <w:r w:rsidR="00311E92" w:rsidRPr="00B13242">
              <w:rPr>
                <w:rStyle w:val="Hiperhivatkozs"/>
                <w:noProof/>
              </w:rPr>
              <w:t>Az iskola bemutatása</w:t>
            </w:r>
            <w:r w:rsidR="00311E92">
              <w:rPr>
                <w:noProof/>
                <w:webHidden/>
              </w:rPr>
              <w:tab/>
            </w:r>
            <w:r w:rsidR="00311E92">
              <w:rPr>
                <w:noProof/>
                <w:webHidden/>
              </w:rPr>
              <w:fldChar w:fldCharType="begin"/>
            </w:r>
            <w:r w:rsidR="00311E92">
              <w:rPr>
                <w:noProof/>
                <w:webHidden/>
              </w:rPr>
              <w:instrText xml:space="preserve"> PAGEREF _Toc236135619 \h </w:instrText>
            </w:r>
            <w:r w:rsidR="00311E92">
              <w:rPr>
                <w:noProof/>
                <w:webHidden/>
              </w:rPr>
            </w:r>
            <w:r w:rsidR="00311E92">
              <w:rPr>
                <w:noProof/>
                <w:webHidden/>
              </w:rPr>
              <w:fldChar w:fldCharType="separate"/>
            </w:r>
            <w:r w:rsidR="00311E92">
              <w:rPr>
                <w:noProof/>
                <w:webHidden/>
              </w:rPr>
              <w:t>5</w:t>
            </w:r>
            <w:r w:rsidR="00311E92">
              <w:rPr>
                <w:noProof/>
                <w:webHidden/>
              </w:rPr>
              <w:fldChar w:fldCharType="end"/>
            </w:r>
          </w:hyperlink>
        </w:p>
        <w:p w14:paraId="5F012B92" w14:textId="4EB47A8F"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20" w:history="1">
            <w:r w:rsidR="00311E92" w:rsidRPr="00B13242">
              <w:rPr>
                <w:rStyle w:val="Hiperhivatkozs"/>
                <w:noProof/>
              </w:rPr>
              <w:t>Építőipar ágazat bemutatása</w:t>
            </w:r>
            <w:r w:rsidR="00311E92">
              <w:rPr>
                <w:noProof/>
                <w:webHidden/>
              </w:rPr>
              <w:tab/>
            </w:r>
            <w:r w:rsidR="00311E92">
              <w:rPr>
                <w:noProof/>
                <w:webHidden/>
              </w:rPr>
              <w:fldChar w:fldCharType="begin"/>
            </w:r>
            <w:r w:rsidR="00311E92">
              <w:rPr>
                <w:noProof/>
                <w:webHidden/>
              </w:rPr>
              <w:instrText xml:space="preserve"> PAGEREF _Toc236135620 \h </w:instrText>
            </w:r>
            <w:r w:rsidR="00311E92">
              <w:rPr>
                <w:noProof/>
                <w:webHidden/>
              </w:rPr>
            </w:r>
            <w:r w:rsidR="00311E92">
              <w:rPr>
                <w:noProof/>
                <w:webHidden/>
              </w:rPr>
              <w:fldChar w:fldCharType="separate"/>
            </w:r>
            <w:r w:rsidR="00311E92">
              <w:rPr>
                <w:noProof/>
                <w:webHidden/>
              </w:rPr>
              <w:t>6</w:t>
            </w:r>
            <w:r w:rsidR="00311E92">
              <w:rPr>
                <w:noProof/>
                <w:webHidden/>
              </w:rPr>
              <w:fldChar w:fldCharType="end"/>
            </w:r>
          </w:hyperlink>
        </w:p>
        <w:p w14:paraId="4AF15AA1" w14:textId="3B920A96" w:rsidR="00311E92" w:rsidRDefault="000064E3">
          <w:pPr>
            <w:pStyle w:val="TJ3"/>
            <w:rPr>
              <w:rFonts w:asciiTheme="minorHAnsi" w:eastAsiaTheme="minorEastAsia" w:hAnsiTheme="minorHAnsi" w:cstheme="minorBidi"/>
              <w:noProof/>
              <w:lang w:eastAsia="hu-HU"/>
            </w:rPr>
          </w:pPr>
          <w:hyperlink w:anchor="_Toc236135621" w:history="1">
            <w:r w:rsidR="00311E92" w:rsidRPr="00B13242">
              <w:rPr>
                <w:rStyle w:val="Hiperhivatkozs"/>
                <w:noProof/>
              </w:rPr>
              <w:t>Környezetvédelem és vízügy ágazat képzése</w:t>
            </w:r>
            <w:r w:rsidR="00311E92">
              <w:rPr>
                <w:noProof/>
                <w:webHidden/>
              </w:rPr>
              <w:tab/>
            </w:r>
            <w:r w:rsidR="00311E92">
              <w:rPr>
                <w:noProof/>
                <w:webHidden/>
              </w:rPr>
              <w:fldChar w:fldCharType="begin"/>
            </w:r>
            <w:r w:rsidR="00311E92">
              <w:rPr>
                <w:noProof/>
                <w:webHidden/>
              </w:rPr>
              <w:instrText xml:space="preserve"> PAGEREF _Toc236135621 \h </w:instrText>
            </w:r>
            <w:r w:rsidR="00311E92">
              <w:rPr>
                <w:noProof/>
                <w:webHidden/>
              </w:rPr>
            </w:r>
            <w:r w:rsidR="00311E92">
              <w:rPr>
                <w:noProof/>
                <w:webHidden/>
              </w:rPr>
              <w:fldChar w:fldCharType="separate"/>
            </w:r>
            <w:r w:rsidR="00311E92">
              <w:rPr>
                <w:noProof/>
                <w:webHidden/>
              </w:rPr>
              <w:t>6</w:t>
            </w:r>
            <w:r w:rsidR="00311E92">
              <w:rPr>
                <w:noProof/>
                <w:webHidden/>
              </w:rPr>
              <w:fldChar w:fldCharType="end"/>
            </w:r>
          </w:hyperlink>
        </w:p>
        <w:p w14:paraId="282E9D1E" w14:textId="58C3FE4F" w:rsidR="00311E92" w:rsidRDefault="000064E3">
          <w:pPr>
            <w:pStyle w:val="TJ3"/>
            <w:rPr>
              <w:rFonts w:asciiTheme="minorHAnsi" w:eastAsiaTheme="minorEastAsia" w:hAnsiTheme="minorHAnsi" w:cstheme="minorBidi"/>
              <w:noProof/>
              <w:lang w:eastAsia="hu-HU"/>
            </w:rPr>
          </w:pPr>
          <w:hyperlink w:anchor="_Toc236135622" w:history="1">
            <w:r w:rsidR="00311E92" w:rsidRPr="00B13242">
              <w:rPr>
                <w:rStyle w:val="Hiperhivatkozs"/>
                <w:noProof/>
              </w:rPr>
              <w:t>Az iskola küldetése</w:t>
            </w:r>
            <w:r w:rsidR="00311E92">
              <w:rPr>
                <w:noProof/>
                <w:webHidden/>
              </w:rPr>
              <w:tab/>
            </w:r>
            <w:r w:rsidR="00311E92">
              <w:rPr>
                <w:noProof/>
                <w:webHidden/>
              </w:rPr>
              <w:fldChar w:fldCharType="begin"/>
            </w:r>
            <w:r w:rsidR="00311E92">
              <w:rPr>
                <w:noProof/>
                <w:webHidden/>
              </w:rPr>
              <w:instrText xml:space="preserve"> PAGEREF _Toc236135622 \h </w:instrText>
            </w:r>
            <w:r w:rsidR="00311E92">
              <w:rPr>
                <w:noProof/>
                <w:webHidden/>
              </w:rPr>
            </w:r>
            <w:r w:rsidR="00311E92">
              <w:rPr>
                <w:noProof/>
                <w:webHidden/>
              </w:rPr>
              <w:fldChar w:fldCharType="separate"/>
            </w:r>
            <w:r w:rsidR="00311E92">
              <w:rPr>
                <w:noProof/>
                <w:webHidden/>
              </w:rPr>
              <w:t>7</w:t>
            </w:r>
            <w:r w:rsidR="00311E92">
              <w:rPr>
                <w:noProof/>
                <w:webHidden/>
              </w:rPr>
              <w:fldChar w:fldCharType="end"/>
            </w:r>
          </w:hyperlink>
        </w:p>
        <w:p w14:paraId="1F4E5E71" w14:textId="348A30FD" w:rsidR="00311E92" w:rsidRDefault="000064E3">
          <w:pPr>
            <w:pStyle w:val="TJ3"/>
            <w:rPr>
              <w:rFonts w:asciiTheme="minorHAnsi" w:eastAsiaTheme="minorEastAsia" w:hAnsiTheme="minorHAnsi" w:cstheme="minorBidi"/>
              <w:noProof/>
              <w:lang w:eastAsia="hu-HU"/>
            </w:rPr>
          </w:pPr>
          <w:hyperlink w:anchor="_Toc236135623" w:history="1">
            <w:r w:rsidR="00311E92" w:rsidRPr="00B13242">
              <w:rPr>
                <w:rStyle w:val="Hiperhivatkozs"/>
                <w:noProof/>
              </w:rPr>
              <w:t>Az iskola jövőképe</w:t>
            </w:r>
            <w:r w:rsidR="00311E92">
              <w:rPr>
                <w:noProof/>
                <w:webHidden/>
              </w:rPr>
              <w:tab/>
            </w:r>
            <w:r w:rsidR="00311E92">
              <w:rPr>
                <w:noProof/>
                <w:webHidden/>
              </w:rPr>
              <w:fldChar w:fldCharType="begin"/>
            </w:r>
            <w:r w:rsidR="00311E92">
              <w:rPr>
                <w:noProof/>
                <w:webHidden/>
              </w:rPr>
              <w:instrText xml:space="preserve"> PAGEREF _Toc236135623 \h </w:instrText>
            </w:r>
            <w:r w:rsidR="00311E92">
              <w:rPr>
                <w:noProof/>
                <w:webHidden/>
              </w:rPr>
            </w:r>
            <w:r w:rsidR="00311E92">
              <w:rPr>
                <w:noProof/>
                <w:webHidden/>
              </w:rPr>
              <w:fldChar w:fldCharType="separate"/>
            </w:r>
            <w:r w:rsidR="00311E92">
              <w:rPr>
                <w:noProof/>
                <w:webHidden/>
              </w:rPr>
              <w:t>7</w:t>
            </w:r>
            <w:r w:rsidR="00311E92">
              <w:rPr>
                <w:noProof/>
                <w:webHidden/>
              </w:rPr>
              <w:fldChar w:fldCharType="end"/>
            </w:r>
          </w:hyperlink>
        </w:p>
        <w:p w14:paraId="1C89E706" w14:textId="145E60C6"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24" w:history="1">
            <w:r w:rsidR="00311E92" w:rsidRPr="00B13242">
              <w:rPr>
                <w:rStyle w:val="Hiperhivatkozs"/>
                <w:noProof/>
              </w:rPr>
              <w:t>A szakmai program hatálya</w:t>
            </w:r>
            <w:r w:rsidR="00311E92">
              <w:rPr>
                <w:noProof/>
                <w:webHidden/>
              </w:rPr>
              <w:tab/>
            </w:r>
            <w:r w:rsidR="00311E92">
              <w:rPr>
                <w:noProof/>
                <w:webHidden/>
              </w:rPr>
              <w:fldChar w:fldCharType="begin"/>
            </w:r>
            <w:r w:rsidR="00311E92">
              <w:rPr>
                <w:noProof/>
                <w:webHidden/>
              </w:rPr>
              <w:instrText xml:space="preserve"> PAGEREF _Toc236135624 \h </w:instrText>
            </w:r>
            <w:r w:rsidR="00311E92">
              <w:rPr>
                <w:noProof/>
                <w:webHidden/>
              </w:rPr>
            </w:r>
            <w:r w:rsidR="00311E92">
              <w:rPr>
                <w:noProof/>
                <w:webHidden/>
              </w:rPr>
              <w:fldChar w:fldCharType="separate"/>
            </w:r>
            <w:r w:rsidR="00311E92">
              <w:rPr>
                <w:noProof/>
                <w:webHidden/>
              </w:rPr>
              <w:t>8</w:t>
            </w:r>
            <w:r w:rsidR="00311E92">
              <w:rPr>
                <w:noProof/>
                <w:webHidden/>
              </w:rPr>
              <w:fldChar w:fldCharType="end"/>
            </w:r>
          </w:hyperlink>
        </w:p>
        <w:p w14:paraId="7170A014" w14:textId="0E59C9B5"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25" w:history="1">
            <w:r w:rsidR="00311E92" w:rsidRPr="00B13242">
              <w:rPr>
                <w:rStyle w:val="Hiperhivatkozs"/>
                <w:noProof/>
              </w:rPr>
              <w:t>A felülvizsgálat elvei, a duális képzőhelyek bevonása a felülvizsgálatba:</w:t>
            </w:r>
            <w:r w:rsidR="00311E92">
              <w:rPr>
                <w:noProof/>
                <w:webHidden/>
              </w:rPr>
              <w:tab/>
            </w:r>
            <w:r w:rsidR="00311E92">
              <w:rPr>
                <w:noProof/>
                <w:webHidden/>
              </w:rPr>
              <w:fldChar w:fldCharType="begin"/>
            </w:r>
            <w:r w:rsidR="00311E92">
              <w:rPr>
                <w:noProof/>
                <w:webHidden/>
              </w:rPr>
              <w:instrText xml:space="preserve"> PAGEREF _Toc236135625 \h </w:instrText>
            </w:r>
            <w:r w:rsidR="00311E92">
              <w:rPr>
                <w:noProof/>
                <w:webHidden/>
              </w:rPr>
            </w:r>
            <w:r w:rsidR="00311E92">
              <w:rPr>
                <w:noProof/>
                <w:webHidden/>
              </w:rPr>
              <w:fldChar w:fldCharType="separate"/>
            </w:r>
            <w:r w:rsidR="00311E92">
              <w:rPr>
                <w:noProof/>
                <w:webHidden/>
              </w:rPr>
              <w:t>8</w:t>
            </w:r>
            <w:r w:rsidR="00311E92">
              <w:rPr>
                <w:noProof/>
                <w:webHidden/>
              </w:rPr>
              <w:fldChar w:fldCharType="end"/>
            </w:r>
          </w:hyperlink>
        </w:p>
        <w:p w14:paraId="08BA0360" w14:textId="57E62AEB"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26" w:history="1">
            <w:r w:rsidR="00311E92" w:rsidRPr="00B13242">
              <w:rPr>
                <w:rStyle w:val="Hiperhivatkozs"/>
                <w:noProof/>
              </w:rPr>
              <w:t>Jogszabályi környezet</w:t>
            </w:r>
            <w:r w:rsidR="00311E92">
              <w:rPr>
                <w:noProof/>
                <w:webHidden/>
              </w:rPr>
              <w:tab/>
            </w:r>
            <w:r w:rsidR="00311E92">
              <w:rPr>
                <w:noProof/>
                <w:webHidden/>
              </w:rPr>
              <w:fldChar w:fldCharType="begin"/>
            </w:r>
            <w:r w:rsidR="00311E92">
              <w:rPr>
                <w:noProof/>
                <w:webHidden/>
              </w:rPr>
              <w:instrText xml:space="preserve"> PAGEREF _Toc236135626 \h </w:instrText>
            </w:r>
            <w:r w:rsidR="00311E92">
              <w:rPr>
                <w:noProof/>
                <w:webHidden/>
              </w:rPr>
            </w:r>
            <w:r w:rsidR="00311E92">
              <w:rPr>
                <w:noProof/>
                <w:webHidden/>
              </w:rPr>
              <w:fldChar w:fldCharType="separate"/>
            </w:r>
            <w:r w:rsidR="00311E92">
              <w:rPr>
                <w:noProof/>
                <w:webHidden/>
              </w:rPr>
              <w:t>9</w:t>
            </w:r>
            <w:r w:rsidR="00311E92">
              <w:rPr>
                <w:noProof/>
                <w:webHidden/>
              </w:rPr>
              <w:fldChar w:fldCharType="end"/>
            </w:r>
          </w:hyperlink>
        </w:p>
        <w:p w14:paraId="632020C3" w14:textId="32F530DE" w:rsidR="00311E92" w:rsidRDefault="000064E3">
          <w:pPr>
            <w:pStyle w:val="TJ1"/>
            <w:tabs>
              <w:tab w:val="right" w:leader="dot" w:pos="9192"/>
            </w:tabs>
            <w:rPr>
              <w:rFonts w:asciiTheme="minorHAnsi" w:eastAsiaTheme="minorEastAsia" w:hAnsiTheme="minorHAnsi" w:cstheme="minorBidi"/>
              <w:b w:val="0"/>
              <w:bCs w:val="0"/>
              <w:noProof/>
              <w:szCs w:val="22"/>
              <w:lang w:eastAsia="hu-HU"/>
            </w:rPr>
          </w:pPr>
          <w:hyperlink w:anchor="_Toc236135627" w:history="1">
            <w:r w:rsidR="00311E92" w:rsidRPr="00B13242">
              <w:rPr>
                <w:rStyle w:val="Hiperhivatkozs"/>
                <w:noProof/>
              </w:rPr>
              <w:t>Nevelési program</w:t>
            </w:r>
            <w:r w:rsidR="00311E92">
              <w:rPr>
                <w:noProof/>
                <w:webHidden/>
              </w:rPr>
              <w:tab/>
            </w:r>
            <w:r w:rsidR="00311E92">
              <w:rPr>
                <w:noProof/>
                <w:webHidden/>
              </w:rPr>
              <w:fldChar w:fldCharType="begin"/>
            </w:r>
            <w:r w:rsidR="00311E92">
              <w:rPr>
                <w:noProof/>
                <w:webHidden/>
              </w:rPr>
              <w:instrText xml:space="preserve"> PAGEREF _Toc236135627 \h </w:instrText>
            </w:r>
            <w:r w:rsidR="00311E92">
              <w:rPr>
                <w:noProof/>
                <w:webHidden/>
              </w:rPr>
            </w:r>
            <w:r w:rsidR="00311E92">
              <w:rPr>
                <w:noProof/>
                <w:webHidden/>
              </w:rPr>
              <w:fldChar w:fldCharType="separate"/>
            </w:r>
            <w:r w:rsidR="00311E92">
              <w:rPr>
                <w:noProof/>
                <w:webHidden/>
              </w:rPr>
              <w:t>10</w:t>
            </w:r>
            <w:r w:rsidR="00311E92">
              <w:rPr>
                <w:noProof/>
                <w:webHidden/>
              </w:rPr>
              <w:fldChar w:fldCharType="end"/>
            </w:r>
          </w:hyperlink>
        </w:p>
        <w:p w14:paraId="6295BD18" w14:textId="7EF82956"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28" w:history="1">
            <w:r w:rsidR="00311E92" w:rsidRPr="00B13242">
              <w:rPr>
                <w:rStyle w:val="Hiperhivatkozs"/>
                <w:noProof/>
              </w:rPr>
              <w:t>A szakmai oktatás pedagógiai alapelvei, értékei, céljai, feladatai, eszközei, eljárásai</w:t>
            </w:r>
            <w:r w:rsidR="00311E92">
              <w:rPr>
                <w:noProof/>
                <w:webHidden/>
              </w:rPr>
              <w:tab/>
            </w:r>
            <w:r w:rsidR="00311E92">
              <w:rPr>
                <w:noProof/>
                <w:webHidden/>
              </w:rPr>
              <w:fldChar w:fldCharType="begin"/>
            </w:r>
            <w:r w:rsidR="00311E92">
              <w:rPr>
                <w:noProof/>
                <w:webHidden/>
              </w:rPr>
              <w:instrText xml:space="preserve"> PAGEREF _Toc236135628 \h </w:instrText>
            </w:r>
            <w:r w:rsidR="00311E92">
              <w:rPr>
                <w:noProof/>
                <w:webHidden/>
              </w:rPr>
            </w:r>
            <w:r w:rsidR="00311E92">
              <w:rPr>
                <w:noProof/>
                <w:webHidden/>
              </w:rPr>
              <w:fldChar w:fldCharType="separate"/>
            </w:r>
            <w:r w:rsidR="00311E92">
              <w:rPr>
                <w:noProof/>
                <w:webHidden/>
              </w:rPr>
              <w:t>11</w:t>
            </w:r>
            <w:r w:rsidR="00311E92">
              <w:rPr>
                <w:noProof/>
                <w:webHidden/>
              </w:rPr>
              <w:fldChar w:fldCharType="end"/>
            </w:r>
          </w:hyperlink>
        </w:p>
        <w:p w14:paraId="25841CE9" w14:textId="42CBCAAC" w:rsidR="00311E92" w:rsidRDefault="000064E3">
          <w:pPr>
            <w:pStyle w:val="TJ3"/>
            <w:rPr>
              <w:rFonts w:asciiTheme="minorHAnsi" w:eastAsiaTheme="minorEastAsia" w:hAnsiTheme="minorHAnsi" w:cstheme="minorBidi"/>
              <w:noProof/>
              <w:lang w:eastAsia="hu-HU"/>
            </w:rPr>
          </w:pPr>
          <w:hyperlink w:anchor="_Toc236135629" w:history="1">
            <w:r w:rsidR="00311E92" w:rsidRPr="00B13242">
              <w:rPr>
                <w:rStyle w:val="Hiperhivatkozs"/>
                <w:noProof/>
              </w:rPr>
              <w:t>A szakmai oktatás pedagógiai alapelvei, értékei</w:t>
            </w:r>
            <w:r w:rsidR="00311E92">
              <w:rPr>
                <w:noProof/>
                <w:webHidden/>
              </w:rPr>
              <w:tab/>
            </w:r>
            <w:r w:rsidR="00311E92">
              <w:rPr>
                <w:noProof/>
                <w:webHidden/>
              </w:rPr>
              <w:fldChar w:fldCharType="begin"/>
            </w:r>
            <w:r w:rsidR="00311E92">
              <w:rPr>
                <w:noProof/>
                <w:webHidden/>
              </w:rPr>
              <w:instrText xml:space="preserve"> PAGEREF _Toc236135629 \h </w:instrText>
            </w:r>
            <w:r w:rsidR="00311E92">
              <w:rPr>
                <w:noProof/>
                <w:webHidden/>
              </w:rPr>
            </w:r>
            <w:r w:rsidR="00311E92">
              <w:rPr>
                <w:noProof/>
                <w:webHidden/>
              </w:rPr>
              <w:fldChar w:fldCharType="separate"/>
            </w:r>
            <w:r w:rsidR="00311E92">
              <w:rPr>
                <w:noProof/>
                <w:webHidden/>
              </w:rPr>
              <w:t>11</w:t>
            </w:r>
            <w:r w:rsidR="00311E92">
              <w:rPr>
                <w:noProof/>
                <w:webHidden/>
              </w:rPr>
              <w:fldChar w:fldCharType="end"/>
            </w:r>
          </w:hyperlink>
        </w:p>
        <w:p w14:paraId="5855CC4B" w14:textId="1E03C712"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0" w:history="1">
            <w:r w:rsidR="00311E92" w:rsidRPr="00B13242">
              <w:rPr>
                <w:rStyle w:val="Hiperhivatkozs"/>
                <w:noProof/>
              </w:rPr>
              <w:t>A szakmai oktatás pedagógiai céljai, feladatai, eszközei és eljárásai</w:t>
            </w:r>
            <w:r w:rsidR="00311E92">
              <w:rPr>
                <w:noProof/>
                <w:webHidden/>
              </w:rPr>
              <w:tab/>
            </w:r>
            <w:r w:rsidR="00311E92">
              <w:rPr>
                <w:noProof/>
                <w:webHidden/>
              </w:rPr>
              <w:fldChar w:fldCharType="begin"/>
            </w:r>
            <w:r w:rsidR="00311E92">
              <w:rPr>
                <w:noProof/>
                <w:webHidden/>
              </w:rPr>
              <w:instrText xml:space="preserve"> PAGEREF _Toc236135630 \h </w:instrText>
            </w:r>
            <w:r w:rsidR="00311E92">
              <w:rPr>
                <w:noProof/>
                <w:webHidden/>
              </w:rPr>
            </w:r>
            <w:r w:rsidR="00311E92">
              <w:rPr>
                <w:noProof/>
                <w:webHidden/>
              </w:rPr>
              <w:fldChar w:fldCharType="separate"/>
            </w:r>
            <w:r w:rsidR="00311E92">
              <w:rPr>
                <w:noProof/>
                <w:webHidden/>
              </w:rPr>
              <w:t>15</w:t>
            </w:r>
            <w:r w:rsidR="00311E92">
              <w:rPr>
                <w:noProof/>
                <w:webHidden/>
              </w:rPr>
              <w:fldChar w:fldCharType="end"/>
            </w:r>
          </w:hyperlink>
        </w:p>
        <w:p w14:paraId="6E8B352E" w14:textId="41820D80" w:rsidR="00311E92" w:rsidRDefault="000064E3">
          <w:pPr>
            <w:pStyle w:val="TJ3"/>
            <w:rPr>
              <w:rFonts w:asciiTheme="minorHAnsi" w:eastAsiaTheme="minorEastAsia" w:hAnsiTheme="minorHAnsi" w:cstheme="minorBidi"/>
              <w:noProof/>
              <w:lang w:eastAsia="hu-HU"/>
            </w:rPr>
          </w:pPr>
          <w:hyperlink w:anchor="_Toc236135631" w:history="1">
            <w:r w:rsidR="00311E92" w:rsidRPr="00B13242">
              <w:rPr>
                <w:rStyle w:val="Hiperhivatkozs"/>
                <w:noProof/>
              </w:rPr>
              <w:t>A személyiség- és közösségfejlesztéssel kapcsolatos pedagógiai feladatok</w:t>
            </w:r>
            <w:r w:rsidR="00311E92">
              <w:rPr>
                <w:noProof/>
                <w:webHidden/>
              </w:rPr>
              <w:tab/>
            </w:r>
            <w:r w:rsidR="00311E92">
              <w:rPr>
                <w:noProof/>
                <w:webHidden/>
              </w:rPr>
              <w:fldChar w:fldCharType="begin"/>
            </w:r>
            <w:r w:rsidR="00311E92">
              <w:rPr>
                <w:noProof/>
                <w:webHidden/>
              </w:rPr>
              <w:instrText xml:space="preserve"> PAGEREF _Toc236135631 \h </w:instrText>
            </w:r>
            <w:r w:rsidR="00311E92">
              <w:rPr>
                <w:noProof/>
                <w:webHidden/>
              </w:rPr>
            </w:r>
            <w:r w:rsidR="00311E92">
              <w:rPr>
                <w:noProof/>
                <w:webHidden/>
              </w:rPr>
              <w:fldChar w:fldCharType="separate"/>
            </w:r>
            <w:r w:rsidR="00311E92">
              <w:rPr>
                <w:noProof/>
                <w:webHidden/>
              </w:rPr>
              <w:t>31</w:t>
            </w:r>
            <w:r w:rsidR="00311E92">
              <w:rPr>
                <w:noProof/>
                <w:webHidden/>
              </w:rPr>
              <w:fldChar w:fldCharType="end"/>
            </w:r>
          </w:hyperlink>
        </w:p>
        <w:p w14:paraId="6D84210A" w14:textId="79B41EC2"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2" w:history="1">
            <w:r w:rsidR="00311E92" w:rsidRPr="00B13242">
              <w:rPr>
                <w:rStyle w:val="Hiperhivatkozs"/>
                <w:noProof/>
              </w:rPr>
              <w:t>Az oktatók feladatai, az osztályfőnöki munka tartalma, az osztályfőnök feladatai</w:t>
            </w:r>
            <w:r w:rsidR="00311E92">
              <w:rPr>
                <w:noProof/>
                <w:webHidden/>
              </w:rPr>
              <w:tab/>
            </w:r>
            <w:r w:rsidR="00311E92">
              <w:rPr>
                <w:noProof/>
                <w:webHidden/>
              </w:rPr>
              <w:fldChar w:fldCharType="begin"/>
            </w:r>
            <w:r w:rsidR="00311E92">
              <w:rPr>
                <w:noProof/>
                <w:webHidden/>
              </w:rPr>
              <w:instrText xml:space="preserve"> PAGEREF _Toc236135632 \h </w:instrText>
            </w:r>
            <w:r w:rsidR="00311E92">
              <w:rPr>
                <w:noProof/>
                <w:webHidden/>
              </w:rPr>
            </w:r>
            <w:r w:rsidR="00311E92">
              <w:rPr>
                <w:noProof/>
                <w:webHidden/>
              </w:rPr>
              <w:fldChar w:fldCharType="separate"/>
            </w:r>
            <w:r w:rsidR="00311E92">
              <w:rPr>
                <w:noProof/>
                <w:webHidden/>
              </w:rPr>
              <w:t>33</w:t>
            </w:r>
            <w:r w:rsidR="00311E92">
              <w:rPr>
                <w:noProof/>
                <w:webHidden/>
              </w:rPr>
              <w:fldChar w:fldCharType="end"/>
            </w:r>
          </w:hyperlink>
        </w:p>
        <w:p w14:paraId="00F47C3D" w14:textId="7CA4766A"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3" w:history="1">
            <w:r w:rsidR="00311E92" w:rsidRPr="00B13242">
              <w:rPr>
                <w:rStyle w:val="Hiperhivatkozs"/>
                <w:noProof/>
              </w:rPr>
              <w:t>A kiemelt figyelmet igénylő tanulókkal kapcsolatos pedagógiai tevékenység helyi rendje</w:t>
            </w:r>
            <w:r w:rsidR="00311E92">
              <w:rPr>
                <w:noProof/>
                <w:webHidden/>
              </w:rPr>
              <w:tab/>
            </w:r>
            <w:r w:rsidR="00311E92">
              <w:rPr>
                <w:noProof/>
                <w:webHidden/>
              </w:rPr>
              <w:fldChar w:fldCharType="begin"/>
            </w:r>
            <w:r w:rsidR="00311E92">
              <w:rPr>
                <w:noProof/>
                <w:webHidden/>
              </w:rPr>
              <w:instrText xml:space="preserve"> PAGEREF _Toc236135633 \h </w:instrText>
            </w:r>
            <w:r w:rsidR="00311E92">
              <w:rPr>
                <w:noProof/>
                <w:webHidden/>
              </w:rPr>
            </w:r>
            <w:r w:rsidR="00311E92">
              <w:rPr>
                <w:noProof/>
                <w:webHidden/>
              </w:rPr>
              <w:fldChar w:fldCharType="separate"/>
            </w:r>
            <w:r w:rsidR="00311E92">
              <w:rPr>
                <w:noProof/>
                <w:webHidden/>
              </w:rPr>
              <w:t>37</w:t>
            </w:r>
            <w:r w:rsidR="00311E92">
              <w:rPr>
                <w:noProof/>
                <w:webHidden/>
              </w:rPr>
              <w:fldChar w:fldCharType="end"/>
            </w:r>
          </w:hyperlink>
        </w:p>
        <w:p w14:paraId="3E4EF086" w14:textId="13C8A7A1"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4" w:history="1">
            <w:r w:rsidR="00311E92" w:rsidRPr="00B13242">
              <w:rPr>
                <w:rStyle w:val="Hiperhivatkozs"/>
                <w:noProof/>
              </w:rPr>
              <w:t>A tanulóknak a szakképző intézményi döntési folyamataiban való részvételi joga gyakorlásának rendje</w:t>
            </w:r>
            <w:r w:rsidR="00311E92">
              <w:rPr>
                <w:noProof/>
                <w:webHidden/>
              </w:rPr>
              <w:tab/>
            </w:r>
            <w:r w:rsidR="00311E92">
              <w:rPr>
                <w:noProof/>
                <w:webHidden/>
              </w:rPr>
              <w:fldChar w:fldCharType="begin"/>
            </w:r>
            <w:r w:rsidR="00311E92">
              <w:rPr>
                <w:noProof/>
                <w:webHidden/>
              </w:rPr>
              <w:instrText xml:space="preserve"> PAGEREF _Toc236135634 \h </w:instrText>
            </w:r>
            <w:r w:rsidR="00311E92">
              <w:rPr>
                <w:noProof/>
                <w:webHidden/>
              </w:rPr>
            </w:r>
            <w:r w:rsidR="00311E92">
              <w:rPr>
                <w:noProof/>
                <w:webHidden/>
              </w:rPr>
              <w:fldChar w:fldCharType="separate"/>
            </w:r>
            <w:r w:rsidR="00311E92">
              <w:rPr>
                <w:noProof/>
                <w:webHidden/>
              </w:rPr>
              <w:t>42</w:t>
            </w:r>
            <w:r w:rsidR="00311E92">
              <w:rPr>
                <w:noProof/>
                <w:webHidden/>
              </w:rPr>
              <w:fldChar w:fldCharType="end"/>
            </w:r>
          </w:hyperlink>
        </w:p>
        <w:p w14:paraId="756E1FA4" w14:textId="297E4FDE"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5" w:history="1">
            <w:r w:rsidR="00311E92" w:rsidRPr="00B13242">
              <w:rPr>
                <w:rStyle w:val="Hiperhivatkozs"/>
                <w:noProof/>
              </w:rPr>
              <w:t>A tanulmányok alatti vizsga szabályai</w:t>
            </w:r>
            <w:r w:rsidR="00311E92">
              <w:rPr>
                <w:noProof/>
                <w:webHidden/>
              </w:rPr>
              <w:tab/>
            </w:r>
            <w:r w:rsidR="00311E92">
              <w:rPr>
                <w:noProof/>
                <w:webHidden/>
              </w:rPr>
              <w:fldChar w:fldCharType="begin"/>
            </w:r>
            <w:r w:rsidR="00311E92">
              <w:rPr>
                <w:noProof/>
                <w:webHidden/>
              </w:rPr>
              <w:instrText xml:space="preserve"> PAGEREF _Toc236135635 \h </w:instrText>
            </w:r>
            <w:r w:rsidR="00311E92">
              <w:rPr>
                <w:noProof/>
                <w:webHidden/>
              </w:rPr>
            </w:r>
            <w:r w:rsidR="00311E92">
              <w:rPr>
                <w:noProof/>
                <w:webHidden/>
              </w:rPr>
              <w:fldChar w:fldCharType="separate"/>
            </w:r>
            <w:r w:rsidR="00311E92">
              <w:rPr>
                <w:noProof/>
                <w:webHidden/>
              </w:rPr>
              <w:t>47</w:t>
            </w:r>
            <w:r w:rsidR="00311E92">
              <w:rPr>
                <w:noProof/>
                <w:webHidden/>
              </w:rPr>
              <w:fldChar w:fldCharType="end"/>
            </w:r>
          </w:hyperlink>
        </w:p>
        <w:p w14:paraId="1CC0CF84" w14:textId="03B86325"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36" w:history="1">
            <w:r w:rsidR="00311E92" w:rsidRPr="00B13242">
              <w:rPr>
                <w:rStyle w:val="Hiperhivatkozs"/>
                <w:noProof/>
              </w:rPr>
              <w:t>A felvétel és az átvétel helyi szabályait, ehhez kapcsolódóan a szóbeli felvételi vizsga követelményei</w:t>
            </w:r>
            <w:r w:rsidR="00311E92">
              <w:rPr>
                <w:noProof/>
                <w:webHidden/>
              </w:rPr>
              <w:tab/>
            </w:r>
            <w:r w:rsidR="00311E92">
              <w:rPr>
                <w:noProof/>
                <w:webHidden/>
              </w:rPr>
              <w:fldChar w:fldCharType="begin"/>
            </w:r>
            <w:r w:rsidR="00311E92">
              <w:rPr>
                <w:noProof/>
                <w:webHidden/>
              </w:rPr>
              <w:instrText xml:space="preserve"> PAGEREF _Toc236135636 \h </w:instrText>
            </w:r>
            <w:r w:rsidR="00311E92">
              <w:rPr>
                <w:noProof/>
                <w:webHidden/>
              </w:rPr>
            </w:r>
            <w:r w:rsidR="00311E92">
              <w:rPr>
                <w:noProof/>
                <w:webHidden/>
              </w:rPr>
              <w:fldChar w:fldCharType="separate"/>
            </w:r>
            <w:r w:rsidR="00311E92">
              <w:rPr>
                <w:noProof/>
                <w:webHidden/>
              </w:rPr>
              <w:t>56</w:t>
            </w:r>
            <w:r w:rsidR="00311E92">
              <w:rPr>
                <w:noProof/>
                <w:webHidden/>
              </w:rPr>
              <w:fldChar w:fldCharType="end"/>
            </w:r>
          </w:hyperlink>
        </w:p>
        <w:p w14:paraId="2BE5B506" w14:textId="559CEDF8" w:rsidR="00311E92" w:rsidRDefault="000064E3">
          <w:pPr>
            <w:pStyle w:val="TJ3"/>
            <w:rPr>
              <w:rFonts w:asciiTheme="minorHAnsi" w:eastAsiaTheme="minorEastAsia" w:hAnsiTheme="minorHAnsi" w:cstheme="minorBidi"/>
              <w:noProof/>
              <w:lang w:eastAsia="hu-HU"/>
            </w:rPr>
          </w:pPr>
          <w:hyperlink w:anchor="_Toc236135637" w:history="1">
            <w:r w:rsidR="00311E92" w:rsidRPr="00B13242">
              <w:rPr>
                <w:rStyle w:val="Hiperhivatkozs"/>
                <w:noProof/>
              </w:rPr>
              <w:t>Alkalmassági vizsgálat</w:t>
            </w:r>
            <w:r w:rsidR="00311E92">
              <w:rPr>
                <w:noProof/>
                <w:webHidden/>
              </w:rPr>
              <w:tab/>
            </w:r>
            <w:r w:rsidR="00311E92">
              <w:rPr>
                <w:noProof/>
                <w:webHidden/>
              </w:rPr>
              <w:fldChar w:fldCharType="begin"/>
            </w:r>
            <w:r w:rsidR="00311E92">
              <w:rPr>
                <w:noProof/>
                <w:webHidden/>
              </w:rPr>
              <w:instrText xml:space="preserve"> PAGEREF _Toc236135637 \h </w:instrText>
            </w:r>
            <w:r w:rsidR="00311E92">
              <w:rPr>
                <w:noProof/>
                <w:webHidden/>
              </w:rPr>
            </w:r>
            <w:r w:rsidR="00311E92">
              <w:rPr>
                <w:noProof/>
                <w:webHidden/>
              </w:rPr>
              <w:fldChar w:fldCharType="separate"/>
            </w:r>
            <w:r w:rsidR="00311E92">
              <w:rPr>
                <w:noProof/>
                <w:webHidden/>
              </w:rPr>
              <w:t>57</w:t>
            </w:r>
            <w:r w:rsidR="00311E92">
              <w:rPr>
                <w:noProof/>
                <w:webHidden/>
              </w:rPr>
              <w:fldChar w:fldCharType="end"/>
            </w:r>
          </w:hyperlink>
        </w:p>
        <w:p w14:paraId="265E7841" w14:textId="68B8672F" w:rsidR="00311E92" w:rsidRDefault="000064E3">
          <w:pPr>
            <w:pStyle w:val="TJ3"/>
            <w:rPr>
              <w:rFonts w:asciiTheme="minorHAnsi" w:eastAsiaTheme="minorEastAsia" w:hAnsiTheme="minorHAnsi" w:cstheme="minorBidi"/>
              <w:noProof/>
              <w:lang w:eastAsia="hu-HU"/>
            </w:rPr>
          </w:pPr>
          <w:hyperlink w:anchor="_Toc236135638" w:history="1">
            <w:r w:rsidR="00311E92" w:rsidRPr="00B13242">
              <w:rPr>
                <w:rStyle w:val="Hiperhivatkozs"/>
                <w:noProof/>
              </w:rPr>
              <w:t>A felvétel szabályai</w:t>
            </w:r>
            <w:r w:rsidR="00311E92">
              <w:rPr>
                <w:noProof/>
                <w:webHidden/>
              </w:rPr>
              <w:tab/>
            </w:r>
            <w:r w:rsidR="00311E92">
              <w:rPr>
                <w:noProof/>
                <w:webHidden/>
              </w:rPr>
              <w:fldChar w:fldCharType="begin"/>
            </w:r>
            <w:r w:rsidR="00311E92">
              <w:rPr>
                <w:noProof/>
                <w:webHidden/>
              </w:rPr>
              <w:instrText xml:space="preserve"> PAGEREF _Toc236135638 \h </w:instrText>
            </w:r>
            <w:r w:rsidR="00311E92">
              <w:rPr>
                <w:noProof/>
                <w:webHidden/>
              </w:rPr>
            </w:r>
            <w:r w:rsidR="00311E92">
              <w:rPr>
                <w:noProof/>
                <w:webHidden/>
              </w:rPr>
              <w:fldChar w:fldCharType="separate"/>
            </w:r>
            <w:r w:rsidR="00311E92">
              <w:rPr>
                <w:noProof/>
                <w:webHidden/>
              </w:rPr>
              <w:t>57</w:t>
            </w:r>
            <w:r w:rsidR="00311E92">
              <w:rPr>
                <w:noProof/>
                <w:webHidden/>
              </w:rPr>
              <w:fldChar w:fldCharType="end"/>
            </w:r>
          </w:hyperlink>
        </w:p>
        <w:p w14:paraId="11381D9F" w14:textId="57B0D3E2" w:rsidR="00311E92" w:rsidRDefault="000064E3">
          <w:pPr>
            <w:pStyle w:val="TJ3"/>
            <w:rPr>
              <w:rFonts w:asciiTheme="minorHAnsi" w:eastAsiaTheme="minorEastAsia" w:hAnsiTheme="minorHAnsi" w:cstheme="minorBidi"/>
              <w:noProof/>
              <w:lang w:eastAsia="hu-HU"/>
            </w:rPr>
          </w:pPr>
          <w:hyperlink w:anchor="_Toc236135639" w:history="1">
            <w:r w:rsidR="00311E92" w:rsidRPr="00B13242">
              <w:rPr>
                <w:rStyle w:val="Hiperhivatkozs"/>
                <w:noProof/>
              </w:rPr>
              <w:t>Az átvétel szabályai</w:t>
            </w:r>
            <w:r w:rsidR="00311E92">
              <w:rPr>
                <w:noProof/>
                <w:webHidden/>
              </w:rPr>
              <w:tab/>
            </w:r>
            <w:r w:rsidR="00311E92">
              <w:rPr>
                <w:noProof/>
                <w:webHidden/>
              </w:rPr>
              <w:fldChar w:fldCharType="begin"/>
            </w:r>
            <w:r w:rsidR="00311E92">
              <w:rPr>
                <w:noProof/>
                <w:webHidden/>
              </w:rPr>
              <w:instrText xml:space="preserve"> PAGEREF _Toc236135639 \h </w:instrText>
            </w:r>
            <w:r w:rsidR="00311E92">
              <w:rPr>
                <w:noProof/>
                <w:webHidden/>
              </w:rPr>
            </w:r>
            <w:r w:rsidR="00311E92">
              <w:rPr>
                <w:noProof/>
                <w:webHidden/>
              </w:rPr>
              <w:fldChar w:fldCharType="separate"/>
            </w:r>
            <w:r w:rsidR="00311E92">
              <w:rPr>
                <w:noProof/>
                <w:webHidden/>
              </w:rPr>
              <w:t>62</w:t>
            </w:r>
            <w:r w:rsidR="00311E92">
              <w:rPr>
                <w:noProof/>
                <w:webHidden/>
              </w:rPr>
              <w:fldChar w:fldCharType="end"/>
            </w:r>
          </w:hyperlink>
        </w:p>
        <w:p w14:paraId="30D52598" w14:textId="50A87B6D" w:rsidR="00311E92" w:rsidRDefault="000064E3">
          <w:pPr>
            <w:pStyle w:val="TJ3"/>
            <w:rPr>
              <w:rFonts w:asciiTheme="minorHAnsi" w:eastAsiaTheme="minorEastAsia" w:hAnsiTheme="minorHAnsi" w:cstheme="minorBidi"/>
              <w:noProof/>
              <w:lang w:eastAsia="hu-HU"/>
            </w:rPr>
          </w:pPr>
          <w:hyperlink w:anchor="_Toc236135640" w:history="1">
            <w:r w:rsidR="00311E92" w:rsidRPr="00B13242">
              <w:rPr>
                <w:rStyle w:val="Hiperhivatkozs"/>
                <w:noProof/>
              </w:rPr>
              <w:t>A felnőttképzési jogviszony</w:t>
            </w:r>
            <w:r w:rsidR="00311E92">
              <w:rPr>
                <w:noProof/>
                <w:webHidden/>
              </w:rPr>
              <w:tab/>
            </w:r>
            <w:r w:rsidR="00311E92">
              <w:rPr>
                <w:noProof/>
                <w:webHidden/>
              </w:rPr>
              <w:fldChar w:fldCharType="begin"/>
            </w:r>
            <w:r w:rsidR="00311E92">
              <w:rPr>
                <w:noProof/>
                <w:webHidden/>
              </w:rPr>
              <w:instrText xml:space="preserve"> PAGEREF _Toc236135640 \h </w:instrText>
            </w:r>
            <w:r w:rsidR="00311E92">
              <w:rPr>
                <w:noProof/>
                <w:webHidden/>
              </w:rPr>
            </w:r>
            <w:r w:rsidR="00311E92">
              <w:rPr>
                <w:noProof/>
                <w:webHidden/>
              </w:rPr>
              <w:fldChar w:fldCharType="separate"/>
            </w:r>
            <w:r w:rsidR="00311E92">
              <w:rPr>
                <w:noProof/>
                <w:webHidden/>
              </w:rPr>
              <w:t>63</w:t>
            </w:r>
            <w:r w:rsidR="00311E92">
              <w:rPr>
                <w:noProof/>
                <w:webHidden/>
              </w:rPr>
              <w:fldChar w:fldCharType="end"/>
            </w:r>
          </w:hyperlink>
        </w:p>
        <w:p w14:paraId="7C1000F9" w14:textId="462F5D97" w:rsidR="00311E92" w:rsidRDefault="000064E3">
          <w:pPr>
            <w:pStyle w:val="TJ3"/>
            <w:rPr>
              <w:rFonts w:asciiTheme="minorHAnsi" w:eastAsiaTheme="minorEastAsia" w:hAnsiTheme="minorHAnsi" w:cstheme="minorBidi"/>
              <w:noProof/>
              <w:lang w:eastAsia="hu-HU"/>
            </w:rPr>
          </w:pPr>
          <w:hyperlink w:anchor="_Toc236135641" w:history="1">
            <w:r w:rsidR="00311E92" w:rsidRPr="00B13242">
              <w:rPr>
                <w:rStyle w:val="Hiperhivatkozs"/>
                <w:noProof/>
              </w:rPr>
              <w:t>Előzetes tanulmányok beszámításának szabályai</w:t>
            </w:r>
            <w:r w:rsidR="00311E92">
              <w:rPr>
                <w:noProof/>
                <w:webHidden/>
              </w:rPr>
              <w:tab/>
            </w:r>
            <w:r w:rsidR="00311E92">
              <w:rPr>
                <w:noProof/>
                <w:webHidden/>
              </w:rPr>
              <w:fldChar w:fldCharType="begin"/>
            </w:r>
            <w:r w:rsidR="00311E92">
              <w:rPr>
                <w:noProof/>
                <w:webHidden/>
              </w:rPr>
              <w:instrText xml:space="preserve"> PAGEREF _Toc236135641 \h </w:instrText>
            </w:r>
            <w:r w:rsidR="00311E92">
              <w:rPr>
                <w:noProof/>
                <w:webHidden/>
              </w:rPr>
            </w:r>
            <w:r w:rsidR="00311E92">
              <w:rPr>
                <w:noProof/>
                <w:webHidden/>
              </w:rPr>
              <w:fldChar w:fldCharType="separate"/>
            </w:r>
            <w:r w:rsidR="00311E92">
              <w:rPr>
                <w:noProof/>
                <w:webHidden/>
              </w:rPr>
              <w:t>64</w:t>
            </w:r>
            <w:r w:rsidR="00311E92">
              <w:rPr>
                <w:noProof/>
                <w:webHidden/>
              </w:rPr>
              <w:fldChar w:fldCharType="end"/>
            </w:r>
          </w:hyperlink>
        </w:p>
        <w:p w14:paraId="0D02389C" w14:textId="14034934"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42" w:history="1">
            <w:r w:rsidR="00311E92" w:rsidRPr="00B13242">
              <w:rPr>
                <w:rStyle w:val="Hiperhivatkozs"/>
                <w:noProof/>
              </w:rPr>
              <w:t>A kizárólag mikrotanúsítvány megszerzésére létesített felnőttképzési jogviszony esetén a mikrotanúsítvány kiadásának szakmai előképzettségre vonatkozó feltételei</w:t>
            </w:r>
            <w:r w:rsidR="00311E92">
              <w:rPr>
                <w:noProof/>
                <w:webHidden/>
              </w:rPr>
              <w:tab/>
            </w:r>
            <w:r w:rsidR="00311E92">
              <w:rPr>
                <w:noProof/>
                <w:webHidden/>
              </w:rPr>
              <w:fldChar w:fldCharType="begin"/>
            </w:r>
            <w:r w:rsidR="00311E92">
              <w:rPr>
                <w:noProof/>
                <w:webHidden/>
              </w:rPr>
              <w:instrText xml:space="preserve"> PAGEREF _Toc236135642 \h </w:instrText>
            </w:r>
            <w:r w:rsidR="00311E92">
              <w:rPr>
                <w:noProof/>
                <w:webHidden/>
              </w:rPr>
            </w:r>
            <w:r w:rsidR="00311E92">
              <w:rPr>
                <w:noProof/>
                <w:webHidden/>
              </w:rPr>
              <w:fldChar w:fldCharType="separate"/>
            </w:r>
            <w:r w:rsidR="00311E92">
              <w:rPr>
                <w:noProof/>
                <w:webHidden/>
              </w:rPr>
              <w:t>65</w:t>
            </w:r>
            <w:r w:rsidR="00311E92">
              <w:rPr>
                <w:noProof/>
                <w:webHidden/>
              </w:rPr>
              <w:fldChar w:fldCharType="end"/>
            </w:r>
          </w:hyperlink>
        </w:p>
        <w:p w14:paraId="29427EBB" w14:textId="3E5B5658" w:rsidR="00311E92" w:rsidRDefault="000064E3">
          <w:pPr>
            <w:pStyle w:val="TJ1"/>
            <w:tabs>
              <w:tab w:val="right" w:leader="dot" w:pos="9192"/>
            </w:tabs>
            <w:rPr>
              <w:rFonts w:asciiTheme="minorHAnsi" w:eastAsiaTheme="minorEastAsia" w:hAnsiTheme="minorHAnsi" w:cstheme="minorBidi"/>
              <w:b w:val="0"/>
              <w:bCs w:val="0"/>
              <w:noProof/>
              <w:szCs w:val="22"/>
              <w:lang w:eastAsia="hu-HU"/>
            </w:rPr>
          </w:pPr>
          <w:hyperlink w:anchor="_Toc236135643" w:history="1">
            <w:r w:rsidR="00311E92" w:rsidRPr="00B13242">
              <w:rPr>
                <w:rStyle w:val="Hiperhivatkozs"/>
                <w:noProof/>
              </w:rPr>
              <w:t>Egészségfejlesztési program</w:t>
            </w:r>
            <w:r w:rsidR="00311E92">
              <w:rPr>
                <w:noProof/>
                <w:webHidden/>
              </w:rPr>
              <w:tab/>
            </w:r>
            <w:r w:rsidR="00311E92">
              <w:rPr>
                <w:noProof/>
                <w:webHidden/>
              </w:rPr>
              <w:fldChar w:fldCharType="begin"/>
            </w:r>
            <w:r w:rsidR="00311E92">
              <w:rPr>
                <w:noProof/>
                <w:webHidden/>
              </w:rPr>
              <w:instrText xml:space="preserve"> PAGEREF _Toc236135643 \h </w:instrText>
            </w:r>
            <w:r w:rsidR="00311E92">
              <w:rPr>
                <w:noProof/>
                <w:webHidden/>
              </w:rPr>
            </w:r>
            <w:r w:rsidR="00311E92">
              <w:rPr>
                <w:noProof/>
                <w:webHidden/>
              </w:rPr>
              <w:fldChar w:fldCharType="separate"/>
            </w:r>
            <w:r w:rsidR="00311E92">
              <w:rPr>
                <w:noProof/>
                <w:webHidden/>
              </w:rPr>
              <w:t>66</w:t>
            </w:r>
            <w:r w:rsidR="00311E92">
              <w:rPr>
                <w:noProof/>
                <w:webHidden/>
              </w:rPr>
              <w:fldChar w:fldCharType="end"/>
            </w:r>
          </w:hyperlink>
        </w:p>
        <w:p w14:paraId="77049F67" w14:textId="24B3688D" w:rsidR="00311E92" w:rsidRDefault="000064E3">
          <w:pPr>
            <w:pStyle w:val="TJ3"/>
            <w:rPr>
              <w:rFonts w:asciiTheme="minorHAnsi" w:eastAsiaTheme="minorEastAsia" w:hAnsiTheme="minorHAnsi" w:cstheme="minorBidi"/>
              <w:noProof/>
              <w:lang w:eastAsia="hu-HU"/>
            </w:rPr>
          </w:pPr>
          <w:hyperlink w:anchor="_Toc236135644" w:history="1">
            <w:r w:rsidR="00311E92" w:rsidRPr="00B13242">
              <w:rPr>
                <w:rStyle w:val="Hiperhivatkozs"/>
                <w:noProof/>
              </w:rPr>
              <w:t>Iskola-egészségügyi ellátás</w:t>
            </w:r>
            <w:r w:rsidR="00311E92">
              <w:rPr>
                <w:noProof/>
                <w:webHidden/>
              </w:rPr>
              <w:tab/>
            </w:r>
            <w:r w:rsidR="00311E92">
              <w:rPr>
                <w:noProof/>
                <w:webHidden/>
              </w:rPr>
              <w:fldChar w:fldCharType="begin"/>
            </w:r>
            <w:r w:rsidR="00311E92">
              <w:rPr>
                <w:noProof/>
                <w:webHidden/>
              </w:rPr>
              <w:instrText xml:space="preserve"> PAGEREF _Toc236135644 \h </w:instrText>
            </w:r>
            <w:r w:rsidR="00311E92">
              <w:rPr>
                <w:noProof/>
                <w:webHidden/>
              </w:rPr>
            </w:r>
            <w:r w:rsidR="00311E92">
              <w:rPr>
                <w:noProof/>
                <w:webHidden/>
              </w:rPr>
              <w:fldChar w:fldCharType="separate"/>
            </w:r>
            <w:r w:rsidR="00311E92">
              <w:rPr>
                <w:noProof/>
                <w:webHidden/>
              </w:rPr>
              <w:t>68</w:t>
            </w:r>
            <w:r w:rsidR="00311E92">
              <w:rPr>
                <w:noProof/>
                <w:webHidden/>
              </w:rPr>
              <w:fldChar w:fldCharType="end"/>
            </w:r>
          </w:hyperlink>
        </w:p>
        <w:p w14:paraId="07641999" w14:textId="70807828" w:rsidR="00311E92" w:rsidRDefault="000064E3">
          <w:pPr>
            <w:pStyle w:val="TJ3"/>
            <w:rPr>
              <w:rFonts w:asciiTheme="minorHAnsi" w:eastAsiaTheme="minorEastAsia" w:hAnsiTheme="minorHAnsi" w:cstheme="minorBidi"/>
              <w:noProof/>
              <w:lang w:eastAsia="hu-HU"/>
            </w:rPr>
          </w:pPr>
          <w:hyperlink w:anchor="_Toc236135645" w:history="1">
            <w:r w:rsidR="00311E92" w:rsidRPr="00B13242">
              <w:rPr>
                <w:rStyle w:val="Hiperhivatkozs"/>
                <w:noProof/>
              </w:rPr>
              <w:t>Az egészséges táplálkozás</w:t>
            </w:r>
            <w:r w:rsidR="00311E92">
              <w:rPr>
                <w:noProof/>
                <w:webHidden/>
              </w:rPr>
              <w:tab/>
            </w:r>
            <w:r w:rsidR="00311E92">
              <w:rPr>
                <w:noProof/>
                <w:webHidden/>
              </w:rPr>
              <w:fldChar w:fldCharType="begin"/>
            </w:r>
            <w:r w:rsidR="00311E92">
              <w:rPr>
                <w:noProof/>
                <w:webHidden/>
              </w:rPr>
              <w:instrText xml:space="preserve"> PAGEREF _Toc236135645 \h </w:instrText>
            </w:r>
            <w:r w:rsidR="00311E92">
              <w:rPr>
                <w:noProof/>
                <w:webHidden/>
              </w:rPr>
            </w:r>
            <w:r w:rsidR="00311E92">
              <w:rPr>
                <w:noProof/>
                <w:webHidden/>
              </w:rPr>
              <w:fldChar w:fldCharType="separate"/>
            </w:r>
            <w:r w:rsidR="00311E92">
              <w:rPr>
                <w:noProof/>
                <w:webHidden/>
              </w:rPr>
              <w:t>70</w:t>
            </w:r>
            <w:r w:rsidR="00311E92">
              <w:rPr>
                <w:noProof/>
                <w:webHidden/>
              </w:rPr>
              <w:fldChar w:fldCharType="end"/>
            </w:r>
          </w:hyperlink>
        </w:p>
        <w:p w14:paraId="2636BAB5" w14:textId="4B4F5A70" w:rsidR="00311E92" w:rsidRDefault="000064E3">
          <w:pPr>
            <w:pStyle w:val="TJ3"/>
            <w:rPr>
              <w:rFonts w:asciiTheme="minorHAnsi" w:eastAsiaTheme="minorEastAsia" w:hAnsiTheme="minorHAnsi" w:cstheme="minorBidi"/>
              <w:noProof/>
              <w:lang w:eastAsia="hu-HU"/>
            </w:rPr>
          </w:pPr>
          <w:hyperlink w:anchor="_Toc236135646" w:history="1">
            <w:r w:rsidR="00311E92" w:rsidRPr="00B13242">
              <w:rPr>
                <w:rStyle w:val="Hiperhivatkozs"/>
                <w:noProof/>
              </w:rPr>
              <w:t>A mindennapos testnevelés, testmozgás</w:t>
            </w:r>
            <w:r w:rsidR="00311E92">
              <w:rPr>
                <w:noProof/>
                <w:webHidden/>
              </w:rPr>
              <w:tab/>
            </w:r>
            <w:r w:rsidR="00311E92">
              <w:rPr>
                <w:noProof/>
                <w:webHidden/>
              </w:rPr>
              <w:fldChar w:fldCharType="begin"/>
            </w:r>
            <w:r w:rsidR="00311E92">
              <w:rPr>
                <w:noProof/>
                <w:webHidden/>
              </w:rPr>
              <w:instrText xml:space="preserve"> PAGEREF _Toc236135646 \h </w:instrText>
            </w:r>
            <w:r w:rsidR="00311E92">
              <w:rPr>
                <w:noProof/>
                <w:webHidden/>
              </w:rPr>
            </w:r>
            <w:r w:rsidR="00311E92">
              <w:rPr>
                <w:noProof/>
                <w:webHidden/>
              </w:rPr>
              <w:fldChar w:fldCharType="separate"/>
            </w:r>
            <w:r w:rsidR="00311E92">
              <w:rPr>
                <w:noProof/>
                <w:webHidden/>
              </w:rPr>
              <w:t>71</w:t>
            </w:r>
            <w:r w:rsidR="00311E92">
              <w:rPr>
                <w:noProof/>
                <w:webHidden/>
              </w:rPr>
              <w:fldChar w:fldCharType="end"/>
            </w:r>
          </w:hyperlink>
        </w:p>
        <w:p w14:paraId="1CA5671B" w14:textId="7415347A" w:rsidR="00311E92" w:rsidRDefault="000064E3">
          <w:pPr>
            <w:pStyle w:val="TJ3"/>
            <w:rPr>
              <w:rFonts w:asciiTheme="minorHAnsi" w:eastAsiaTheme="minorEastAsia" w:hAnsiTheme="minorHAnsi" w:cstheme="minorBidi"/>
              <w:noProof/>
              <w:lang w:eastAsia="hu-HU"/>
            </w:rPr>
          </w:pPr>
          <w:hyperlink w:anchor="_Toc236135647" w:history="1">
            <w:r w:rsidR="00311E92" w:rsidRPr="00B13242">
              <w:rPr>
                <w:rStyle w:val="Hiperhivatkozs"/>
                <w:noProof/>
              </w:rPr>
              <w:t>A testi és lelki egészség fejlesztése, a viselkedési függőségek, a szenvedélybetegségekhez vezető szerek fogyasztásának megelőzése</w:t>
            </w:r>
            <w:r w:rsidR="00311E92">
              <w:rPr>
                <w:noProof/>
                <w:webHidden/>
              </w:rPr>
              <w:tab/>
            </w:r>
            <w:r w:rsidR="00311E92">
              <w:rPr>
                <w:noProof/>
                <w:webHidden/>
              </w:rPr>
              <w:fldChar w:fldCharType="begin"/>
            </w:r>
            <w:r w:rsidR="00311E92">
              <w:rPr>
                <w:noProof/>
                <w:webHidden/>
              </w:rPr>
              <w:instrText xml:space="preserve"> PAGEREF _Toc236135647 \h </w:instrText>
            </w:r>
            <w:r w:rsidR="00311E92">
              <w:rPr>
                <w:noProof/>
                <w:webHidden/>
              </w:rPr>
            </w:r>
            <w:r w:rsidR="00311E92">
              <w:rPr>
                <w:noProof/>
                <w:webHidden/>
              </w:rPr>
              <w:fldChar w:fldCharType="separate"/>
            </w:r>
            <w:r w:rsidR="00311E92">
              <w:rPr>
                <w:noProof/>
                <w:webHidden/>
              </w:rPr>
              <w:t>71</w:t>
            </w:r>
            <w:r w:rsidR="00311E92">
              <w:rPr>
                <w:noProof/>
                <w:webHidden/>
              </w:rPr>
              <w:fldChar w:fldCharType="end"/>
            </w:r>
          </w:hyperlink>
        </w:p>
        <w:p w14:paraId="107136E0" w14:textId="24CE4F1F" w:rsidR="00311E92" w:rsidRDefault="000064E3">
          <w:pPr>
            <w:pStyle w:val="TJ3"/>
            <w:rPr>
              <w:rFonts w:asciiTheme="minorHAnsi" w:eastAsiaTheme="minorEastAsia" w:hAnsiTheme="minorHAnsi" w:cstheme="minorBidi"/>
              <w:noProof/>
              <w:lang w:eastAsia="hu-HU"/>
            </w:rPr>
          </w:pPr>
          <w:hyperlink w:anchor="_Toc236135648" w:history="1">
            <w:r w:rsidR="00311E92" w:rsidRPr="00B13242">
              <w:rPr>
                <w:rStyle w:val="Hiperhivatkozs"/>
                <w:noProof/>
              </w:rPr>
              <w:t>A bántalmazás és iskolai erőszak megelőzése</w:t>
            </w:r>
            <w:r w:rsidR="00311E92">
              <w:rPr>
                <w:noProof/>
                <w:webHidden/>
              </w:rPr>
              <w:tab/>
            </w:r>
            <w:r w:rsidR="00311E92">
              <w:rPr>
                <w:noProof/>
                <w:webHidden/>
              </w:rPr>
              <w:fldChar w:fldCharType="begin"/>
            </w:r>
            <w:r w:rsidR="00311E92">
              <w:rPr>
                <w:noProof/>
                <w:webHidden/>
              </w:rPr>
              <w:instrText xml:space="preserve"> PAGEREF _Toc236135648 \h </w:instrText>
            </w:r>
            <w:r w:rsidR="00311E92">
              <w:rPr>
                <w:noProof/>
                <w:webHidden/>
              </w:rPr>
            </w:r>
            <w:r w:rsidR="00311E92">
              <w:rPr>
                <w:noProof/>
                <w:webHidden/>
              </w:rPr>
              <w:fldChar w:fldCharType="separate"/>
            </w:r>
            <w:r w:rsidR="00311E92">
              <w:rPr>
                <w:noProof/>
                <w:webHidden/>
              </w:rPr>
              <w:t>73</w:t>
            </w:r>
            <w:r w:rsidR="00311E92">
              <w:rPr>
                <w:noProof/>
                <w:webHidden/>
              </w:rPr>
              <w:fldChar w:fldCharType="end"/>
            </w:r>
          </w:hyperlink>
        </w:p>
        <w:p w14:paraId="6252EE76" w14:textId="0EF5868C" w:rsidR="00311E92" w:rsidRDefault="000064E3">
          <w:pPr>
            <w:pStyle w:val="TJ3"/>
            <w:rPr>
              <w:rFonts w:asciiTheme="minorHAnsi" w:eastAsiaTheme="minorEastAsia" w:hAnsiTheme="minorHAnsi" w:cstheme="minorBidi"/>
              <w:noProof/>
              <w:lang w:eastAsia="hu-HU"/>
            </w:rPr>
          </w:pPr>
          <w:hyperlink w:anchor="_Toc236135649" w:history="1">
            <w:r w:rsidR="00311E92" w:rsidRPr="00B13242">
              <w:rPr>
                <w:rStyle w:val="Hiperhivatkozs"/>
                <w:noProof/>
              </w:rPr>
              <w:t>A baleset-megelőzés és elsősegélynyújtás</w:t>
            </w:r>
            <w:r w:rsidR="00311E92">
              <w:rPr>
                <w:noProof/>
                <w:webHidden/>
              </w:rPr>
              <w:tab/>
            </w:r>
            <w:r w:rsidR="00311E92">
              <w:rPr>
                <w:noProof/>
                <w:webHidden/>
              </w:rPr>
              <w:fldChar w:fldCharType="begin"/>
            </w:r>
            <w:r w:rsidR="00311E92">
              <w:rPr>
                <w:noProof/>
                <w:webHidden/>
              </w:rPr>
              <w:instrText xml:space="preserve"> PAGEREF _Toc236135649 \h </w:instrText>
            </w:r>
            <w:r w:rsidR="00311E92">
              <w:rPr>
                <w:noProof/>
                <w:webHidden/>
              </w:rPr>
            </w:r>
            <w:r w:rsidR="00311E92">
              <w:rPr>
                <w:noProof/>
                <w:webHidden/>
              </w:rPr>
              <w:fldChar w:fldCharType="separate"/>
            </w:r>
            <w:r w:rsidR="00311E92">
              <w:rPr>
                <w:noProof/>
                <w:webHidden/>
              </w:rPr>
              <w:t>74</w:t>
            </w:r>
            <w:r w:rsidR="00311E92">
              <w:rPr>
                <w:noProof/>
                <w:webHidden/>
              </w:rPr>
              <w:fldChar w:fldCharType="end"/>
            </w:r>
          </w:hyperlink>
        </w:p>
        <w:p w14:paraId="229322D3" w14:textId="102F989E" w:rsidR="00311E92" w:rsidRDefault="000064E3">
          <w:pPr>
            <w:pStyle w:val="TJ3"/>
            <w:rPr>
              <w:rFonts w:asciiTheme="minorHAnsi" w:eastAsiaTheme="minorEastAsia" w:hAnsiTheme="minorHAnsi" w:cstheme="minorBidi"/>
              <w:noProof/>
              <w:lang w:eastAsia="hu-HU"/>
            </w:rPr>
          </w:pPr>
          <w:hyperlink w:anchor="_Toc236135650" w:history="1">
            <w:r w:rsidR="00311E92" w:rsidRPr="00B13242">
              <w:rPr>
                <w:rStyle w:val="Hiperhivatkozs"/>
                <w:noProof/>
              </w:rPr>
              <w:t>A személyi higiéné</w:t>
            </w:r>
            <w:r w:rsidR="00311E92">
              <w:rPr>
                <w:noProof/>
                <w:webHidden/>
              </w:rPr>
              <w:tab/>
            </w:r>
            <w:r w:rsidR="00311E92">
              <w:rPr>
                <w:noProof/>
                <w:webHidden/>
              </w:rPr>
              <w:fldChar w:fldCharType="begin"/>
            </w:r>
            <w:r w:rsidR="00311E92">
              <w:rPr>
                <w:noProof/>
                <w:webHidden/>
              </w:rPr>
              <w:instrText xml:space="preserve"> PAGEREF _Toc236135650 \h </w:instrText>
            </w:r>
            <w:r w:rsidR="00311E92">
              <w:rPr>
                <w:noProof/>
                <w:webHidden/>
              </w:rPr>
            </w:r>
            <w:r w:rsidR="00311E92">
              <w:rPr>
                <w:noProof/>
                <w:webHidden/>
              </w:rPr>
              <w:fldChar w:fldCharType="separate"/>
            </w:r>
            <w:r w:rsidR="00311E92">
              <w:rPr>
                <w:noProof/>
                <w:webHidden/>
              </w:rPr>
              <w:t>76</w:t>
            </w:r>
            <w:r w:rsidR="00311E92">
              <w:rPr>
                <w:noProof/>
                <w:webHidden/>
              </w:rPr>
              <w:fldChar w:fldCharType="end"/>
            </w:r>
          </w:hyperlink>
        </w:p>
        <w:p w14:paraId="01ABB918" w14:textId="4DA3C7AB" w:rsidR="00311E92" w:rsidRDefault="000064E3">
          <w:pPr>
            <w:pStyle w:val="TJ3"/>
            <w:rPr>
              <w:rFonts w:asciiTheme="minorHAnsi" w:eastAsiaTheme="minorEastAsia" w:hAnsiTheme="minorHAnsi" w:cstheme="minorBidi"/>
              <w:noProof/>
              <w:lang w:eastAsia="hu-HU"/>
            </w:rPr>
          </w:pPr>
          <w:hyperlink w:anchor="_Toc236135651" w:history="1">
            <w:r w:rsidR="00311E92" w:rsidRPr="00B13242">
              <w:rPr>
                <w:rStyle w:val="Hiperhivatkozs"/>
                <w:noProof/>
              </w:rPr>
              <w:t>A tanulók veszélyeztetettségének megelőzése és megszüntetése</w:t>
            </w:r>
            <w:r w:rsidR="00311E92">
              <w:rPr>
                <w:noProof/>
                <w:webHidden/>
              </w:rPr>
              <w:tab/>
            </w:r>
            <w:r w:rsidR="00311E92">
              <w:rPr>
                <w:noProof/>
                <w:webHidden/>
              </w:rPr>
              <w:fldChar w:fldCharType="begin"/>
            </w:r>
            <w:r w:rsidR="00311E92">
              <w:rPr>
                <w:noProof/>
                <w:webHidden/>
              </w:rPr>
              <w:instrText xml:space="preserve"> PAGEREF _Toc236135651 \h </w:instrText>
            </w:r>
            <w:r w:rsidR="00311E92">
              <w:rPr>
                <w:noProof/>
                <w:webHidden/>
              </w:rPr>
            </w:r>
            <w:r w:rsidR="00311E92">
              <w:rPr>
                <w:noProof/>
                <w:webHidden/>
              </w:rPr>
              <w:fldChar w:fldCharType="separate"/>
            </w:r>
            <w:r w:rsidR="00311E92">
              <w:rPr>
                <w:noProof/>
                <w:webHidden/>
              </w:rPr>
              <w:t>76</w:t>
            </w:r>
            <w:r w:rsidR="00311E92">
              <w:rPr>
                <w:noProof/>
                <w:webHidden/>
              </w:rPr>
              <w:fldChar w:fldCharType="end"/>
            </w:r>
          </w:hyperlink>
        </w:p>
        <w:p w14:paraId="33E8894A" w14:textId="0D173273" w:rsidR="00311E92" w:rsidRDefault="000064E3">
          <w:pPr>
            <w:pStyle w:val="TJ3"/>
            <w:rPr>
              <w:rFonts w:asciiTheme="minorHAnsi" w:eastAsiaTheme="minorEastAsia" w:hAnsiTheme="minorHAnsi" w:cstheme="minorBidi"/>
              <w:noProof/>
              <w:lang w:eastAsia="hu-HU"/>
            </w:rPr>
          </w:pPr>
          <w:hyperlink w:anchor="_Toc236135652" w:history="1">
            <w:r w:rsidR="00311E92" w:rsidRPr="00B13242">
              <w:rPr>
                <w:rStyle w:val="Hiperhivatkozs"/>
                <w:rFonts w:eastAsia="Calibri"/>
                <w:noProof/>
              </w:rPr>
              <w:t>A veszélyeztetettség megelőzését szolgáló intézményi rendszer</w:t>
            </w:r>
            <w:r w:rsidR="00311E92">
              <w:rPr>
                <w:noProof/>
                <w:webHidden/>
              </w:rPr>
              <w:tab/>
            </w:r>
            <w:r w:rsidR="00311E92">
              <w:rPr>
                <w:noProof/>
                <w:webHidden/>
              </w:rPr>
              <w:fldChar w:fldCharType="begin"/>
            </w:r>
            <w:r w:rsidR="00311E92">
              <w:rPr>
                <w:noProof/>
                <w:webHidden/>
              </w:rPr>
              <w:instrText xml:space="preserve"> PAGEREF _Toc236135652 \h </w:instrText>
            </w:r>
            <w:r w:rsidR="00311E92">
              <w:rPr>
                <w:noProof/>
                <w:webHidden/>
              </w:rPr>
            </w:r>
            <w:r w:rsidR="00311E92">
              <w:rPr>
                <w:noProof/>
                <w:webHidden/>
              </w:rPr>
              <w:fldChar w:fldCharType="separate"/>
            </w:r>
            <w:r w:rsidR="00311E92">
              <w:rPr>
                <w:noProof/>
                <w:webHidden/>
              </w:rPr>
              <w:t>77</w:t>
            </w:r>
            <w:r w:rsidR="00311E92">
              <w:rPr>
                <w:noProof/>
                <w:webHidden/>
              </w:rPr>
              <w:fldChar w:fldCharType="end"/>
            </w:r>
          </w:hyperlink>
        </w:p>
        <w:p w14:paraId="7AE79EDE" w14:textId="65A19D84" w:rsidR="00311E92" w:rsidRDefault="000064E3">
          <w:pPr>
            <w:pStyle w:val="TJ3"/>
            <w:tabs>
              <w:tab w:val="left" w:pos="1100"/>
            </w:tabs>
            <w:rPr>
              <w:rFonts w:asciiTheme="minorHAnsi" w:eastAsiaTheme="minorEastAsia" w:hAnsiTheme="minorHAnsi" w:cstheme="minorBidi"/>
              <w:noProof/>
              <w:lang w:eastAsia="hu-HU"/>
            </w:rPr>
          </w:pPr>
          <w:hyperlink w:anchor="_Toc236135653" w:history="1">
            <w:r w:rsidR="00311E92" w:rsidRPr="00B13242">
              <w:rPr>
                <w:rStyle w:val="Hiperhivatkozs"/>
                <w:rFonts w:ascii="Symbol" w:eastAsia="Calibri" w:hAnsi="Symbol" w:cs="Times New Roman"/>
                <w:noProof/>
              </w:rPr>
              <w:t></w:t>
            </w:r>
            <w:r w:rsidR="00311E92">
              <w:rPr>
                <w:rFonts w:asciiTheme="minorHAnsi" w:eastAsiaTheme="minorEastAsia" w:hAnsiTheme="minorHAnsi" w:cstheme="minorBidi"/>
                <w:noProof/>
                <w:lang w:eastAsia="hu-HU"/>
              </w:rPr>
              <w:tab/>
            </w:r>
            <w:r w:rsidR="00311E92" w:rsidRPr="00B13242">
              <w:rPr>
                <w:rStyle w:val="Hiperhivatkozs"/>
                <w:rFonts w:cs="Times New Roman"/>
                <w:b/>
                <w:noProof/>
              </w:rPr>
              <w:t>Gyermekjóléti szolgálat és egyéb szakmai partnerek</w:t>
            </w:r>
            <w:r w:rsidR="00311E92" w:rsidRPr="00B13242">
              <w:rPr>
                <w:rStyle w:val="Hiperhivatkozs"/>
                <w:rFonts w:cs="Times New Roman"/>
                <w:b/>
                <w:bCs/>
                <w:noProof/>
              </w:rPr>
              <w:t>:</w:t>
            </w:r>
            <w:r w:rsidR="00311E92" w:rsidRPr="00B13242">
              <w:rPr>
                <w:rStyle w:val="Hiperhivatkozs"/>
                <w:rFonts w:cs="Times New Roman"/>
                <w:noProof/>
              </w:rPr>
              <w:t xml:space="preserve"> a jelzőrendszeri feladatokban való részvétel, közös esetmegbeszélések.</w:t>
            </w:r>
            <w:r w:rsidR="00311E92">
              <w:rPr>
                <w:noProof/>
                <w:webHidden/>
              </w:rPr>
              <w:tab/>
            </w:r>
            <w:r w:rsidR="00311E92">
              <w:rPr>
                <w:noProof/>
                <w:webHidden/>
              </w:rPr>
              <w:fldChar w:fldCharType="begin"/>
            </w:r>
            <w:r w:rsidR="00311E92">
              <w:rPr>
                <w:noProof/>
                <w:webHidden/>
              </w:rPr>
              <w:instrText xml:space="preserve"> PAGEREF _Toc236135653 \h </w:instrText>
            </w:r>
            <w:r w:rsidR="00311E92">
              <w:rPr>
                <w:noProof/>
                <w:webHidden/>
              </w:rPr>
            </w:r>
            <w:r w:rsidR="00311E92">
              <w:rPr>
                <w:noProof/>
                <w:webHidden/>
              </w:rPr>
              <w:fldChar w:fldCharType="separate"/>
            </w:r>
            <w:r w:rsidR="00311E92">
              <w:rPr>
                <w:noProof/>
                <w:webHidden/>
              </w:rPr>
              <w:t>77</w:t>
            </w:r>
            <w:r w:rsidR="00311E92">
              <w:rPr>
                <w:noProof/>
                <w:webHidden/>
              </w:rPr>
              <w:fldChar w:fldCharType="end"/>
            </w:r>
          </w:hyperlink>
        </w:p>
        <w:p w14:paraId="22C6AA54" w14:textId="29D13317" w:rsidR="00311E92" w:rsidRDefault="000064E3">
          <w:pPr>
            <w:pStyle w:val="TJ3"/>
            <w:rPr>
              <w:rFonts w:asciiTheme="minorHAnsi" w:eastAsiaTheme="minorEastAsia" w:hAnsiTheme="minorHAnsi" w:cstheme="minorBidi"/>
              <w:noProof/>
              <w:lang w:eastAsia="hu-HU"/>
            </w:rPr>
          </w:pPr>
          <w:hyperlink w:anchor="_Toc236135654" w:history="1">
            <w:r w:rsidR="00311E92" w:rsidRPr="00B13242">
              <w:rPr>
                <w:rStyle w:val="Hiperhivatkozs"/>
                <w:rFonts w:eastAsia="Calibri"/>
                <w:noProof/>
              </w:rPr>
              <w:t>A veszélyeztetettség felismerése és belső intézményi eljárásrend</w:t>
            </w:r>
            <w:r w:rsidR="00311E92">
              <w:rPr>
                <w:noProof/>
                <w:webHidden/>
              </w:rPr>
              <w:tab/>
            </w:r>
            <w:r w:rsidR="00311E92">
              <w:rPr>
                <w:noProof/>
                <w:webHidden/>
              </w:rPr>
              <w:fldChar w:fldCharType="begin"/>
            </w:r>
            <w:r w:rsidR="00311E92">
              <w:rPr>
                <w:noProof/>
                <w:webHidden/>
              </w:rPr>
              <w:instrText xml:space="preserve"> PAGEREF _Toc236135654 \h </w:instrText>
            </w:r>
            <w:r w:rsidR="00311E92">
              <w:rPr>
                <w:noProof/>
                <w:webHidden/>
              </w:rPr>
            </w:r>
            <w:r w:rsidR="00311E92">
              <w:rPr>
                <w:noProof/>
                <w:webHidden/>
              </w:rPr>
              <w:fldChar w:fldCharType="separate"/>
            </w:r>
            <w:r w:rsidR="00311E92">
              <w:rPr>
                <w:noProof/>
                <w:webHidden/>
              </w:rPr>
              <w:t>79</w:t>
            </w:r>
            <w:r w:rsidR="00311E92">
              <w:rPr>
                <w:noProof/>
                <w:webHidden/>
              </w:rPr>
              <w:fldChar w:fldCharType="end"/>
            </w:r>
          </w:hyperlink>
        </w:p>
        <w:p w14:paraId="3A811FC6" w14:textId="379B146E" w:rsidR="00311E92" w:rsidRDefault="000064E3">
          <w:pPr>
            <w:pStyle w:val="TJ3"/>
            <w:rPr>
              <w:rFonts w:asciiTheme="minorHAnsi" w:eastAsiaTheme="minorEastAsia" w:hAnsiTheme="minorHAnsi" w:cstheme="minorBidi"/>
              <w:noProof/>
              <w:lang w:eastAsia="hu-HU"/>
            </w:rPr>
          </w:pPr>
          <w:hyperlink w:anchor="_Toc236135655" w:history="1">
            <w:r w:rsidR="00311E92" w:rsidRPr="00B13242">
              <w:rPr>
                <w:rStyle w:val="Hiperhivatkozs"/>
                <w:noProof/>
              </w:rPr>
              <w:t>A népegészségügyi termékadóról szóló törvény hatálya alá tartozó termék, továbbá alkohol- és dohánytermék</w:t>
            </w:r>
            <w:r w:rsidR="00311E92">
              <w:rPr>
                <w:noProof/>
                <w:webHidden/>
              </w:rPr>
              <w:tab/>
            </w:r>
            <w:r w:rsidR="00311E92">
              <w:rPr>
                <w:noProof/>
                <w:webHidden/>
              </w:rPr>
              <w:fldChar w:fldCharType="begin"/>
            </w:r>
            <w:r w:rsidR="00311E92">
              <w:rPr>
                <w:noProof/>
                <w:webHidden/>
              </w:rPr>
              <w:instrText xml:space="preserve"> PAGEREF _Toc236135655 \h </w:instrText>
            </w:r>
            <w:r w:rsidR="00311E92">
              <w:rPr>
                <w:noProof/>
                <w:webHidden/>
              </w:rPr>
            </w:r>
            <w:r w:rsidR="00311E92">
              <w:rPr>
                <w:noProof/>
                <w:webHidden/>
              </w:rPr>
              <w:fldChar w:fldCharType="separate"/>
            </w:r>
            <w:r w:rsidR="00311E92">
              <w:rPr>
                <w:noProof/>
                <w:webHidden/>
              </w:rPr>
              <w:t>80</w:t>
            </w:r>
            <w:r w:rsidR="00311E92">
              <w:rPr>
                <w:noProof/>
                <w:webHidden/>
              </w:rPr>
              <w:fldChar w:fldCharType="end"/>
            </w:r>
          </w:hyperlink>
        </w:p>
        <w:p w14:paraId="06ACBECF" w14:textId="7EE1C380" w:rsidR="00311E92" w:rsidRDefault="000064E3">
          <w:pPr>
            <w:pStyle w:val="TJ3"/>
            <w:rPr>
              <w:rFonts w:asciiTheme="minorHAnsi" w:eastAsiaTheme="minorEastAsia" w:hAnsiTheme="minorHAnsi" w:cstheme="minorBidi"/>
              <w:noProof/>
              <w:lang w:eastAsia="hu-HU"/>
            </w:rPr>
          </w:pPr>
          <w:hyperlink w:anchor="_Toc236135656" w:history="1">
            <w:r w:rsidR="00311E92" w:rsidRPr="00B13242">
              <w:rPr>
                <w:rStyle w:val="Hiperhivatkozs"/>
                <w:noProof/>
              </w:rPr>
              <w:t>Az iskolapszichológus</w:t>
            </w:r>
            <w:r w:rsidR="00311E92">
              <w:rPr>
                <w:noProof/>
                <w:webHidden/>
              </w:rPr>
              <w:tab/>
            </w:r>
            <w:r w:rsidR="00311E92">
              <w:rPr>
                <w:noProof/>
                <w:webHidden/>
              </w:rPr>
              <w:fldChar w:fldCharType="begin"/>
            </w:r>
            <w:r w:rsidR="00311E92">
              <w:rPr>
                <w:noProof/>
                <w:webHidden/>
              </w:rPr>
              <w:instrText xml:space="preserve"> PAGEREF _Toc236135656 \h </w:instrText>
            </w:r>
            <w:r w:rsidR="00311E92">
              <w:rPr>
                <w:noProof/>
                <w:webHidden/>
              </w:rPr>
            </w:r>
            <w:r w:rsidR="00311E92">
              <w:rPr>
                <w:noProof/>
                <w:webHidden/>
              </w:rPr>
              <w:fldChar w:fldCharType="separate"/>
            </w:r>
            <w:r w:rsidR="00311E92">
              <w:rPr>
                <w:noProof/>
                <w:webHidden/>
              </w:rPr>
              <w:t>82</w:t>
            </w:r>
            <w:r w:rsidR="00311E92">
              <w:rPr>
                <w:noProof/>
                <w:webHidden/>
              </w:rPr>
              <w:fldChar w:fldCharType="end"/>
            </w:r>
          </w:hyperlink>
        </w:p>
        <w:p w14:paraId="2C20B071" w14:textId="7E5420C7" w:rsidR="00311E92" w:rsidRDefault="000064E3">
          <w:pPr>
            <w:pStyle w:val="TJ1"/>
            <w:tabs>
              <w:tab w:val="right" w:leader="dot" w:pos="9192"/>
            </w:tabs>
            <w:rPr>
              <w:rFonts w:asciiTheme="minorHAnsi" w:eastAsiaTheme="minorEastAsia" w:hAnsiTheme="minorHAnsi" w:cstheme="minorBidi"/>
              <w:b w:val="0"/>
              <w:bCs w:val="0"/>
              <w:noProof/>
              <w:szCs w:val="22"/>
              <w:lang w:eastAsia="hu-HU"/>
            </w:rPr>
          </w:pPr>
          <w:hyperlink w:anchor="_Toc236135657" w:history="1">
            <w:r w:rsidR="00311E92" w:rsidRPr="00B13242">
              <w:rPr>
                <w:rStyle w:val="Hiperhivatkozs"/>
                <w:noProof/>
              </w:rPr>
              <w:t>Oktatási program</w:t>
            </w:r>
            <w:r w:rsidR="00311E92">
              <w:rPr>
                <w:noProof/>
                <w:webHidden/>
              </w:rPr>
              <w:tab/>
            </w:r>
            <w:r w:rsidR="00311E92">
              <w:rPr>
                <w:noProof/>
                <w:webHidden/>
              </w:rPr>
              <w:fldChar w:fldCharType="begin"/>
            </w:r>
            <w:r w:rsidR="00311E92">
              <w:rPr>
                <w:noProof/>
                <w:webHidden/>
              </w:rPr>
              <w:instrText xml:space="preserve"> PAGEREF _Toc236135657 \h </w:instrText>
            </w:r>
            <w:r w:rsidR="00311E92">
              <w:rPr>
                <w:noProof/>
                <w:webHidden/>
              </w:rPr>
            </w:r>
            <w:r w:rsidR="00311E92">
              <w:rPr>
                <w:noProof/>
                <w:webHidden/>
              </w:rPr>
              <w:fldChar w:fldCharType="separate"/>
            </w:r>
            <w:r w:rsidR="00311E92">
              <w:rPr>
                <w:noProof/>
                <w:webHidden/>
              </w:rPr>
              <w:t>84</w:t>
            </w:r>
            <w:r w:rsidR="00311E92">
              <w:rPr>
                <w:noProof/>
                <w:webHidden/>
              </w:rPr>
              <w:fldChar w:fldCharType="end"/>
            </w:r>
          </w:hyperlink>
        </w:p>
        <w:p w14:paraId="7D1D9D17" w14:textId="5E4D9F00"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58" w:history="1">
            <w:r w:rsidR="00311E92" w:rsidRPr="00B13242">
              <w:rPr>
                <w:rStyle w:val="Hiperhivatkozs"/>
                <w:noProof/>
              </w:rPr>
              <w:t>A kötelező és a nem kötelező foglalkozások megtanítandó és elsajátítandó tananyaga, az ehhez szükséges kötelező, kötelezően választandó vagy szabadon választható foglalkozások megnevezése, száma, valamint megszervezésének és választásának elvei</w:t>
            </w:r>
            <w:r w:rsidR="00311E92">
              <w:rPr>
                <w:noProof/>
                <w:webHidden/>
              </w:rPr>
              <w:tab/>
            </w:r>
            <w:r w:rsidR="00311E92">
              <w:rPr>
                <w:noProof/>
                <w:webHidden/>
              </w:rPr>
              <w:fldChar w:fldCharType="begin"/>
            </w:r>
            <w:r w:rsidR="00311E92">
              <w:rPr>
                <w:noProof/>
                <w:webHidden/>
              </w:rPr>
              <w:instrText xml:space="preserve"> PAGEREF _Toc236135658 \h </w:instrText>
            </w:r>
            <w:r w:rsidR="00311E92">
              <w:rPr>
                <w:noProof/>
                <w:webHidden/>
              </w:rPr>
            </w:r>
            <w:r w:rsidR="00311E92">
              <w:rPr>
                <w:noProof/>
                <w:webHidden/>
              </w:rPr>
              <w:fldChar w:fldCharType="separate"/>
            </w:r>
            <w:r w:rsidR="00311E92">
              <w:rPr>
                <w:noProof/>
                <w:webHidden/>
              </w:rPr>
              <w:t>85</w:t>
            </w:r>
            <w:r w:rsidR="00311E92">
              <w:rPr>
                <w:noProof/>
                <w:webHidden/>
              </w:rPr>
              <w:fldChar w:fldCharType="end"/>
            </w:r>
          </w:hyperlink>
        </w:p>
        <w:p w14:paraId="7420647A" w14:textId="53311051" w:rsidR="00311E92" w:rsidRDefault="000064E3">
          <w:pPr>
            <w:pStyle w:val="TJ3"/>
            <w:rPr>
              <w:rFonts w:asciiTheme="minorHAnsi" w:eastAsiaTheme="minorEastAsia" w:hAnsiTheme="minorHAnsi" w:cstheme="minorBidi"/>
              <w:noProof/>
              <w:lang w:eastAsia="hu-HU"/>
            </w:rPr>
          </w:pPr>
          <w:hyperlink w:anchor="_Toc236135659" w:history="1">
            <w:r w:rsidR="00311E92" w:rsidRPr="00B13242">
              <w:rPr>
                <w:rStyle w:val="Hiperhivatkozs"/>
                <w:noProof/>
              </w:rPr>
              <w:t>Az oktatók által alkalmazandó közös szabályokat a pedagógiai tervezés területén</w:t>
            </w:r>
            <w:r w:rsidR="00311E92">
              <w:rPr>
                <w:noProof/>
                <w:webHidden/>
              </w:rPr>
              <w:tab/>
            </w:r>
            <w:r w:rsidR="00311E92">
              <w:rPr>
                <w:noProof/>
                <w:webHidden/>
              </w:rPr>
              <w:fldChar w:fldCharType="begin"/>
            </w:r>
            <w:r w:rsidR="00311E92">
              <w:rPr>
                <w:noProof/>
                <w:webHidden/>
              </w:rPr>
              <w:instrText xml:space="preserve"> PAGEREF _Toc236135659 \h </w:instrText>
            </w:r>
            <w:r w:rsidR="00311E92">
              <w:rPr>
                <w:noProof/>
                <w:webHidden/>
              </w:rPr>
            </w:r>
            <w:r w:rsidR="00311E92">
              <w:rPr>
                <w:noProof/>
                <w:webHidden/>
              </w:rPr>
              <w:fldChar w:fldCharType="separate"/>
            </w:r>
            <w:r w:rsidR="00311E92">
              <w:rPr>
                <w:noProof/>
                <w:webHidden/>
              </w:rPr>
              <w:t>86</w:t>
            </w:r>
            <w:r w:rsidR="00311E92">
              <w:rPr>
                <w:noProof/>
                <w:webHidden/>
              </w:rPr>
              <w:fldChar w:fldCharType="end"/>
            </w:r>
          </w:hyperlink>
        </w:p>
        <w:p w14:paraId="19BB9688" w14:textId="63FAD101" w:rsidR="00311E92" w:rsidRDefault="000064E3">
          <w:pPr>
            <w:pStyle w:val="TJ3"/>
            <w:rPr>
              <w:rFonts w:asciiTheme="minorHAnsi" w:eastAsiaTheme="minorEastAsia" w:hAnsiTheme="minorHAnsi" w:cstheme="minorBidi"/>
              <w:noProof/>
              <w:lang w:eastAsia="hu-HU"/>
            </w:rPr>
          </w:pPr>
          <w:hyperlink w:anchor="_Toc236135660" w:history="1">
            <w:r w:rsidR="00311E92" w:rsidRPr="00B13242">
              <w:rPr>
                <w:rStyle w:val="Hiperhivatkozs"/>
                <w:noProof/>
              </w:rPr>
              <w:t>Az elvárt tanulási eredményeknek megfelelő módszerek (szakképzés releváns korszerű módszertan, amely a tanulókat aktív részvételre ösztönzi, kiemelten a projektoktatás)</w:t>
            </w:r>
            <w:r w:rsidR="00311E92">
              <w:rPr>
                <w:noProof/>
                <w:webHidden/>
              </w:rPr>
              <w:tab/>
            </w:r>
            <w:r w:rsidR="00311E92">
              <w:rPr>
                <w:noProof/>
                <w:webHidden/>
              </w:rPr>
              <w:fldChar w:fldCharType="begin"/>
            </w:r>
            <w:r w:rsidR="00311E92">
              <w:rPr>
                <w:noProof/>
                <w:webHidden/>
              </w:rPr>
              <w:instrText xml:space="preserve"> PAGEREF _Toc236135660 \h </w:instrText>
            </w:r>
            <w:r w:rsidR="00311E92">
              <w:rPr>
                <w:noProof/>
                <w:webHidden/>
              </w:rPr>
            </w:r>
            <w:r w:rsidR="00311E92">
              <w:rPr>
                <w:noProof/>
                <w:webHidden/>
              </w:rPr>
              <w:fldChar w:fldCharType="separate"/>
            </w:r>
            <w:r w:rsidR="00311E92">
              <w:rPr>
                <w:noProof/>
                <w:webHidden/>
              </w:rPr>
              <w:t>87</w:t>
            </w:r>
            <w:r w:rsidR="00311E92">
              <w:rPr>
                <w:noProof/>
                <w:webHidden/>
              </w:rPr>
              <w:fldChar w:fldCharType="end"/>
            </w:r>
          </w:hyperlink>
        </w:p>
        <w:p w14:paraId="4C8A9CC6" w14:textId="3D1B6612" w:rsidR="00311E92" w:rsidRDefault="000064E3">
          <w:pPr>
            <w:pStyle w:val="TJ3"/>
            <w:rPr>
              <w:rFonts w:asciiTheme="minorHAnsi" w:eastAsiaTheme="minorEastAsia" w:hAnsiTheme="minorHAnsi" w:cstheme="minorBidi"/>
              <w:noProof/>
              <w:lang w:eastAsia="hu-HU"/>
            </w:rPr>
          </w:pPr>
          <w:hyperlink w:anchor="_Toc236135661" w:history="1">
            <w:r w:rsidR="00311E92" w:rsidRPr="00B13242">
              <w:rPr>
                <w:rStyle w:val="Hiperhivatkozs"/>
                <w:noProof/>
              </w:rPr>
              <w:t>Munkaformák:</w:t>
            </w:r>
            <w:r w:rsidR="00311E92">
              <w:rPr>
                <w:noProof/>
                <w:webHidden/>
              </w:rPr>
              <w:tab/>
            </w:r>
            <w:r w:rsidR="00311E92">
              <w:rPr>
                <w:noProof/>
                <w:webHidden/>
              </w:rPr>
              <w:fldChar w:fldCharType="begin"/>
            </w:r>
            <w:r w:rsidR="00311E92">
              <w:rPr>
                <w:noProof/>
                <w:webHidden/>
              </w:rPr>
              <w:instrText xml:space="preserve"> PAGEREF _Toc236135661 \h </w:instrText>
            </w:r>
            <w:r w:rsidR="00311E92">
              <w:rPr>
                <w:noProof/>
                <w:webHidden/>
              </w:rPr>
            </w:r>
            <w:r w:rsidR="00311E92">
              <w:rPr>
                <w:noProof/>
                <w:webHidden/>
              </w:rPr>
              <w:fldChar w:fldCharType="separate"/>
            </w:r>
            <w:r w:rsidR="00311E92">
              <w:rPr>
                <w:noProof/>
                <w:webHidden/>
              </w:rPr>
              <w:t>88</w:t>
            </w:r>
            <w:r w:rsidR="00311E92">
              <w:rPr>
                <w:noProof/>
                <w:webHidden/>
              </w:rPr>
              <w:fldChar w:fldCharType="end"/>
            </w:r>
          </w:hyperlink>
        </w:p>
        <w:p w14:paraId="7CAD28B3" w14:textId="2A021A2A" w:rsidR="00311E92" w:rsidRDefault="000064E3">
          <w:pPr>
            <w:pStyle w:val="TJ3"/>
            <w:rPr>
              <w:rFonts w:asciiTheme="minorHAnsi" w:eastAsiaTheme="minorEastAsia" w:hAnsiTheme="minorHAnsi" w:cstheme="minorBidi"/>
              <w:noProof/>
              <w:lang w:eastAsia="hu-HU"/>
            </w:rPr>
          </w:pPr>
          <w:hyperlink w:anchor="_Toc236135662" w:history="1">
            <w:r w:rsidR="00311E92" w:rsidRPr="00B13242">
              <w:rPr>
                <w:rStyle w:val="Hiperhivatkozs"/>
                <w:noProof/>
              </w:rPr>
              <w:t>Az egyéni haladás lehetőségei:</w:t>
            </w:r>
            <w:r w:rsidR="00311E92">
              <w:rPr>
                <w:noProof/>
                <w:webHidden/>
              </w:rPr>
              <w:tab/>
            </w:r>
            <w:r w:rsidR="00311E92">
              <w:rPr>
                <w:noProof/>
                <w:webHidden/>
              </w:rPr>
              <w:fldChar w:fldCharType="begin"/>
            </w:r>
            <w:r w:rsidR="00311E92">
              <w:rPr>
                <w:noProof/>
                <w:webHidden/>
              </w:rPr>
              <w:instrText xml:space="preserve"> PAGEREF _Toc236135662 \h </w:instrText>
            </w:r>
            <w:r w:rsidR="00311E92">
              <w:rPr>
                <w:noProof/>
                <w:webHidden/>
              </w:rPr>
            </w:r>
            <w:r w:rsidR="00311E92">
              <w:rPr>
                <w:noProof/>
                <w:webHidden/>
              </w:rPr>
              <w:fldChar w:fldCharType="separate"/>
            </w:r>
            <w:r w:rsidR="00311E92">
              <w:rPr>
                <w:noProof/>
                <w:webHidden/>
              </w:rPr>
              <w:t>88</w:t>
            </w:r>
            <w:r w:rsidR="00311E92">
              <w:rPr>
                <w:noProof/>
                <w:webHidden/>
              </w:rPr>
              <w:fldChar w:fldCharType="end"/>
            </w:r>
          </w:hyperlink>
        </w:p>
        <w:p w14:paraId="19FF53E4" w14:textId="666546C6" w:rsidR="00311E92" w:rsidRDefault="000064E3">
          <w:pPr>
            <w:pStyle w:val="TJ3"/>
            <w:rPr>
              <w:rFonts w:asciiTheme="minorHAnsi" w:eastAsiaTheme="minorEastAsia" w:hAnsiTheme="minorHAnsi" w:cstheme="minorBidi"/>
              <w:noProof/>
              <w:lang w:eastAsia="hu-HU"/>
            </w:rPr>
          </w:pPr>
          <w:hyperlink w:anchor="_Toc236135663" w:history="1">
            <w:r w:rsidR="00311E92" w:rsidRPr="00B13242">
              <w:rPr>
                <w:rStyle w:val="Hiperhivatkozs"/>
                <w:noProof/>
              </w:rPr>
              <w:t>A közismereti kerettantervben meghatározott pedagógiai feladatok helyi megvalósításának részletes szabályai</w:t>
            </w:r>
            <w:r w:rsidR="00311E92">
              <w:rPr>
                <w:noProof/>
                <w:webHidden/>
              </w:rPr>
              <w:tab/>
            </w:r>
            <w:r w:rsidR="00311E92">
              <w:rPr>
                <w:noProof/>
                <w:webHidden/>
              </w:rPr>
              <w:fldChar w:fldCharType="begin"/>
            </w:r>
            <w:r w:rsidR="00311E92">
              <w:rPr>
                <w:noProof/>
                <w:webHidden/>
              </w:rPr>
              <w:instrText xml:space="preserve"> PAGEREF _Toc236135663 \h </w:instrText>
            </w:r>
            <w:r w:rsidR="00311E92">
              <w:rPr>
                <w:noProof/>
                <w:webHidden/>
              </w:rPr>
            </w:r>
            <w:r w:rsidR="00311E92">
              <w:rPr>
                <w:noProof/>
                <w:webHidden/>
              </w:rPr>
              <w:fldChar w:fldCharType="separate"/>
            </w:r>
            <w:r w:rsidR="00311E92">
              <w:rPr>
                <w:noProof/>
                <w:webHidden/>
              </w:rPr>
              <w:t>88</w:t>
            </w:r>
            <w:r w:rsidR="00311E92">
              <w:rPr>
                <w:noProof/>
                <w:webHidden/>
              </w:rPr>
              <w:fldChar w:fldCharType="end"/>
            </w:r>
          </w:hyperlink>
        </w:p>
        <w:p w14:paraId="734204DA" w14:textId="25069E40" w:rsidR="00311E92" w:rsidRDefault="000064E3">
          <w:pPr>
            <w:pStyle w:val="TJ3"/>
            <w:rPr>
              <w:rFonts w:asciiTheme="minorHAnsi" w:eastAsiaTheme="minorEastAsia" w:hAnsiTheme="minorHAnsi" w:cstheme="minorBidi"/>
              <w:noProof/>
              <w:lang w:eastAsia="hu-HU"/>
            </w:rPr>
          </w:pPr>
          <w:hyperlink w:anchor="_Toc236135664" w:history="1">
            <w:r w:rsidR="00311E92" w:rsidRPr="00B13242">
              <w:rPr>
                <w:rStyle w:val="Hiperhivatkozs"/>
                <w:noProof/>
              </w:rPr>
              <w:t>A szakmai oktatás pedagógiai eszközei, pedagógiai eljárásai</w:t>
            </w:r>
            <w:r w:rsidR="00311E92">
              <w:rPr>
                <w:noProof/>
                <w:webHidden/>
              </w:rPr>
              <w:tab/>
            </w:r>
            <w:r w:rsidR="00311E92">
              <w:rPr>
                <w:noProof/>
                <w:webHidden/>
              </w:rPr>
              <w:fldChar w:fldCharType="begin"/>
            </w:r>
            <w:r w:rsidR="00311E92">
              <w:rPr>
                <w:noProof/>
                <w:webHidden/>
              </w:rPr>
              <w:instrText xml:space="preserve"> PAGEREF _Toc236135664 \h </w:instrText>
            </w:r>
            <w:r w:rsidR="00311E92">
              <w:rPr>
                <w:noProof/>
                <w:webHidden/>
              </w:rPr>
            </w:r>
            <w:r w:rsidR="00311E92">
              <w:rPr>
                <w:noProof/>
                <w:webHidden/>
              </w:rPr>
              <w:fldChar w:fldCharType="separate"/>
            </w:r>
            <w:r w:rsidR="00311E92">
              <w:rPr>
                <w:noProof/>
                <w:webHidden/>
              </w:rPr>
              <w:t>89</w:t>
            </w:r>
            <w:r w:rsidR="00311E92">
              <w:rPr>
                <w:noProof/>
                <w:webHidden/>
              </w:rPr>
              <w:fldChar w:fldCharType="end"/>
            </w:r>
          </w:hyperlink>
        </w:p>
        <w:p w14:paraId="46C113C9" w14:textId="7926EFA7" w:rsidR="00311E92" w:rsidRDefault="000064E3">
          <w:pPr>
            <w:pStyle w:val="TJ3"/>
            <w:rPr>
              <w:rFonts w:asciiTheme="minorHAnsi" w:eastAsiaTheme="minorEastAsia" w:hAnsiTheme="minorHAnsi" w:cstheme="minorBidi"/>
              <w:noProof/>
              <w:lang w:eastAsia="hu-HU"/>
            </w:rPr>
          </w:pPr>
          <w:hyperlink w:anchor="_Toc236135665" w:history="1">
            <w:r w:rsidR="00311E92" w:rsidRPr="00B13242">
              <w:rPr>
                <w:rStyle w:val="Hiperhivatkozs"/>
                <w:noProof/>
              </w:rPr>
              <w:t>A projektoktatás során a témaegységek feldolgozása, a feladat megoldása a tanulók érdeklődésére, a tanulók és az oktatók közös tevékenységére, együttműködésére épül a probléma megoldása és az összefüggések feltárása útján.</w:t>
            </w:r>
            <w:r w:rsidR="00311E92">
              <w:rPr>
                <w:noProof/>
                <w:webHidden/>
              </w:rPr>
              <w:tab/>
            </w:r>
            <w:r w:rsidR="00311E92">
              <w:rPr>
                <w:noProof/>
                <w:webHidden/>
              </w:rPr>
              <w:fldChar w:fldCharType="begin"/>
            </w:r>
            <w:r w:rsidR="00311E92">
              <w:rPr>
                <w:noProof/>
                <w:webHidden/>
              </w:rPr>
              <w:instrText xml:space="preserve"> PAGEREF _Toc236135665 \h </w:instrText>
            </w:r>
            <w:r w:rsidR="00311E92">
              <w:rPr>
                <w:noProof/>
                <w:webHidden/>
              </w:rPr>
            </w:r>
            <w:r w:rsidR="00311E92">
              <w:rPr>
                <w:noProof/>
                <w:webHidden/>
              </w:rPr>
              <w:fldChar w:fldCharType="separate"/>
            </w:r>
            <w:r w:rsidR="00311E92">
              <w:rPr>
                <w:noProof/>
                <w:webHidden/>
              </w:rPr>
              <w:t>90</w:t>
            </w:r>
            <w:r w:rsidR="00311E92">
              <w:rPr>
                <w:noProof/>
                <w:webHidden/>
              </w:rPr>
              <w:fldChar w:fldCharType="end"/>
            </w:r>
          </w:hyperlink>
        </w:p>
        <w:p w14:paraId="7820D1C5" w14:textId="78CEE9C1"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66" w:history="1">
            <w:r w:rsidR="00311E92" w:rsidRPr="00B13242">
              <w:rPr>
                <w:rStyle w:val="Hiperhivatkozs"/>
                <w:noProof/>
              </w:rPr>
              <w:t>Az érettségi vizsgával összefüggésben az egyes érettségi vizsgatárgyakból a középszintű érettségi vizsga témakörei, az emelt szintű érettségi vizsgára történő felkészítéshez – a közismereti kerettanterv és az érettségi vizsga általános és részletes követelményei alapján – az emelt szintű oktatásban alkalmazott fejlesztési feladatok és követelmények, továbbá annak meghatározása, hogy milyen követelmények teljesítése mellett melyik választható érettségi vizsgatárgyból tehető érettségi vizsga, ehhez kapcsolódóan pedig azon választható érettségi vizsgatárgyak megnevezése, amelyekből a közép- vagy emelt szintű érettségi vizsgára történő felkészítést a szakképző intézmény kötelezően vállalja, valamint azt, hogy ha a tanuló valamely tantárgyból sikeres előrehozott érettségi vizsgát tett, a szakképző intézmény magasabb évfolyamán vagy évfolyamismétlés esetén e tantárgy tanulásával kapcsolatban hogyan kell eljárni</w:t>
            </w:r>
            <w:r w:rsidR="00311E92">
              <w:rPr>
                <w:noProof/>
                <w:webHidden/>
              </w:rPr>
              <w:tab/>
            </w:r>
            <w:r w:rsidR="00311E92">
              <w:rPr>
                <w:noProof/>
                <w:webHidden/>
              </w:rPr>
              <w:fldChar w:fldCharType="begin"/>
            </w:r>
            <w:r w:rsidR="00311E92">
              <w:rPr>
                <w:noProof/>
                <w:webHidden/>
              </w:rPr>
              <w:instrText xml:space="preserve"> PAGEREF _Toc236135666 \h </w:instrText>
            </w:r>
            <w:r w:rsidR="00311E92">
              <w:rPr>
                <w:noProof/>
                <w:webHidden/>
              </w:rPr>
            </w:r>
            <w:r w:rsidR="00311E92">
              <w:rPr>
                <w:noProof/>
                <w:webHidden/>
              </w:rPr>
              <w:fldChar w:fldCharType="separate"/>
            </w:r>
            <w:r w:rsidR="00311E92">
              <w:rPr>
                <w:noProof/>
                <w:webHidden/>
              </w:rPr>
              <w:t>91</w:t>
            </w:r>
            <w:r w:rsidR="00311E92">
              <w:rPr>
                <w:noProof/>
                <w:webHidden/>
              </w:rPr>
              <w:fldChar w:fldCharType="end"/>
            </w:r>
          </w:hyperlink>
        </w:p>
        <w:p w14:paraId="1E1C64E9" w14:textId="390CF9EE"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67" w:history="1">
            <w:r w:rsidR="00311E92" w:rsidRPr="00B13242">
              <w:rPr>
                <w:rStyle w:val="Hiperhivatkozs"/>
                <w:noProof/>
              </w:rPr>
              <w:t>A tanuló, illetve a képzésben részt vevő személy teljesítményének írásban, szóban vagy gyakorlatban történő ellenőrzési és értékelési módja, diagnosztikus, szummatív, fejlesztő formái</w:t>
            </w:r>
            <w:r w:rsidR="00311E92">
              <w:rPr>
                <w:noProof/>
                <w:webHidden/>
              </w:rPr>
              <w:tab/>
            </w:r>
            <w:r w:rsidR="00311E92">
              <w:rPr>
                <w:noProof/>
                <w:webHidden/>
              </w:rPr>
              <w:fldChar w:fldCharType="begin"/>
            </w:r>
            <w:r w:rsidR="00311E92">
              <w:rPr>
                <w:noProof/>
                <w:webHidden/>
              </w:rPr>
              <w:instrText xml:space="preserve"> PAGEREF _Toc236135667 \h </w:instrText>
            </w:r>
            <w:r w:rsidR="00311E92">
              <w:rPr>
                <w:noProof/>
                <w:webHidden/>
              </w:rPr>
            </w:r>
            <w:r w:rsidR="00311E92">
              <w:rPr>
                <w:noProof/>
                <w:webHidden/>
              </w:rPr>
              <w:fldChar w:fldCharType="separate"/>
            </w:r>
            <w:r w:rsidR="00311E92">
              <w:rPr>
                <w:noProof/>
                <w:webHidden/>
              </w:rPr>
              <w:t>94</w:t>
            </w:r>
            <w:r w:rsidR="00311E92">
              <w:rPr>
                <w:noProof/>
                <w:webHidden/>
              </w:rPr>
              <w:fldChar w:fldCharType="end"/>
            </w:r>
          </w:hyperlink>
        </w:p>
        <w:p w14:paraId="4257F950" w14:textId="29632692"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68" w:history="1">
            <w:r w:rsidR="00311E92" w:rsidRPr="00B13242">
              <w:rPr>
                <w:rStyle w:val="Hiperhivatkozs"/>
                <w:noProof/>
              </w:rPr>
              <w:t>A nemzetiséghez nem tartozó tanulók részére a településen élő nemzetiség kultúrájának megismerését szolgáló tananyag</w:t>
            </w:r>
            <w:r w:rsidR="00311E92">
              <w:rPr>
                <w:noProof/>
                <w:webHidden/>
              </w:rPr>
              <w:tab/>
            </w:r>
            <w:r w:rsidR="00311E92">
              <w:rPr>
                <w:noProof/>
                <w:webHidden/>
              </w:rPr>
              <w:fldChar w:fldCharType="begin"/>
            </w:r>
            <w:r w:rsidR="00311E92">
              <w:rPr>
                <w:noProof/>
                <w:webHidden/>
              </w:rPr>
              <w:instrText xml:space="preserve"> PAGEREF _Toc236135668 \h </w:instrText>
            </w:r>
            <w:r w:rsidR="00311E92">
              <w:rPr>
                <w:noProof/>
                <w:webHidden/>
              </w:rPr>
            </w:r>
            <w:r w:rsidR="00311E92">
              <w:rPr>
                <w:noProof/>
                <w:webHidden/>
              </w:rPr>
              <w:fldChar w:fldCharType="separate"/>
            </w:r>
            <w:r w:rsidR="00311E92">
              <w:rPr>
                <w:noProof/>
                <w:webHidden/>
              </w:rPr>
              <w:t>97</w:t>
            </w:r>
            <w:r w:rsidR="00311E92">
              <w:rPr>
                <w:noProof/>
                <w:webHidden/>
              </w:rPr>
              <w:fldChar w:fldCharType="end"/>
            </w:r>
          </w:hyperlink>
        </w:p>
        <w:p w14:paraId="44045485" w14:textId="0EDBF5A0"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69" w:history="1">
            <w:r w:rsidR="00311E92" w:rsidRPr="00B13242">
              <w:rPr>
                <w:rStyle w:val="Hiperhivatkozs"/>
                <w:noProof/>
              </w:rPr>
              <w:t>Az egészségnevelési és környezeti nevelési elveket, programokat, tevékenységeket és ehhez kapcsolódóan a mindennapos testnevelés megvalósításának módja és az elsősegélynyújtási alapismeretek elsajátításával kapcsolatos terv</w:t>
            </w:r>
            <w:r w:rsidR="00311E92">
              <w:rPr>
                <w:noProof/>
                <w:webHidden/>
              </w:rPr>
              <w:tab/>
            </w:r>
            <w:r w:rsidR="00311E92">
              <w:rPr>
                <w:noProof/>
                <w:webHidden/>
              </w:rPr>
              <w:fldChar w:fldCharType="begin"/>
            </w:r>
            <w:r w:rsidR="00311E92">
              <w:rPr>
                <w:noProof/>
                <w:webHidden/>
              </w:rPr>
              <w:instrText xml:space="preserve"> PAGEREF _Toc236135669 \h </w:instrText>
            </w:r>
            <w:r w:rsidR="00311E92">
              <w:rPr>
                <w:noProof/>
                <w:webHidden/>
              </w:rPr>
            </w:r>
            <w:r w:rsidR="00311E92">
              <w:rPr>
                <w:noProof/>
                <w:webHidden/>
              </w:rPr>
              <w:fldChar w:fldCharType="separate"/>
            </w:r>
            <w:r w:rsidR="00311E92">
              <w:rPr>
                <w:noProof/>
                <w:webHidden/>
              </w:rPr>
              <w:t>99</w:t>
            </w:r>
            <w:r w:rsidR="00311E92">
              <w:rPr>
                <w:noProof/>
                <w:webHidden/>
              </w:rPr>
              <w:fldChar w:fldCharType="end"/>
            </w:r>
          </w:hyperlink>
        </w:p>
        <w:p w14:paraId="752B3FB7" w14:textId="43DB2DA7"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0" w:history="1">
            <w:r w:rsidR="00311E92" w:rsidRPr="00B13242">
              <w:rPr>
                <w:rStyle w:val="Hiperhivatkozs"/>
                <w:noProof/>
              </w:rPr>
              <w:t>A tanulók esélyegyenlőségét szolgáló intézkedések</w:t>
            </w:r>
            <w:r w:rsidR="00311E92">
              <w:rPr>
                <w:noProof/>
                <w:webHidden/>
              </w:rPr>
              <w:tab/>
            </w:r>
            <w:r w:rsidR="00311E92">
              <w:rPr>
                <w:noProof/>
                <w:webHidden/>
              </w:rPr>
              <w:fldChar w:fldCharType="begin"/>
            </w:r>
            <w:r w:rsidR="00311E92">
              <w:rPr>
                <w:noProof/>
                <w:webHidden/>
              </w:rPr>
              <w:instrText xml:space="preserve"> PAGEREF _Toc236135670 \h </w:instrText>
            </w:r>
            <w:r w:rsidR="00311E92">
              <w:rPr>
                <w:noProof/>
                <w:webHidden/>
              </w:rPr>
            </w:r>
            <w:r w:rsidR="00311E92">
              <w:rPr>
                <w:noProof/>
                <w:webHidden/>
              </w:rPr>
              <w:fldChar w:fldCharType="separate"/>
            </w:r>
            <w:r w:rsidR="00311E92">
              <w:rPr>
                <w:noProof/>
                <w:webHidden/>
              </w:rPr>
              <w:t>103</w:t>
            </w:r>
            <w:r w:rsidR="00311E92">
              <w:rPr>
                <w:noProof/>
                <w:webHidden/>
              </w:rPr>
              <w:fldChar w:fldCharType="end"/>
            </w:r>
          </w:hyperlink>
        </w:p>
        <w:p w14:paraId="173841AD" w14:textId="3F56E5D3" w:rsidR="00311E92" w:rsidRDefault="000064E3">
          <w:pPr>
            <w:pStyle w:val="TJ1"/>
            <w:tabs>
              <w:tab w:val="right" w:leader="dot" w:pos="9192"/>
            </w:tabs>
            <w:rPr>
              <w:rFonts w:asciiTheme="minorHAnsi" w:eastAsiaTheme="minorEastAsia" w:hAnsiTheme="minorHAnsi" w:cstheme="minorBidi"/>
              <w:b w:val="0"/>
              <w:bCs w:val="0"/>
              <w:noProof/>
              <w:szCs w:val="22"/>
              <w:lang w:eastAsia="hu-HU"/>
            </w:rPr>
          </w:pPr>
          <w:hyperlink w:anchor="_Toc236135671" w:history="1">
            <w:r w:rsidR="00311E92" w:rsidRPr="00B13242">
              <w:rPr>
                <w:rStyle w:val="Hiperhivatkozs"/>
                <w:noProof/>
              </w:rPr>
              <w:t>Képzési program</w:t>
            </w:r>
            <w:r w:rsidR="00311E92">
              <w:rPr>
                <w:noProof/>
                <w:webHidden/>
              </w:rPr>
              <w:tab/>
            </w:r>
            <w:r w:rsidR="00311E92">
              <w:rPr>
                <w:noProof/>
                <w:webHidden/>
              </w:rPr>
              <w:fldChar w:fldCharType="begin"/>
            </w:r>
            <w:r w:rsidR="00311E92">
              <w:rPr>
                <w:noProof/>
                <w:webHidden/>
              </w:rPr>
              <w:instrText xml:space="preserve"> PAGEREF _Toc236135671 \h </w:instrText>
            </w:r>
            <w:r w:rsidR="00311E92">
              <w:rPr>
                <w:noProof/>
                <w:webHidden/>
              </w:rPr>
            </w:r>
            <w:r w:rsidR="00311E92">
              <w:rPr>
                <w:noProof/>
                <w:webHidden/>
              </w:rPr>
              <w:fldChar w:fldCharType="separate"/>
            </w:r>
            <w:r w:rsidR="00311E92">
              <w:rPr>
                <w:noProof/>
                <w:webHidden/>
              </w:rPr>
              <w:t>109</w:t>
            </w:r>
            <w:r w:rsidR="00311E92">
              <w:rPr>
                <w:noProof/>
                <w:webHidden/>
              </w:rPr>
              <w:fldChar w:fldCharType="end"/>
            </w:r>
          </w:hyperlink>
        </w:p>
        <w:p w14:paraId="643C366E" w14:textId="0D7BA065"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2" w:history="1">
            <w:r w:rsidR="00311E92" w:rsidRPr="00B13242">
              <w:rPr>
                <w:rStyle w:val="Hiperhivatkozs"/>
                <w:noProof/>
              </w:rPr>
              <w:t>Szakmánként a megtanítandó és elsajátítandó tananyagelemek</w:t>
            </w:r>
            <w:r w:rsidR="00311E92">
              <w:rPr>
                <w:noProof/>
                <w:webHidden/>
              </w:rPr>
              <w:tab/>
            </w:r>
            <w:r w:rsidR="00311E92">
              <w:rPr>
                <w:noProof/>
                <w:webHidden/>
              </w:rPr>
              <w:fldChar w:fldCharType="begin"/>
            </w:r>
            <w:r w:rsidR="00311E92">
              <w:rPr>
                <w:noProof/>
                <w:webHidden/>
              </w:rPr>
              <w:instrText xml:space="preserve"> PAGEREF _Toc236135672 \h </w:instrText>
            </w:r>
            <w:r w:rsidR="00311E92">
              <w:rPr>
                <w:noProof/>
                <w:webHidden/>
              </w:rPr>
            </w:r>
            <w:r w:rsidR="00311E92">
              <w:rPr>
                <w:noProof/>
                <w:webHidden/>
              </w:rPr>
              <w:fldChar w:fldCharType="separate"/>
            </w:r>
            <w:r w:rsidR="00311E92">
              <w:rPr>
                <w:noProof/>
                <w:webHidden/>
              </w:rPr>
              <w:t>110</w:t>
            </w:r>
            <w:r w:rsidR="00311E92">
              <w:rPr>
                <w:noProof/>
                <w:webHidden/>
              </w:rPr>
              <w:fldChar w:fldCharType="end"/>
            </w:r>
          </w:hyperlink>
        </w:p>
        <w:p w14:paraId="7500F6B8" w14:textId="4D4A16AD"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3" w:history="1">
            <w:r w:rsidR="00311E92" w:rsidRPr="00B13242">
              <w:rPr>
                <w:rStyle w:val="Hiperhivatkozs"/>
                <w:noProof/>
              </w:rPr>
              <w:t>Az oktatók által alkalmazandó közös szabályokat a pedagógiai tervezés területén</w:t>
            </w:r>
            <w:r w:rsidR="00311E92">
              <w:rPr>
                <w:noProof/>
                <w:webHidden/>
              </w:rPr>
              <w:tab/>
            </w:r>
            <w:r w:rsidR="00311E92">
              <w:rPr>
                <w:noProof/>
                <w:webHidden/>
              </w:rPr>
              <w:fldChar w:fldCharType="begin"/>
            </w:r>
            <w:r w:rsidR="00311E92">
              <w:rPr>
                <w:noProof/>
                <w:webHidden/>
              </w:rPr>
              <w:instrText xml:space="preserve"> PAGEREF _Toc236135673 \h </w:instrText>
            </w:r>
            <w:r w:rsidR="00311E92">
              <w:rPr>
                <w:noProof/>
                <w:webHidden/>
              </w:rPr>
            </w:r>
            <w:r w:rsidR="00311E92">
              <w:rPr>
                <w:noProof/>
                <w:webHidden/>
              </w:rPr>
              <w:fldChar w:fldCharType="separate"/>
            </w:r>
            <w:r w:rsidR="00311E92">
              <w:rPr>
                <w:noProof/>
                <w:webHidden/>
              </w:rPr>
              <w:t>110</w:t>
            </w:r>
            <w:r w:rsidR="00311E92">
              <w:rPr>
                <w:noProof/>
                <w:webHidden/>
              </w:rPr>
              <w:fldChar w:fldCharType="end"/>
            </w:r>
          </w:hyperlink>
        </w:p>
        <w:p w14:paraId="4105EC1A" w14:textId="7B59672C"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4" w:history="1">
            <w:r w:rsidR="00311E92" w:rsidRPr="00B13242">
              <w:rPr>
                <w:rStyle w:val="Hiperhivatkozs"/>
                <w:noProof/>
              </w:rPr>
              <w:t>Az elvárt tanulási eredményeknek megfelelő módszerek (szakképzés releváns korszerű módszertan, amely a tanulókat aktív részvételre ösztönzi, kiemelten a projektoktatás)</w:t>
            </w:r>
            <w:r w:rsidR="00311E92">
              <w:rPr>
                <w:noProof/>
                <w:webHidden/>
              </w:rPr>
              <w:tab/>
            </w:r>
            <w:r w:rsidR="00311E92">
              <w:rPr>
                <w:noProof/>
                <w:webHidden/>
              </w:rPr>
              <w:fldChar w:fldCharType="begin"/>
            </w:r>
            <w:r w:rsidR="00311E92">
              <w:rPr>
                <w:noProof/>
                <w:webHidden/>
              </w:rPr>
              <w:instrText xml:space="preserve"> PAGEREF _Toc236135674 \h </w:instrText>
            </w:r>
            <w:r w:rsidR="00311E92">
              <w:rPr>
                <w:noProof/>
                <w:webHidden/>
              </w:rPr>
            </w:r>
            <w:r w:rsidR="00311E92">
              <w:rPr>
                <w:noProof/>
                <w:webHidden/>
              </w:rPr>
              <w:fldChar w:fldCharType="separate"/>
            </w:r>
            <w:r w:rsidR="00311E92">
              <w:rPr>
                <w:noProof/>
                <w:webHidden/>
              </w:rPr>
              <w:t>111</w:t>
            </w:r>
            <w:r w:rsidR="00311E92">
              <w:rPr>
                <w:noProof/>
                <w:webHidden/>
              </w:rPr>
              <w:fldChar w:fldCharType="end"/>
            </w:r>
          </w:hyperlink>
        </w:p>
        <w:p w14:paraId="1B3F73A5" w14:textId="36859AD4"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5" w:history="1">
            <w:r w:rsidR="00311E92" w:rsidRPr="00B13242">
              <w:rPr>
                <w:rStyle w:val="Hiperhivatkozs"/>
                <w:noProof/>
              </w:rPr>
              <w:t>Munkaformák:</w:t>
            </w:r>
            <w:r w:rsidR="00311E92">
              <w:rPr>
                <w:noProof/>
                <w:webHidden/>
              </w:rPr>
              <w:tab/>
            </w:r>
            <w:r w:rsidR="00311E92">
              <w:rPr>
                <w:noProof/>
                <w:webHidden/>
              </w:rPr>
              <w:fldChar w:fldCharType="begin"/>
            </w:r>
            <w:r w:rsidR="00311E92">
              <w:rPr>
                <w:noProof/>
                <w:webHidden/>
              </w:rPr>
              <w:instrText xml:space="preserve"> PAGEREF _Toc236135675 \h </w:instrText>
            </w:r>
            <w:r w:rsidR="00311E92">
              <w:rPr>
                <w:noProof/>
                <w:webHidden/>
              </w:rPr>
            </w:r>
            <w:r w:rsidR="00311E92">
              <w:rPr>
                <w:noProof/>
                <w:webHidden/>
              </w:rPr>
              <w:fldChar w:fldCharType="separate"/>
            </w:r>
            <w:r w:rsidR="00311E92">
              <w:rPr>
                <w:noProof/>
                <w:webHidden/>
              </w:rPr>
              <w:t>112</w:t>
            </w:r>
            <w:r w:rsidR="00311E92">
              <w:rPr>
                <w:noProof/>
                <w:webHidden/>
              </w:rPr>
              <w:fldChar w:fldCharType="end"/>
            </w:r>
          </w:hyperlink>
        </w:p>
        <w:p w14:paraId="6C443E61" w14:textId="38B328FC"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6" w:history="1">
            <w:r w:rsidR="00311E92" w:rsidRPr="00B13242">
              <w:rPr>
                <w:rStyle w:val="Hiperhivatkozs"/>
                <w:noProof/>
              </w:rPr>
              <w:t>Az egyéni haladás lehetőségei:</w:t>
            </w:r>
            <w:r w:rsidR="00311E92">
              <w:rPr>
                <w:noProof/>
                <w:webHidden/>
              </w:rPr>
              <w:tab/>
            </w:r>
            <w:r w:rsidR="00311E92">
              <w:rPr>
                <w:noProof/>
                <w:webHidden/>
              </w:rPr>
              <w:fldChar w:fldCharType="begin"/>
            </w:r>
            <w:r w:rsidR="00311E92">
              <w:rPr>
                <w:noProof/>
                <w:webHidden/>
              </w:rPr>
              <w:instrText xml:space="preserve"> PAGEREF _Toc236135676 \h </w:instrText>
            </w:r>
            <w:r w:rsidR="00311E92">
              <w:rPr>
                <w:noProof/>
                <w:webHidden/>
              </w:rPr>
            </w:r>
            <w:r w:rsidR="00311E92">
              <w:rPr>
                <w:noProof/>
                <w:webHidden/>
              </w:rPr>
              <w:fldChar w:fldCharType="separate"/>
            </w:r>
            <w:r w:rsidR="00311E92">
              <w:rPr>
                <w:noProof/>
                <w:webHidden/>
              </w:rPr>
              <w:t>112</w:t>
            </w:r>
            <w:r w:rsidR="00311E92">
              <w:rPr>
                <w:noProof/>
                <w:webHidden/>
              </w:rPr>
              <w:fldChar w:fldCharType="end"/>
            </w:r>
          </w:hyperlink>
        </w:p>
        <w:p w14:paraId="111A0D59" w14:textId="508942D5"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7" w:history="1">
            <w:r w:rsidR="00311E92" w:rsidRPr="00B13242">
              <w:rPr>
                <w:rStyle w:val="Hiperhivatkozs"/>
                <w:noProof/>
              </w:rPr>
              <w:t>A tanuló, illetve a képzésben részt vevő személy teljesítménye ellenőrzésének és értékelésének, illetve minősítésének módja</w:t>
            </w:r>
            <w:r w:rsidR="00311E92">
              <w:rPr>
                <w:noProof/>
                <w:webHidden/>
              </w:rPr>
              <w:tab/>
            </w:r>
            <w:r w:rsidR="00311E92">
              <w:rPr>
                <w:noProof/>
                <w:webHidden/>
              </w:rPr>
              <w:fldChar w:fldCharType="begin"/>
            </w:r>
            <w:r w:rsidR="00311E92">
              <w:rPr>
                <w:noProof/>
                <w:webHidden/>
              </w:rPr>
              <w:instrText xml:space="preserve"> PAGEREF _Toc236135677 \h </w:instrText>
            </w:r>
            <w:r w:rsidR="00311E92">
              <w:rPr>
                <w:noProof/>
                <w:webHidden/>
              </w:rPr>
            </w:r>
            <w:r w:rsidR="00311E92">
              <w:rPr>
                <w:noProof/>
                <w:webHidden/>
              </w:rPr>
              <w:fldChar w:fldCharType="separate"/>
            </w:r>
            <w:r w:rsidR="00311E92">
              <w:rPr>
                <w:noProof/>
                <w:webHidden/>
              </w:rPr>
              <w:t>113</w:t>
            </w:r>
            <w:r w:rsidR="00311E92">
              <w:rPr>
                <w:noProof/>
                <w:webHidden/>
              </w:rPr>
              <w:fldChar w:fldCharType="end"/>
            </w:r>
          </w:hyperlink>
        </w:p>
        <w:p w14:paraId="2F7EB76C" w14:textId="0FFBCC4D"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8" w:history="1">
            <w:r w:rsidR="00311E92" w:rsidRPr="00B13242">
              <w:rPr>
                <w:rStyle w:val="Hiperhivatkozs"/>
                <w:noProof/>
              </w:rPr>
              <w:t>A szakmai vizsgához kapcsolódóan szervezett egybefüggő felkészítés rendje</w:t>
            </w:r>
            <w:r w:rsidR="00311E92">
              <w:rPr>
                <w:noProof/>
                <w:webHidden/>
              </w:rPr>
              <w:tab/>
            </w:r>
            <w:r w:rsidR="00311E92">
              <w:rPr>
                <w:noProof/>
                <w:webHidden/>
              </w:rPr>
              <w:fldChar w:fldCharType="begin"/>
            </w:r>
            <w:r w:rsidR="00311E92">
              <w:rPr>
                <w:noProof/>
                <w:webHidden/>
              </w:rPr>
              <w:instrText xml:space="preserve"> PAGEREF _Toc236135678 \h </w:instrText>
            </w:r>
            <w:r w:rsidR="00311E92">
              <w:rPr>
                <w:noProof/>
                <w:webHidden/>
              </w:rPr>
            </w:r>
            <w:r w:rsidR="00311E92">
              <w:rPr>
                <w:noProof/>
                <w:webHidden/>
              </w:rPr>
              <w:fldChar w:fldCharType="separate"/>
            </w:r>
            <w:r w:rsidR="00311E92">
              <w:rPr>
                <w:noProof/>
                <w:webHidden/>
              </w:rPr>
              <w:t>113</w:t>
            </w:r>
            <w:r w:rsidR="00311E92">
              <w:rPr>
                <w:noProof/>
                <w:webHidden/>
              </w:rPr>
              <w:fldChar w:fldCharType="end"/>
            </w:r>
          </w:hyperlink>
        </w:p>
        <w:p w14:paraId="2B4F6488" w14:textId="0CC203C9"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79" w:history="1">
            <w:r w:rsidR="00311E92" w:rsidRPr="00B13242">
              <w:rPr>
                <w:rStyle w:val="Hiperhivatkozs"/>
                <w:noProof/>
              </w:rPr>
              <w:t>Konkrét képzési programok</w:t>
            </w:r>
            <w:r w:rsidR="00311E92">
              <w:rPr>
                <w:noProof/>
                <w:webHidden/>
              </w:rPr>
              <w:tab/>
            </w:r>
            <w:r w:rsidR="00311E92">
              <w:rPr>
                <w:noProof/>
                <w:webHidden/>
              </w:rPr>
              <w:fldChar w:fldCharType="begin"/>
            </w:r>
            <w:r w:rsidR="00311E92">
              <w:rPr>
                <w:noProof/>
                <w:webHidden/>
              </w:rPr>
              <w:instrText xml:space="preserve"> PAGEREF _Toc236135679 \h </w:instrText>
            </w:r>
            <w:r w:rsidR="00311E92">
              <w:rPr>
                <w:noProof/>
                <w:webHidden/>
              </w:rPr>
            </w:r>
            <w:r w:rsidR="00311E92">
              <w:rPr>
                <w:noProof/>
                <w:webHidden/>
              </w:rPr>
              <w:fldChar w:fldCharType="separate"/>
            </w:r>
            <w:r w:rsidR="00311E92">
              <w:rPr>
                <w:noProof/>
                <w:webHidden/>
              </w:rPr>
              <w:t>113</w:t>
            </w:r>
            <w:r w:rsidR="00311E92">
              <w:rPr>
                <w:noProof/>
                <w:webHidden/>
              </w:rPr>
              <w:fldChar w:fldCharType="end"/>
            </w:r>
          </w:hyperlink>
        </w:p>
        <w:p w14:paraId="1FD07506" w14:textId="13F3A2AF"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80" w:history="1">
            <w:r w:rsidR="00311E92" w:rsidRPr="00B13242">
              <w:rPr>
                <w:rStyle w:val="Hiperhivatkozs"/>
                <w:noProof/>
              </w:rPr>
              <w:t>Elérhető pályaorientációs szolgáltatások leírása</w:t>
            </w:r>
            <w:r w:rsidR="00311E92">
              <w:rPr>
                <w:noProof/>
                <w:webHidden/>
              </w:rPr>
              <w:tab/>
            </w:r>
            <w:r w:rsidR="00311E92">
              <w:rPr>
                <w:noProof/>
                <w:webHidden/>
              </w:rPr>
              <w:fldChar w:fldCharType="begin"/>
            </w:r>
            <w:r w:rsidR="00311E92">
              <w:rPr>
                <w:noProof/>
                <w:webHidden/>
              </w:rPr>
              <w:instrText xml:space="preserve"> PAGEREF _Toc236135680 \h </w:instrText>
            </w:r>
            <w:r w:rsidR="00311E92">
              <w:rPr>
                <w:noProof/>
                <w:webHidden/>
              </w:rPr>
            </w:r>
            <w:r w:rsidR="00311E92">
              <w:rPr>
                <w:noProof/>
                <w:webHidden/>
              </w:rPr>
              <w:fldChar w:fldCharType="separate"/>
            </w:r>
            <w:r w:rsidR="00311E92">
              <w:rPr>
                <w:noProof/>
                <w:webHidden/>
              </w:rPr>
              <w:t>113</w:t>
            </w:r>
            <w:r w:rsidR="00311E92">
              <w:rPr>
                <w:noProof/>
                <w:webHidden/>
              </w:rPr>
              <w:fldChar w:fldCharType="end"/>
            </w:r>
          </w:hyperlink>
        </w:p>
        <w:p w14:paraId="1B2622D3" w14:textId="2D3D95E7"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81" w:history="1">
            <w:r w:rsidR="00311E92" w:rsidRPr="00B13242">
              <w:rPr>
                <w:rStyle w:val="Hiperhivatkozs"/>
                <w:noProof/>
              </w:rPr>
              <w:t>A  tanuló magasabb évfolyamba lépésének feltételei</w:t>
            </w:r>
            <w:r w:rsidR="00311E92">
              <w:rPr>
                <w:noProof/>
                <w:webHidden/>
              </w:rPr>
              <w:tab/>
            </w:r>
            <w:r w:rsidR="00311E92">
              <w:rPr>
                <w:noProof/>
                <w:webHidden/>
              </w:rPr>
              <w:fldChar w:fldCharType="begin"/>
            </w:r>
            <w:r w:rsidR="00311E92">
              <w:rPr>
                <w:noProof/>
                <w:webHidden/>
              </w:rPr>
              <w:instrText xml:space="preserve"> PAGEREF _Toc236135681 \h </w:instrText>
            </w:r>
            <w:r w:rsidR="00311E92">
              <w:rPr>
                <w:noProof/>
                <w:webHidden/>
              </w:rPr>
            </w:r>
            <w:r w:rsidR="00311E92">
              <w:rPr>
                <w:noProof/>
                <w:webHidden/>
              </w:rPr>
              <w:fldChar w:fldCharType="separate"/>
            </w:r>
            <w:r w:rsidR="00311E92">
              <w:rPr>
                <w:noProof/>
                <w:webHidden/>
              </w:rPr>
              <w:t>114</w:t>
            </w:r>
            <w:r w:rsidR="00311E92">
              <w:rPr>
                <w:noProof/>
                <w:webHidden/>
              </w:rPr>
              <w:fldChar w:fldCharType="end"/>
            </w:r>
          </w:hyperlink>
        </w:p>
        <w:p w14:paraId="2112C29C" w14:textId="75541A51" w:rsidR="00311E92" w:rsidRDefault="000064E3">
          <w:pPr>
            <w:pStyle w:val="TJ2"/>
            <w:tabs>
              <w:tab w:val="right" w:leader="dot" w:pos="9192"/>
            </w:tabs>
            <w:rPr>
              <w:rFonts w:asciiTheme="minorHAnsi" w:eastAsiaTheme="minorEastAsia" w:hAnsiTheme="minorHAnsi" w:cstheme="minorBidi"/>
              <w:i w:val="0"/>
              <w:iCs w:val="0"/>
              <w:noProof/>
              <w:szCs w:val="22"/>
              <w:lang w:eastAsia="hu-HU"/>
            </w:rPr>
          </w:pPr>
          <w:hyperlink w:anchor="_Toc236135682" w:history="1">
            <w:r w:rsidR="00311E92" w:rsidRPr="00B13242">
              <w:rPr>
                <w:rStyle w:val="Hiperhivatkozs"/>
                <w:noProof/>
              </w:rPr>
              <w:t>A beilleszkedési, tanulási, magatartási nehézséggel küzdő tanuló és a sajátos nevelési igényű vagy fogyatékossággal élő személy tekintetében a fogyatékosság típusához és fokához igazodó fejlesztő program (az egyes évfolyamok követelményeinek teljesítéséhez egy tanítási évnél hosszabb időt is megjelölhet)</w:t>
            </w:r>
            <w:r w:rsidR="00311E92">
              <w:rPr>
                <w:noProof/>
                <w:webHidden/>
              </w:rPr>
              <w:tab/>
            </w:r>
            <w:r w:rsidR="00311E92">
              <w:rPr>
                <w:noProof/>
                <w:webHidden/>
              </w:rPr>
              <w:fldChar w:fldCharType="begin"/>
            </w:r>
            <w:r w:rsidR="00311E92">
              <w:rPr>
                <w:noProof/>
                <w:webHidden/>
              </w:rPr>
              <w:instrText xml:space="preserve"> PAGEREF _Toc236135682 \h </w:instrText>
            </w:r>
            <w:r w:rsidR="00311E92">
              <w:rPr>
                <w:noProof/>
                <w:webHidden/>
              </w:rPr>
            </w:r>
            <w:r w:rsidR="00311E92">
              <w:rPr>
                <w:noProof/>
                <w:webHidden/>
              </w:rPr>
              <w:fldChar w:fldCharType="separate"/>
            </w:r>
            <w:r w:rsidR="00311E92">
              <w:rPr>
                <w:noProof/>
                <w:webHidden/>
              </w:rPr>
              <w:t>116</w:t>
            </w:r>
            <w:r w:rsidR="00311E92">
              <w:rPr>
                <w:noProof/>
                <w:webHidden/>
              </w:rPr>
              <w:fldChar w:fldCharType="end"/>
            </w:r>
          </w:hyperlink>
        </w:p>
        <w:p w14:paraId="67C098DC" w14:textId="7E541BAF" w:rsidR="00311E92" w:rsidRDefault="000064E3">
          <w:pPr>
            <w:pStyle w:val="TJ1"/>
            <w:tabs>
              <w:tab w:val="right" w:leader="dot" w:pos="9192"/>
            </w:tabs>
            <w:rPr>
              <w:rFonts w:asciiTheme="minorHAnsi" w:eastAsiaTheme="minorEastAsia" w:hAnsiTheme="minorHAnsi" w:cstheme="minorBidi"/>
              <w:b w:val="0"/>
              <w:bCs w:val="0"/>
              <w:noProof/>
              <w:szCs w:val="22"/>
              <w:lang w:eastAsia="hu-HU"/>
            </w:rPr>
          </w:pPr>
          <w:hyperlink w:anchor="_Toc236135683" w:history="1">
            <w:r w:rsidR="00311E92" w:rsidRPr="00B13242">
              <w:rPr>
                <w:rStyle w:val="Hiperhivatkozs"/>
                <w:noProof/>
              </w:rPr>
              <w:t>Mellékletek</w:t>
            </w:r>
            <w:r w:rsidR="00311E92">
              <w:rPr>
                <w:noProof/>
                <w:webHidden/>
              </w:rPr>
              <w:tab/>
            </w:r>
            <w:r w:rsidR="00311E92">
              <w:rPr>
                <w:noProof/>
                <w:webHidden/>
              </w:rPr>
              <w:fldChar w:fldCharType="begin"/>
            </w:r>
            <w:r w:rsidR="00311E92">
              <w:rPr>
                <w:noProof/>
                <w:webHidden/>
              </w:rPr>
              <w:instrText xml:space="preserve"> PAGEREF _Toc236135683 \h </w:instrText>
            </w:r>
            <w:r w:rsidR="00311E92">
              <w:rPr>
                <w:noProof/>
                <w:webHidden/>
              </w:rPr>
            </w:r>
            <w:r w:rsidR="00311E92">
              <w:rPr>
                <w:noProof/>
                <w:webHidden/>
              </w:rPr>
              <w:fldChar w:fldCharType="separate"/>
            </w:r>
            <w:r w:rsidR="00311E92">
              <w:rPr>
                <w:noProof/>
                <w:webHidden/>
              </w:rPr>
              <w:t>119</w:t>
            </w:r>
            <w:r w:rsidR="00311E92">
              <w:rPr>
                <w:noProof/>
                <w:webHidden/>
              </w:rPr>
              <w:fldChar w:fldCharType="end"/>
            </w:r>
          </w:hyperlink>
        </w:p>
        <w:p w14:paraId="1E72B1FD" w14:textId="499678B3" w:rsidR="00445152" w:rsidRDefault="00445152">
          <w:r>
            <w:rPr>
              <w:b/>
              <w:bCs/>
            </w:rPr>
            <w:fldChar w:fldCharType="end"/>
          </w:r>
        </w:p>
      </w:sdtContent>
    </w:sdt>
    <w:p w14:paraId="09FC52A8" w14:textId="475CD0A0" w:rsidR="004A418A" w:rsidRPr="009629E9" w:rsidRDefault="004A418A" w:rsidP="00E86029">
      <w:pPr>
        <w:pStyle w:val="Cmsor10"/>
        <w:rPr>
          <w:sz w:val="24"/>
          <w:szCs w:val="24"/>
        </w:rPr>
      </w:pPr>
    </w:p>
    <w:p w14:paraId="1210DB99" w14:textId="77777777" w:rsidR="001B6189" w:rsidRPr="009629E9" w:rsidRDefault="001B6189" w:rsidP="00EF290B">
      <w:pPr>
        <w:spacing w:after="120" w:line="276" w:lineRule="auto"/>
        <w:ind w:left="0" w:right="403" w:firstLine="0"/>
        <w:rPr>
          <w:rFonts w:ascii="Times New Roman" w:hAnsi="Times New Roman" w:cs="Times New Roman"/>
          <w:sz w:val="24"/>
          <w:szCs w:val="24"/>
        </w:rPr>
      </w:pPr>
    </w:p>
    <w:p w14:paraId="599AECD4" w14:textId="77777777" w:rsidR="00C445E1" w:rsidRPr="009629E9" w:rsidRDefault="00C445E1" w:rsidP="00EF290B">
      <w:pPr>
        <w:spacing w:after="120" w:line="276" w:lineRule="auto"/>
        <w:ind w:left="0" w:firstLine="0"/>
        <w:rPr>
          <w:rFonts w:ascii="Times New Roman" w:eastAsia="Cambria" w:hAnsi="Times New Roman" w:cs="Times New Roman"/>
          <w:b/>
          <w:sz w:val="24"/>
          <w:szCs w:val="24"/>
        </w:rPr>
      </w:pPr>
      <w:r w:rsidRPr="009629E9">
        <w:rPr>
          <w:rFonts w:ascii="Times New Roman" w:eastAsia="Cambria" w:hAnsi="Times New Roman" w:cs="Times New Roman"/>
          <w:b/>
          <w:sz w:val="24"/>
          <w:szCs w:val="24"/>
        </w:rPr>
        <w:br w:type="page"/>
      </w:r>
    </w:p>
    <w:p w14:paraId="277C638C" w14:textId="7316735F" w:rsidR="004A418A" w:rsidRPr="00445152" w:rsidRDefault="00C445E1" w:rsidP="00445152">
      <w:pPr>
        <w:pStyle w:val="Cmsor10"/>
      </w:pPr>
      <w:bookmarkStart w:id="0" w:name="_Toc234861907"/>
      <w:bookmarkStart w:id="1" w:name="_Toc235096699"/>
      <w:bookmarkStart w:id="2" w:name="_Toc236135618"/>
      <w:r w:rsidRPr="00445152">
        <w:rPr>
          <w:rFonts w:eastAsia="Cambria"/>
        </w:rPr>
        <w:lastRenderedPageBreak/>
        <w:t>Bevezető</w:t>
      </w:r>
      <w:bookmarkEnd w:id="0"/>
      <w:bookmarkEnd w:id="1"/>
      <w:bookmarkEnd w:id="2"/>
    </w:p>
    <w:p w14:paraId="11B2AFFA" w14:textId="40672B49" w:rsidR="00022CEF" w:rsidRPr="009629E9" w:rsidRDefault="00022CEF"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sz w:val="24"/>
          <w:szCs w:val="24"/>
        </w:rPr>
        <w:t>Az iskola neve:</w:t>
      </w:r>
      <w:r w:rsidR="00F03FD5" w:rsidRPr="009629E9">
        <w:rPr>
          <w:rFonts w:ascii="Times New Roman" w:hAnsi="Times New Roman" w:cs="Times New Roman"/>
          <w:sz w:val="24"/>
          <w:szCs w:val="24"/>
        </w:rPr>
        <w:t xml:space="preserve"> Nyíregyházi SZC Vásárhelyi Pál Technikum</w:t>
      </w:r>
    </w:p>
    <w:p w14:paraId="0F15C9D0" w14:textId="150536C1" w:rsidR="00022CEF" w:rsidRPr="009629E9" w:rsidRDefault="00022CEF"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sz w:val="24"/>
          <w:szCs w:val="24"/>
        </w:rPr>
        <w:t xml:space="preserve">Címe: </w:t>
      </w:r>
      <w:r w:rsidR="00F03FD5" w:rsidRPr="009629E9">
        <w:rPr>
          <w:rFonts w:ascii="Times New Roman" w:hAnsi="Times New Roman" w:cs="Times New Roman"/>
          <w:sz w:val="24"/>
          <w:szCs w:val="24"/>
        </w:rPr>
        <w:t>4400 Nyíregyháza, Vasvári Pál utca 16.</w:t>
      </w:r>
    </w:p>
    <w:p w14:paraId="372A2F4C" w14:textId="15695777" w:rsidR="00BD1C13" w:rsidRPr="009629E9" w:rsidRDefault="00022CEF"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sz w:val="24"/>
          <w:szCs w:val="24"/>
        </w:rPr>
        <w:t xml:space="preserve">Az iskola fenntartója: </w:t>
      </w:r>
      <w:r w:rsidR="00520735" w:rsidRPr="009629E9">
        <w:rPr>
          <w:rFonts w:ascii="Times New Roman" w:hAnsi="Times New Roman" w:cs="Times New Roman"/>
          <w:sz w:val="24"/>
          <w:szCs w:val="24"/>
        </w:rPr>
        <w:t>Oktatás és Gyermekügyi Minisztérium</w:t>
      </w:r>
    </w:p>
    <w:p w14:paraId="61B1E378" w14:textId="1A82952F" w:rsidR="001B6189" w:rsidRPr="009629E9" w:rsidRDefault="00324C6E" w:rsidP="002A559D">
      <w:pPr>
        <w:spacing w:line="276" w:lineRule="auto"/>
        <w:ind w:left="0"/>
        <w:rPr>
          <w:rFonts w:ascii="Times New Roman" w:hAnsi="Times New Roman" w:cs="Times New Roman"/>
          <w:b/>
          <w:sz w:val="24"/>
          <w:szCs w:val="24"/>
        </w:rPr>
      </w:pPr>
      <w:bookmarkStart w:id="3" w:name="_Toc235096700"/>
      <w:bookmarkStart w:id="4" w:name="_Toc236135619"/>
      <w:r w:rsidRPr="009629E9">
        <w:rPr>
          <w:rStyle w:val="Cmsor2Char"/>
          <w:rFonts w:eastAsiaTheme="minorEastAsia"/>
          <w:sz w:val="24"/>
          <w:szCs w:val="24"/>
        </w:rPr>
        <w:t>Az iskola bemutatása</w:t>
      </w:r>
      <w:bookmarkEnd w:id="3"/>
      <w:bookmarkEnd w:id="4"/>
    </w:p>
    <w:p w14:paraId="2EC7231C" w14:textId="77777777" w:rsidR="001B6189" w:rsidRPr="009629E9" w:rsidRDefault="001B6189"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 Nyíregyházi SZC Vásárhelyi Pál Technikum a Nyíregyházi Szakképzési Centrum részeként működik, fenntartója az Oktatás és Gyermekügyi Minisztérium, alapító okirata 2015. június 29-én készült el. </w:t>
      </w:r>
    </w:p>
    <w:p w14:paraId="03B94D4B" w14:textId="17B8FCCE" w:rsidR="001B6189" w:rsidRPr="009629E9" w:rsidRDefault="001B6189"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iskola 1969-ben nyitotta meg kapuit, és 1971 óta viseli Vásárhelyi Pál, a magyar vízügyi mérnöki hagyomány kiemelkedő alakjának nevét. A technikum ma is az építőipari, vízügyi és környezetvédelmi szakemberképzés egyik meghatározó intézménye a régióban.</w:t>
      </w:r>
    </w:p>
    <w:p w14:paraId="3DC0719D" w14:textId="266E7652"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Az intézmény székhelye Nyíregyházán, a Vasvári Pál utcában található, de a gyakorlati képzés jelentős része a </w:t>
      </w:r>
      <w:r w:rsidR="00F75942" w:rsidRPr="009629E9">
        <w:rPr>
          <w:rFonts w:ascii="Times New Roman" w:hAnsi="Times New Roman" w:cs="Times New Roman"/>
          <w:sz w:val="24"/>
          <w:szCs w:val="24"/>
        </w:rPr>
        <w:t>Környezetvédelmi és vízügyi tanműhelyben (Nyíregyháza, Derkovits utca 108.)</w:t>
      </w:r>
      <w:r w:rsidRPr="009629E9">
        <w:rPr>
          <w:rFonts w:ascii="Times New Roman" w:hAnsi="Times New Roman" w:cs="Times New Roman"/>
          <w:sz w:val="24"/>
          <w:szCs w:val="24"/>
        </w:rPr>
        <w:t xml:space="preserve"> zajlik. A tanműhely jól felszerelt, több szakirány gyakorlati oktatására alkalmas, és folyamatos fejlesztésekkel biztosítja, hogy a tanulók korszerű körülmények között készülhessenek a szakmai vizsgákra. Az iskola számos külső gyakorlati partnerrel is együttműködik, így a diákok duális képzés keretében vállalkozásoknál is teljesíthetik a gyakorlatukat.</w:t>
      </w:r>
    </w:p>
    <w:p w14:paraId="73D44538" w14:textId="097A7C16" w:rsidR="00F75942" w:rsidRPr="009629E9" w:rsidRDefault="00F03FD5" w:rsidP="00EF290B">
      <w:pPr>
        <w:spacing w:before="100" w:beforeAutospacing="1" w:after="100" w:afterAutospacing="1"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 technikum technikusi szintű </w:t>
      </w:r>
      <w:r w:rsidR="00F75942" w:rsidRPr="009629E9">
        <w:rPr>
          <w:rFonts w:ascii="Times New Roman" w:hAnsi="Times New Roman" w:cs="Times New Roman"/>
          <w:sz w:val="24"/>
          <w:szCs w:val="24"/>
        </w:rPr>
        <w:t xml:space="preserve">képzéseket nyújt </w:t>
      </w:r>
      <w:r w:rsidR="002218A0" w:rsidRPr="009629E9">
        <w:rPr>
          <w:rFonts w:ascii="Times New Roman" w:hAnsi="Times New Roman" w:cs="Times New Roman"/>
          <w:sz w:val="24"/>
          <w:szCs w:val="24"/>
        </w:rPr>
        <w:t>két</w:t>
      </w:r>
      <w:r w:rsidR="00F75942" w:rsidRPr="009629E9">
        <w:rPr>
          <w:rFonts w:ascii="Times New Roman" w:hAnsi="Times New Roman" w:cs="Times New Roman"/>
          <w:sz w:val="24"/>
          <w:szCs w:val="24"/>
        </w:rPr>
        <w:t xml:space="preserve"> ágazatban.</w:t>
      </w:r>
    </w:p>
    <w:p w14:paraId="42DB616A" w14:textId="198F2DE8" w:rsidR="00F75942" w:rsidRPr="009629E9" w:rsidRDefault="00F75942" w:rsidP="00EF290B">
      <w:pPr>
        <w:spacing w:before="100" w:beforeAutospacing="1" w:after="100" w:afterAutospacing="1" w:line="276" w:lineRule="auto"/>
        <w:ind w:left="0"/>
        <w:rPr>
          <w:rFonts w:ascii="Times New Roman" w:hAnsi="Times New Roman" w:cs="Times New Roman"/>
          <w:sz w:val="24"/>
          <w:szCs w:val="24"/>
        </w:rPr>
      </w:pPr>
      <w:r w:rsidRPr="009629E9">
        <w:rPr>
          <w:rFonts w:ascii="Times New Roman" w:hAnsi="Times New Roman" w:cs="Times New Roman"/>
          <w:sz w:val="24"/>
          <w:szCs w:val="24"/>
        </w:rPr>
        <w:t>Szakmai ágazatok és kimeneteik:</w:t>
      </w:r>
    </w:p>
    <w:p w14:paraId="1FDF1A18" w14:textId="77777777" w:rsidR="002218A0" w:rsidRPr="009629E9" w:rsidRDefault="00F75942" w:rsidP="00EF290B">
      <w:pPr>
        <w:spacing w:before="100" w:beforeAutospacing="1" w:after="100" w:afterAutospacing="1" w:line="276" w:lineRule="auto"/>
        <w:ind w:left="708" w:firstLine="0"/>
        <w:rPr>
          <w:rFonts w:ascii="Times New Roman" w:hAnsi="Times New Roman" w:cs="Times New Roman"/>
          <w:sz w:val="24"/>
          <w:szCs w:val="24"/>
        </w:rPr>
      </w:pPr>
      <w:r w:rsidRPr="009629E9">
        <w:rPr>
          <w:rFonts w:ascii="Times New Roman" w:hAnsi="Times New Roman" w:cs="Times New Roman"/>
          <w:sz w:val="24"/>
          <w:szCs w:val="24"/>
        </w:rPr>
        <w:t>Építőipar ágazat:</w:t>
      </w:r>
      <w:r w:rsidR="00F03FD5" w:rsidRPr="009629E9">
        <w:rPr>
          <w:rFonts w:ascii="Times New Roman" w:hAnsi="Times New Roman" w:cs="Times New Roman"/>
          <w:sz w:val="24"/>
          <w:szCs w:val="24"/>
        </w:rPr>
        <w:t xml:space="preserve"> magasépítő</w:t>
      </w:r>
      <w:r w:rsidRPr="009629E9">
        <w:rPr>
          <w:rFonts w:ascii="Times New Roman" w:hAnsi="Times New Roman" w:cs="Times New Roman"/>
          <w:sz w:val="24"/>
          <w:szCs w:val="24"/>
        </w:rPr>
        <w:t xml:space="preserve"> technikus</w:t>
      </w:r>
      <w:r w:rsidR="00F03FD5" w:rsidRPr="009629E9">
        <w:rPr>
          <w:rFonts w:ascii="Times New Roman" w:hAnsi="Times New Roman" w:cs="Times New Roman"/>
          <w:sz w:val="24"/>
          <w:szCs w:val="24"/>
        </w:rPr>
        <w:t>, mélyépítő</w:t>
      </w:r>
      <w:r w:rsidR="002218A0" w:rsidRPr="009629E9">
        <w:rPr>
          <w:rFonts w:ascii="Times New Roman" w:hAnsi="Times New Roman" w:cs="Times New Roman"/>
          <w:sz w:val="24"/>
          <w:szCs w:val="24"/>
        </w:rPr>
        <w:t xml:space="preserve"> technikus</w:t>
      </w:r>
      <w:r w:rsidR="00F03FD5" w:rsidRPr="009629E9">
        <w:rPr>
          <w:rFonts w:ascii="Times New Roman" w:hAnsi="Times New Roman" w:cs="Times New Roman"/>
          <w:sz w:val="24"/>
          <w:szCs w:val="24"/>
        </w:rPr>
        <w:t>, út</w:t>
      </w:r>
      <w:r w:rsidR="002218A0" w:rsidRPr="009629E9">
        <w:rPr>
          <w:rFonts w:ascii="Times New Roman" w:hAnsi="Times New Roman" w:cs="Times New Roman"/>
          <w:sz w:val="24"/>
          <w:szCs w:val="24"/>
        </w:rPr>
        <w:t>építő,</w:t>
      </w:r>
      <w:r w:rsidR="00F03FD5" w:rsidRPr="009629E9">
        <w:rPr>
          <w:rFonts w:ascii="Times New Roman" w:hAnsi="Times New Roman" w:cs="Times New Roman"/>
          <w:sz w:val="24"/>
          <w:szCs w:val="24"/>
        </w:rPr>
        <w:t xml:space="preserve"> vasútépítő</w:t>
      </w:r>
      <w:r w:rsidR="002218A0" w:rsidRPr="009629E9">
        <w:rPr>
          <w:rFonts w:ascii="Times New Roman" w:hAnsi="Times New Roman" w:cs="Times New Roman"/>
          <w:sz w:val="24"/>
          <w:szCs w:val="24"/>
        </w:rPr>
        <w:t xml:space="preserve"> és -fenntartó technikus képzések.</w:t>
      </w:r>
      <w:r w:rsidR="00F03FD5" w:rsidRPr="009629E9">
        <w:rPr>
          <w:rFonts w:ascii="Times New Roman" w:hAnsi="Times New Roman" w:cs="Times New Roman"/>
          <w:sz w:val="24"/>
          <w:szCs w:val="24"/>
        </w:rPr>
        <w:t xml:space="preserve"> </w:t>
      </w:r>
    </w:p>
    <w:p w14:paraId="2FE25D04" w14:textId="77777777" w:rsidR="002218A0" w:rsidRPr="009629E9" w:rsidRDefault="002218A0" w:rsidP="00EF290B">
      <w:pPr>
        <w:spacing w:before="100" w:beforeAutospacing="1" w:after="100" w:afterAutospacing="1" w:line="276" w:lineRule="auto"/>
        <w:ind w:left="708" w:firstLine="0"/>
        <w:rPr>
          <w:rFonts w:ascii="Times New Roman" w:hAnsi="Times New Roman" w:cs="Times New Roman"/>
          <w:sz w:val="24"/>
          <w:szCs w:val="24"/>
        </w:rPr>
      </w:pPr>
      <w:r w:rsidRPr="009629E9">
        <w:rPr>
          <w:rFonts w:ascii="Times New Roman" w:hAnsi="Times New Roman" w:cs="Times New Roman"/>
          <w:sz w:val="24"/>
          <w:szCs w:val="24"/>
        </w:rPr>
        <w:t xml:space="preserve">Környezetvédelem és vízügy ágazat: </w:t>
      </w:r>
      <w:r w:rsidR="00F03FD5" w:rsidRPr="009629E9">
        <w:rPr>
          <w:rFonts w:ascii="Times New Roman" w:hAnsi="Times New Roman" w:cs="Times New Roman"/>
          <w:sz w:val="24"/>
          <w:szCs w:val="24"/>
        </w:rPr>
        <w:t xml:space="preserve">vízügyi </w:t>
      </w:r>
      <w:r w:rsidRPr="009629E9">
        <w:rPr>
          <w:rFonts w:ascii="Times New Roman" w:hAnsi="Times New Roman" w:cs="Times New Roman"/>
          <w:sz w:val="24"/>
          <w:szCs w:val="24"/>
        </w:rPr>
        <w:t xml:space="preserve">technikus (területi és települési szakmairány) </w:t>
      </w:r>
      <w:r w:rsidR="00F03FD5" w:rsidRPr="009629E9">
        <w:rPr>
          <w:rFonts w:ascii="Times New Roman" w:hAnsi="Times New Roman" w:cs="Times New Roman"/>
          <w:sz w:val="24"/>
          <w:szCs w:val="24"/>
        </w:rPr>
        <w:t>és környezetvédelmi technikus</w:t>
      </w:r>
      <w:r w:rsidRPr="009629E9">
        <w:rPr>
          <w:rFonts w:ascii="Times New Roman" w:hAnsi="Times New Roman" w:cs="Times New Roman"/>
          <w:sz w:val="24"/>
          <w:szCs w:val="24"/>
        </w:rPr>
        <w:t xml:space="preserve"> (környezetvédelmi, természetvédelmi és igazgatási szakmairány)</w:t>
      </w:r>
      <w:r w:rsidR="00F03FD5" w:rsidRPr="009629E9">
        <w:rPr>
          <w:rFonts w:ascii="Times New Roman" w:hAnsi="Times New Roman" w:cs="Times New Roman"/>
          <w:sz w:val="24"/>
          <w:szCs w:val="24"/>
        </w:rPr>
        <w:t xml:space="preserve"> képzések közül választhatnak a jelentkezők. </w:t>
      </w:r>
    </w:p>
    <w:p w14:paraId="2414F7F7" w14:textId="3FFB1742" w:rsidR="002218A0" w:rsidRPr="009629E9" w:rsidRDefault="002218A0"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Kiemelt figyelmet fordítunk az okleveles technikusi képzésre, amely szoros együttműködésben valósul meg a felsőoktatási partnereinkkel.</w:t>
      </w:r>
    </w:p>
    <w:p w14:paraId="1AD368C8" w14:textId="6796ED28" w:rsidR="00F03FD5" w:rsidRPr="009629E9" w:rsidRDefault="00F03FD5"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szakmatanulás a közismereti tantárgyakkal együtt érettségit és szakképesítést is biztosít, így a diákok munkába állásra és felsőoktatási tanulmányokra egyaránt felkészülnek.</w:t>
      </w:r>
    </w:p>
    <w:p w14:paraId="3B6784D7" w14:textId="76BDE108" w:rsidR="00F03FD5" w:rsidRPr="009629E9" w:rsidRDefault="00F03FD5" w:rsidP="00EF290B">
      <w:pPr>
        <w:spacing w:before="100" w:beforeAutospacing="1" w:after="100" w:afterAutospacing="1" w:line="276" w:lineRule="auto"/>
        <w:ind w:left="0"/>
        <w:rPr>
          <w:rFonts w:ascii="Times New Roman" w:hAnsi="Times New Roman" w:cs="Times New Roman"/>
          <w:sz w:val="24"/>
          <w:szCs w:val="24"/>
        </w:rPr>
      </w:pPr>
      <w:r w:rsidRPr="009629E9">
        <w:rPr>
          <w:rFonts w:ascii="Times New Roman" w:hAnsi="Times New Roman" w:cs="Times New Roman"/>
          <w:sz w:val="24"/>
          <w:szCs w:val="24"/>
        </w:rPr>
        <w:t>Az iskola mérete az adott tanév beiskolázási adataitól függően változik. Korábbi években 20–</w:t>
      </w:r>
      <w:r w:rsidR="002218A0" w:rsidRPr="009629E9">
        <w:rPr>
          <w:rFonts w:ascii="Times New Roman" w:hAnsi="Times New Roman" w:cs="Times New Roman"/>
          <w:sz w:val="24"/>
          <w:szCs w:val="24"/>
        </w:rPr>
        <w:t>23</w:t>
      </w:r>
      <w:r w:rsidRPr="009629E9">
        <w:rPr>
          <w:rFonts w:ascii="Times New Roman" w:hAnsi="Times New Roman" w:cs="Times New Roman"/>
          <w:sz w:val="24"/>
          <w:szCs w:val="24"/>
        </w:rPr>
        <w:t xml:space="preserve"> osztállyal működött, és az építőip</w:t>
      </w:r>
      <w:r w:rsidR="002218A0" w:rsidRPr="009629E9">
        <w:rPr>
          <w:rFonts w:ascii="Times New Roman" w:hAnsi="Times New Roman" w:cs="Times New Roman"/>
          <w:sz w:val="24"/>
          <w:szCs w:val="24"/>
        </w:rPr>
        <w:t>ar, valamint a környezetvédelem és vízügy</w:t>
      </w:r>
      <w:r w:rsidRPr="009629E9">
        <w:rPr>
          <w:rFonts w:ascii="Times New Roman" w:hAnsi="Times New Roman" w:cs="Times New Roman"/>
          <w:sz w:val="24"/>
          <w:szCs w:val="24"/>
        </w:rPr>
        <w:t xml:space="preserve"> ágazatokban jellemzően évente</w:t>
      </w:r>
      <w:r w:rsidR="00324C6E" w:rsidRPr="009629E9">
        <w:rPr>
          <w:rFonts w:ascii="Times New Roman" w:hAnsi="Times New Roman" w:cs="Times New Roman"/>
          <w:sz w:val="24"/>
          <w:szCs w:val="24"/>
        </w:rPr>
        <w:t xml:space="preserve"> két-két</w:t>
      </w:r>
      <w:r w:rsidRPr="009629E9">
        <w:rPr>
          <w:rFonts w:ascii="Times New Roman" w:hAnsi="Times New Roman" w:cs="Times New Roman"/>
          <w:sz w:val="24"/>
          <w:szCs w:val="24"/>
        </w:rPr>
        <w:t xml:space="preserve"> osztály indul. A technikum befogadóképessége ágazatonként körülbelül 64 fő. A tanulói létszám évről évre </w:t>
      </w:r>
      <w:r w:rsidR="00324C6E" w:rsidRPr="009629E9">
        <w:rPr>
          <w:rFonts w:ascii="Times New Roman" w:hAnsi="Times New Roman" w:cs="Times New Roman"/>
          <w:sz w:val="24"/>
          <w:szCs w:val="24"/>
        </w:rPr>
        <w:t xml:space="preserve">kismértékben </w:t>
      </w:r>
      <w:r w:rsidRPr="009629E9">
        <w:rPr>
          <w:rFonts w:ascii="Times New Roman" w:hAnsi="Times New Roman" w:cs="Times New Roman"/>
          <w:sz w:val="24"/>
          <w:szCs w:val="24"/>
        </w:rPr>
        <w:t>változhat, de az intézmény stabil, nagy múltú és a megye egyik jelentős műszaki profilú szakképző helye.</w:t>
      </w:r>
    </w:p>
    <w:p w14:paraId="5D30542C" w14:textId="7A4F2909" w:rsidR="00324C6E" w:rsidRPr="009629E9" w:rsidRDefault="00324C6E" w:rsidP="00EF290B">
      <w:pPr>
        <w:spacing w:before="100" w:beforeAutospacing="1" w:after="100" w:afterAutospacing="1"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A nappali rendszerű oktatás mellett felnőttek szakmai oktatását is biztosítjuk, rugalmasan alkalmazkodva a felnőttképzési igényekhez.</w:t>
      </w:r>
    </w:p>
    <w:p w14:paraId="38176F1A" w14:textId="77777777" w:rsidR="00393B3E" w:rsidRDefault="00F03FD5" w:rsidP="00393B3E">
      <w:pPr>
        <w:spacing w:before="100" w:beforeAutospacing="1" w:after="100" w:afterAutospacing="1" w:line="276" w:lineRule="auto"/>
        <w:ind w:left="0"/>
        <w:rPr>
          <w:rFonts w:ascii="Times New Roman" w:hAnsi="Times New Roman" w:cs="Times New Roman"/>
          <w:sz w:val="24"/>
          <w:szCs w:val="24"/>
        </w:rPr>
      </w:pPr>
      <w:r w:rsidRPr="009629E9">
        <w:rPr>
          <w:rFonts w:ascii="Times New Roman" w:hAnsi="Times New Roman" w:cs="Times New Roman"/>
          <w:sz w:val="24"/>
          <w:szCs w:val="24"/>
        </w:rPr>
        <w:t>A Nyíregyházi SZC Vásárhelyi Pál Technikum a térség egyik legfontosabb műszaki technikuma, ahol korszerű tanműhelyek, duális partnerek, szakmai hagyományok és minőségi képzés támogatják a tanulókat abban, hogy versenyképes szaktudást szerezzenek. Az intézményben képzési tanács nem működik.</w:t>
      </w:r>
      <w:bookmarkStart w:id="5" w:name="_Toc181951970"/>
      <w:bookmarkStart w:id="6" w:name="_Toc234861908"/>
      <w:bookmarkStart w:id="7" w:name="_Toc235096701"/>
    </w:p>
    <w:p w14:paraId="39801330" w14:textId="3E540965" w:rsidR="00F03FD5" w:rsidRPr="00393B3E" w:rsidRDefault="00F03FD5" w:rsidP="00393B3E">
      <w:pPr>
        <w:pStyle w:val="Cmsor2"/>
      </w:pPr>
      <w:bookmarkStart w:id="8" w:name="_Toc236135620"/>
      <w:r w:rsidRPr="009629E9">
        <w:t>Építőipar ágazat bemutatása</w:t>
      </w:r>
      <w:bookmarkEnd w:id="5"/>
      <w:bookmarkEnd w:id="6"/>
      <w:bookmarkEnd w:id="7"/>
      <w:bookmarkEnd w:id="8"/>
      <w:r w:rsidRPr="009629E9">
        <w:t xml:space="preserve"> </w:t>
      </w:r>
    </w:p>
    <w:p w14:paraId="016CED7C"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Az építőipari ágazat szakmáinak (Magasépítő technikus, Mélyépítő technikus, Útépítő, vasútépítő és -fenntartó technikus) felépítésére jellemző, hogy több kisebb részterületekből tevődnek össze, amelyek szorosan összefüggnek egymással. Az egyes részterületek összekapcsolásának sikeressége a tanulók részéről feltételezi az általános iskolai tananyag készségszintű ismeretét, valamint az iskolánkban szerezhető szaktudás és jártasság minél magasabb szintű elsajátítását. Az alapfokú oktatásban szerzett ismeretek folyamatos alkalmazása segít összekapcsolni a képzésünk során a szakmai tananyag elsajátításához szükséges részterületeket. Ez kitartó koncentrációt, folyamatos és elkötelezett tanulást igényel a tanulók; magabiztos, állandóan aktualizált tudást, a pedagógiai módszerek széles skálájának alkalmazását a szakmai oktatók részéről. </w:t>
      </w:r>
    </w:p>
    <w:p w14:paraId="4ADF67BE"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tanulók az alapoktatásban betekintést nyernek és elsajátítják az építőipar ágazat valamennyi szakmájának alapvető fogásait, megismerkednek az építőiparban használatos anyagokkal, szerszámokkal, eszközökkel.</w:t>
      </w:r>
    </w:p>
    <w:p w14:paraId="779BB89E"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építőipar napjainkban rohamosan fejlődik, azonban az oktatás során az új technológiák elsajátítása, megértése nem képzelhető el az építőipar régebbi módszereinek ismerete, a tapasztalatok elemzése nélkül.</w:t>
      </w:r>
    </w:p>
    <w:p w14:paraId="2C066D7A"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építőipari szakmai képzés napjainkban elképzelhetetlen jól felszerelt, a csoportok számához, és azok diáklétszámaihoz igazodó, megfelelő gépparkkal felszerelt (kivetítővel, laptoppal, egyéb informatikai eszközökkel) informatikai termek „okosított” osztálytermek nélkül.</w:t>
      </w:r>
    </w:p>
    <w:p w14:paraId="0DA2A057" w14:textId="77777777" w:rsidR="00F03FD5" w:rsidRPr="009629E9" w:rsidRDefault="00F03FD5" w:rsidP="002A559D">
      <w:pPr>
        <w:pStyle w:val="Cmsor3"/>
        <w:rPr>
          <w:sz w:val="24"/>
          <w:szCs w:val="24"/>
        </w:rPr>
      </w:pPr>
      <w:bookmarkStart w:id="9" w:name="_Toc181951971"/>
      <w:bookmarkStart w:id="10" w:name="_Toc234861909"/>
      <w:bookmarkStart w:id="11" w:name="_Toc235096702"/>
      <w:bookmarkStart w:id="12" w:name="_Toc236135621"/>
      <w:r w:rsidRPr="009629E9">
        <w:rPr>
          <w:sz w:val="24"/>
          <w:szCs w:val="24"/>
        </w:rPr>
        <w:t>Környezetvédelem és vízügy ágazat képzése</w:t>
      </w:r>
      <w:bookmarkEnd w:id="9"/>
      <w:bookmarkEnd w:id="10"/>
      <w:bookmarkEnd w:id="11"/>
      <w:bookmarkEnd w:id="12"/>
      <w:r w:rsidRPr="009629E9">
        <w:rPr>
          <w:sz w:val="24"/>
          <w:szCs w:val="24"/>
        </w:rPr>
        <w:t xml:space="preserve"> </w:t>
      </w:r>
    </w:p>
    <w:p w14:paraId="32EDD3DE" w14:textId="77777777" w:rsidR="00F03FD5" w:rsidRPr="009629E9" w:rsidRDefault="00F03FD5" w:rsidP="00EF290B">
      <w:pPr>
        <w:spacing w:line="276" w:lineRule="auto"/>
        <w:ind w:left="0"/>
        <w:rPr>
          <w:rFonts w:ascii="Times New Roman" w:hAnsi="Times New Roman" w:cs="Times New Roman"/>
          <w:spacing w:val="-4"/>
          <w:sz w:val="24"/>
          <w:szCs w:val="24"/>
        </w:rPr>
      </w:pPr>
      <w:r w:rsidRPr="009629E9">
        <w:rPr>
          <w:rFonts w:ascii="Times New Roman" w:hAnsi="Times New Roman" w:cs="Times New Roman"/>
          <w:spacing w:val="-4"/>
          <w:sz w:val="24"/>
          <w:szCs w:val="24"/>
        </w:rPr>
        <w:t xml:space="preserve">A természettudományi és műszaki ismeretekre épülő képzések elősegítik, hogy a jövőben egészségesebb, fenntarthatóbb világban éljünk. Az oktatás során tanulóink megismerkednek a természeti és az „épített” környezet sajátosságaival, értékeivel, a környezetkárosító hatásokkal, és azok megelőzésével. Mindkét szakma elsajátításának feltétele a gyakorlati tudás megszerzése, melynek feltétele a jól felszerelt laboratórium és a korszerű eszközpark. A környezetvédelem és vízügy ágazatban mindkét szakmára jellemző, hogy több részterületből áll, azok egymással elengedhetetlenül összefüggnek. A részterületek olyan lexikális és logikai kompetenciát igényelnek a tanulók részéről, amelyek az általános iskolai tananyagra épülnek. Ezek felelevenítése és összekapcsolása az aktuális tanulnivalókkal a szakmai oktatók részéről didaktikai és metodikai értelemben is nagy felkészültséget igényelnek. Ez magában foglalja az adott órára a tananyag előzetes feldolgozását, az órára való felkészülést, az óra megtartását és a tananyag megértésének ellenőrzését, valamint a számonkérést. A diákoknak a különböző részterületek közötti összefüggések felismerése és elsajátítása nehézséget jelenthet. A szakmai ismeretek oktatása azért is kihívás, mert a </w:t>
      </w:r>
      <w:r w:rsidRPr="009629E9">
        <w:rPr>
          <w:rFonts w:ascii="Times New Roman" w:hAnsi="Times New Roman" w:cs="Times New Roman"/>
          <w:spacing w:val="-4"/>
          <w:sz w:val="24"/>
          <w:szCs w:val="24"/>
        </w:rPr>
        <w:lastRenderedPageBreak/>
        <w:t>tanulók részéről logikus gondolkodásmódot, összefüggések meglátását, más tantárgyakhoz (matematika, természettudományos tárgyak) való kapcsolódást igényel.</w:t>
      </w:r>
    </w:p>
    <w:p w14:paraId="68E5B035" w14:textId="77777777" w:rsidR="00F03FD5" w:rsidRPr="009629E9" w:rsidRDefault="00F03FD5" w:rsidP="00EF290B">
      <w:pPr>
        <w:spacing w:line="276" w:lineRule="auto"/>
        <w:ind w:left="0"/>
        <w:rPr>
          <w:rFonts w:ascii="Times New Roman" w:hAnsi="Times New Roman" w:cs="Times New Roman"/>
          <w:spacing w:val="-4"/>
          <w:sz w:val="24"/>
          <w:szCs w:val="24"/>
        </w:rPr>
      </w:pPr>
      <w:r w:rsidRPr="009629E9">
        <w:rPr>
          <w:rFonts w:ascii="Times New Roman" w:hAnsi="Times New Roman" w:cs="Times New Roman"/>
          <w:spacing w:val="-4"/>
          <w:sz w:val="24"/>
          <w:szCs w:val="24"/>
        </w:rPr>
        <w:t>Az alapoktatásban a környezetvédelem és a vízügy szakterületének közös ismereteinek feldolgozása történik meg, mely nagyon sok terepi és laboratóriumi mérést foglal magába.</w:t>
      </w:r>
    </w:p>
    <w:p w14:paraId="5FB5842E" w14:textId="3DA9C2B3" w:rsidR="00022CEF" w:rsidRPr="009629E9" w:rsidRDefault="00F03FD5" w:rsidP="00EF290B">
      <w:pPr>
        <w:spacing w:line="276" w:lineRule="auto"/>
        <w:ind w:left="0"/>
        <w:rPr>
          <w:rFonts w:ascii="Times New Roman" w:hAnsi="Times New Roman" w:cs="Times New Roman"/>
          <w:spacing w:val="-4"/>
          <w:sz w:val="24"/>
          <w:szCs w:val="24"/>
        </w:rPr>
      </w:pPr>
      <w:r w:rsidRPr="009629E9">
        <w:rPr>
          <w:rFonts w:ascii="Times New Roman" w:hAnsi="Times New Roman" w:cs="Times New Roman"/>
          <w:spacing w:val="-4"/>
          <w:sz w:val="24"/>
          <w:szCs w:val="24"/>
        </w:rPr>
        <w:t>Az ágazati képzést követően szakmát és szakmairányt választanak a tanulók. A szakmai képzés során a szakmairányok ismeretei már specializálódott, az adott irányra fókuszált tananyagot jelentenek. Ez lehetővé teszi, hogy a képzésben részvevők jobban el tudjanak mélyedni egy – egy részterület ismeretanyagában.</w:t>
      </w:r>
    </w:p>
    <w:p w14:paraId="7C6BF146" w14:textId="08830FEF" w:rsidR="00022CEF" w:rsidRPr="009629E9" w:rsidRDefault="00022CEF" w:rsidP="002A559D">
      <w:pPr>
        <w:pStyle w:val="Cmsor3"/>
        <w:rPr>
          <w:sz w:val="24"/>
          <w:szCs w:val="24"/>
        </w:rPr>
      </w:pPr>
      <w:bookmarkStart w:id="13" w:name="_Toc235096703"/>
      <w:bookmarkStart w:id="14" w:name="_Toc236135622"/>
      <w:r w:rsidRPr="009629E9">
        <w:rPr>
          <w:sz w:val="24"/>
          <w:szCs w:val="24"/>
        </w:rPr>
        <w:t>Az iskola küldetése</w:t>
      </w:r>
      <w:bookmarkEnd w:id="13"/>
      <w:bookmarkEnd w:id="14"/>
    </w:p>
    <w:p w14:paraId="7A9C636C" w14:textId="77777777" w:rsidR="00F03FD5" w:rsidRPr="009629E9" w:rsidRDefault="00F03FD5" w:rsidP="00EF290B">
      <w:pPr>
        <w:spacing w:line="276" w:lineRule="auto"/>
        <w:ind w:left="0"/>
        <w:rPr>
          <w:rStyle w:val="y2iqfc"/>
          <w:rFonts w:ascii="Times New Roman" w:hAnsi="Times New Roman" w:cs="Times New Roman"/>
          <w:sz w:val="24"/>
          <w:szCs w:val="24"/>
        </w:rPr>
      </w:pPr>
      <w:r w:rsidRPr="009629E9">
        <w:rPr>
          <w:rStyle w:val="y2iqfc"/>
          <w:rFonts w:ascii="Times New Roman" w:hAnsi="Times New Roman" w:cs="Times New Roman"/>
          <w:sz w:val="24"/>
          <w:szCs w:val="24"/>
        </w:rPr>
        <w:t xml:space="preserve">A Nyíregyházi SZC Vásárhelyi Pál Technikum kiemelkedő színvonalú nevelést, oktatást, képzést, készségfejlesztést és élethosszig tartó tanulási lehetőségeket biztosít az általános iskolát végzetteknek, az érettségivel rendelkezőknek és tanulni vágyó felnőtteknek az építőipar, valamint a környezetvédelem és vízügy ágazatban. </w:t>
      </w:r>
    </w:p>
    <w:p w14:paraId="5C9F1BDF" w14:textId="77777777" w:rsidR="00F03FD5" w:rsidRPr="009629E9" w:rsidRDefault="00F03FD5" w:rsidP="00EF290B">
      <w:pPr>
        <w:spacing w:line="276" w:lineRule="auto"/>
        <w:ind w:left="0"/>
        <w:rPr>
          <w:rFonts w:ascii="Times New Roman" w:hAnsi="Times New Roman" w:cs="Times New Roman"/>
          <w:sz w:val="24"/>
          <w:szCs w:val="24"/>
        </w:rPr>
      </w:pPr>
      <w:r w:rsidRPr="009629E9">
        <w:rPr>
          <w:rStyle w:val="y2iqfc"/>
          <w:rFonts w:ascii="Times New Roman" w:hAnsi="Times New Roman" w:cs="Times New Roman"/>
          <w:sz w:val="24"/>
          <w:szCs w:val="24"/>
        </w:rPr>
        <w:t xml:space="preserve">Az iskolánk elkötelezett amellett, hogy eleget tegyen a tanulók, a munkaadók és a felnőttek oktatásában résztvevők dinamikus oktatási-, tudományos és munkaerő-fejlesztési igényeinek országos és megyei szinten. Intézményünkben hagyománya van az országos szakmai tanulmányi versenyekre való felkészítésnek, melyet tradíció és odaadás egyaránt jellemez. Az oktatóink innovatív és kreatív módszereinek köszönhetően a diákok kiemelkedő eredményeket érnek el. Megyei, területi és országos illetőségű partnereink </w:t>
      </w:r>
      <w:r w:rsidRPr="009629E9">
        <w:rPr>
          <w:rFonts w:ascii="Times New Roman" w:hAnsi="Times New Roman" w:cs="Times New Roman"/>
          <w:sz w:val="24"/>
          <w:szCs w:val="24"/>
        </w:rPr>
        <w:t>szakmai tapasztalata és szoros együttműködése eredményeként oktatóink és tanulóink naprakész tudással rendelkeznek.</w:t>
      </w:r>
    </w:p>
    <w:p w14:paraId="5EFD1ABE" w14:textId="77777777" w:rsidR="00F03FD5" w:rsidRPr="009629E9" w:rsidRDefault="00F03FD5" w:rsidP="00EF290B">
      <w:pPr>
        <w:spacing w:line="276" w:lineRule="auto"/>
        <w:ind w:left="0"/>
        <w:rPr>
          <w:rFonts w:ascii="Times New Roman" w:hAnsi="Times New Roman" w:cs="Times New Roman"/>
          <w:sz w:val="24"/>
          <w:szCs w:val="24"/>
        </w:rPr>
      </w:pPr>
      <w:r w:rsidRPr="009629E9">
        <w:rPr>
          <w:rStyle w:val="y2iqfc"/>
          <w:rFonts w:ascii="Times New Roman" w:hAnsi="Times New Roman" w:cs="Times New Roman"/>
          <w:sz w:val="24"/>
          <w:szCs w:val="24"/>
        </w:rPr>
        <w:t>Piacközpontú, környezettudatos oktatással – zöld környezetben – az osztályteremben, tanműhelyekben, laboratóriumban, közösségi és online térben tanítjuk a diákjainkat.</w:t>
      </w:r>
    </w:p>
    <w:p w14:paraId="2EF7D7F8"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Iskolánk felkészíti a tanulókat arra, hogy megértsék és alkalmazzák a korszerű ismereteket a gyakorlatban és sikeresek legyenek a gyorsan változó társadalomban.</w:t>
      </w:r>
    </w:p>
    <w:p w14:paraId="486AC915" w14:textId="3881A7A1" w:rsidR="00022CEF" w:rsidRPr="009629E9" w:rsidRDefault="00022CEF" w:rsidP="002A559D">
      <w:pPr>
        <w:pStyle w:val="Cmsor3"/>
        <w:rPr>
          <w:sz w:val="24"/>
          <w:szCs w:val="24"/>
        </w:rPr>
      </w:pPr>
      <w:bookmarkStart w:id="15" w:name="_Toc235096704"/>
      <w:bookmarkStart w:id="16" w:name="_Toc236135623"/>
      <w:r w:rsidRPr="009629E9">
        <w:rPr>
          <w:sz w:val="24"/>
          <w:szCs w:val="24"/>
        </w:rPr>
        <w:t>Az iskola jövőképe</w:t>
      </w:r>
      <w:bookmarkEnd w:id="15"/>
      <w:bookmarkEnd w:id="16"/>
    </w:p>
    <w:p w14:paraId="278A283D" w14:textId="77777777" w:rsidR="00F03FD5" w:rsidRPr="009629E9" w:rsidRDefault="00F03FD5"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Iskolánk az ország egyik legismertebb szakképző intézménye az építőipar, környezetvédelem és vízügy ágazatokban. A diákjaink az oktatás során a gazdasági sikerhez és vezetői szerephez szükséges kompetenciákat, készségeket szereznek szakmai munkájukhoz és felsőoktatási tanulmányaikhoz. Támogatjuk a tanulókat a szakmai ismeretek megszerzésében, amelyek lehetővé teszik a leendő szakemberek számára, hogy jobban megértsék világunkat, és javítsák a helyi és globális közösségek gazdasági javakhoz a hozzáférés feltételeit, figyelembe véve a fenntartható fejlődést.</w:t>
      </w:r>
    </w:p>
    <w:p w14:paraId="7A368313" w14:textId="77777777" w:rsidR="00F03FD5" w:rsidRPr="009629E9" w:rsidRDefault="00F03FD5" w:rsidP="00EF290B">
      <w:pPr>
        <w:pStyle w:val="HTML-kntformzott"/>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rPr>
          <w:rStyle w:val="y2iqfc"/>
          <w:rFonts w:ascii="Times New Roman" w:hAnsi="Times New Roman" w:cs="Times New Roman"/>
          <w:iCs w:val="0"/>
          <w:sz w:val="24"/>
          <w:szCs w:val="24"/>
        </w:rPr>
      </w:pPr>
      <w:r w:rsidRPr="009629E9">
        <w:rPr>
          <w:rStyle w:val="y2iqfc"/>
          <w:rFonts w:ascii="Times New Roman" w:hAnsi="Times New Roman" w:cs="Times New Roman"/>
          <w:iCs w:val="0"/>
          <w:sz w:val="24"/>
          <w:szCs w:val="24"/>
        </w:rPr>
        <w:t>A diákok ösztönző szakmai, technológiailag gazdag, globális környezetben, kihívást jelentő tapasztalatokat szereznek, amelyek által kreativitást, kommunikációt és sikeres együttműködést valósítanak meg későbbi életük során, alkalmazkodjunk és kihasználjuk az ágazatok közötti szakmai kapcsolatokat lehetőséget biztosítva a tanulóinknak a látókörük kiszélesítését.</w:t>
      </w:r>
    </w:p>
    <w:p w14:paraId="184F64B8" w14:textId="77777777" w:rsidR="00F03FD5" w:rsidRPr="009629E9" w:rsidRDefault="00F03FD5" w:rsidP="00EF290B">
      <w:pPr>
        <w:spacing w:line="276" w:lineRule="auto"/>
        <w:ind w:left="0"/>
        <w:rPr>
          <w:rStyle w:val="y2iqfc"/>
          <w:rFonts w:ascii="Times New Roman" w:hAnsi="Times New Roman" w:cs="Times New Roman"/>
          <w:sz w:val="24"/>
          <w:szCs w:val="24"/>
        </w:rPr>
      </w:pPr>
      <w:r w:rsidRPr="009629E9">
        <w:rPr>
          <w:rStyle w:val="y2iqfc"/>
          <w:rFonts w:ascii="Times New Roman" w:hAnsi="Times New Roman" w:cs="Times New Roman"/>
          <w:sz w:val="24"/>
          <w:szCs w:val="24"/>
        </w:rPr>
        <w:t>Oktatóink modern módszereket alkalmazva, újabb és korszerűbb, naprakész technológiákat építenek be oktatási gyakorlatukba, sikeresen együttműködnek partnereinkkel versenypiaci közeget teremtve a tudás elsajátításához hazai és külföldi közegben.</w:t>
      </w:r>
    </w:p>
    <w:p w14:paraId="48C6129A" w14:textId="77777777" w:rsidR="00022CEF" w:rsidRPr="009629E9" w:rsidRDefault="00022CEF" w:rsidP="00EF290B">
      <w:pPr>
        <w:spacing w:after="120" w:line="276" w:lineRule="auto"/>
        <w:ind w:left="-5" w:right="405"/>
        <w:rPr>
          <w:rFonts w:ascii="Times New Roman" w:hAnsi="Times New Roman" w:cs="Times New Roman"/>
          <w:b/>
          <w:sz w:val="24"/>
          <w:szCs w:val="24"/>
        </w:rPr>
      </w:pPr>
    </w:p>
    <w:p w14:paraId="65C4A308" w14:textId="77777777" w:rsidR="002A559D" w:rsidRPr="009629E9" w:rsidRDefault="002A559D" w:rsidP="00EF290B">
      <w:pPr>
        <w:spacing w:after="120" w:line="276" w:lineRule="auto"/>
        <w:ind w:left="-5" w:right="405"/>
        <w:rPr>
          <w:rFonts w:ascii="Times New Roman" w:hAnsi="Times New Roman" w:cs="Times New Roman"/>
          <w:b/>
          <w:sz w:val="24"/>
          <w:szCs w:val="24"/>
        </w:rPr>
      </w:pPr>
    </w:p>
    <w:p w14:paraId="7C22581E" w14:textId="4961EBDC" w:rsidR="00E66E9A" w:rsidRPr="009629E9" w:rsidRDefault="00E66E9A" w:rsidP="002A559D">
      <w:pPr>
        <w:spacing w:line="276" w:lineRule="auto"/>
        <w:ind w:left="0"/>
        <w:rPr>
          <w:rFonts w:ascii="Times New Roman" w:hAnsi="Times New Roman" w:cs="Times New Roman"/>
          <w:b/>
          <w:sz w:val="24"/>
          <w:szCs w:val="24"/>
        </w:rPr>
      </w:pPr>
      <w:bookmarkStart w:id="17" w:name="_Toc235096705"/>
      <w:bookmarkStart w:id="18" w:name="_Toc236135624"/>
      <w:r w:rsidRPr="009629E9">
        <w:rPr>
          <w:rStyle w:val="Cmsor2Char"/>
          <w:rFonts w:eastAsiaTheme="minorEastAsia"/>
          <w:sz w:val="24"/>
          <w:szCs w:val="24"/>
        </w:rPr>
        <w:lastRenderedPageBreak/>
        <w:t>A szakmai program hatálya</w:t>
      </w:r>
      <w:bookmarkEnd w:id="17"/>
      <w:bookmarkEnd w:id="18"/>
      <w:r w:rsidRPr="009629E9">
        <w:rPr>
          <w:rFonts w:ascii="Times New Roman" w:hAnsi="Times New Roman" w:cs="Times New Roman"/>
          <w:b/>
          <w:sz w:val="24"/>
          <w:szCs w:val="24"/>
        </w:rPr>
        <w:t xml:space="preserve"> </w:t>
      </w:r>
    </w:p>
    <w:p w14:paraId="1B96ECCC" w14:textId="77777777" w:rsidR="00E66E9A" w:rsidRPr="009629E9" w:rsidRDefault="00E66E9A"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b/>
          <w:bCs/>
          <w:sz w:val="24"/>
          <w:szCs w:val="24"/>
        </w:rPr>
        <w:t xml:space="preserve">A szakmai program személyi hatálya kiterjed: </w:t>
      </w:r>
    </w:p>
    <w:p w14:paraId="2CE18741" w14:textId="1B0108F4" w:rsidR="00E66E9A" w:rsidRPr="009629E9" w:rsidRDefault="00E66E9A" w:rsidP="00EF290B">
      <w:pPr>
        <w:pStyle w:val="Listaszerbekezds"/>
        <w:numPr>
          <w:ilvl w:val="0"/>
          <w:numId w:val="30"/>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 </w:t>
      </w:r>
      <w:r w:rsidR="00BF5FE2" w:rsidRPr="009629E9">
        <w:rPr>
          <w:rFonts w:ascii="Times New Roman" w:hAnsi="Times New Roman" w:cs="Times New Roman"/>
          <w:sz w:val="24"/>
          <w:szCs w:val="24"/>
        </w:rPr>
        <w:t>Nyíregyházi SZC Vásárhelyi Pál Technikummal</w:t>
      </w:r>
      <w:r w:rsidRPr="009629E9">
        <w:rPr>
          <w:rFonts w:ascii="Times New Roman" w:hAnsi="Times New Roman" w:cs="Times New Roman"/>
          <w:sz w:val="24"/>
          <w:szCs w:val="24"/>
        </w:rPr>
        <w:t xml:space="preserve"> munkaviszonyban vagy megbízási jogviszonyban lévő oktatókra és más alkalmazottakra, </w:t>
      </w:r>
    </w:p>
    <w:p w14:paraId="2942BAD6" w14:textId="77777777" w:rsidR="00E66E9A" w:rsidRPr="009629E9" w:rsidRDefault="00E66E9A" w:rsidP="00EF290B">
      <w:pPr>
        <w:pStyle w:val="Listaszerbekezds"/>
        <w:numPr>
          <w:ilvl w:val="0"/>
          <w:numId w:val="30"/>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az intézménnyel tanulói jogviszonyban álló tanulókra, illetve a felnőttképzési jogviszonyban álló képzésben részt vevő személyekre, </w:t>
      </w:r>
    </w:p>
    <w:p w14:paraId="6CCB8539" w14:textId="77777777" w:rsidR="00E25537" w:rsidRPr="009629E9" w:rsidRDefault="00E66E9A" w:rsidP="00EF290B">
      <w:pPr>
        <w:pStyle w:val="Listaszerbekezds"/>
        <w:numPr>
          <w:ilvl w:val="0"/>
          <w:numId w:val="30"/>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 kiskorú tanulók törvényes képviselőire, </w:t>
      </w:r>
    </w:p>
    <w:p w14:paraId="76D1625E" w14:textId="77777777" w:rsidR="00E25537" w:rsidRPr="009629E9" w:rsidRDefault="00E66E9A" w:rsidP="00EF290B">
      <w:pPr>
        <w:pStyle w:val="Listaszerbekezds"/>
        <w:numPr>
          <w:ilvl w:val="0"/>
          <w:numId w:val="30"/>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 szakmai oktatásban együttműködő duális képzőhelyekre, </w:t>
      </w:r>
    </w:p>
    <w:p w14:paraId="739F84ED" w14:textId="77777777" w:rsidR="00E25537" w:rsidRPr="009629E9" w:rsidRDefault="00E66E9A" w:rsidP="00EF290B">
      <w:pPr>
        <w:pStyle w:val="Listaszerbekezds"/>
        <w:numPr>
          <w:ilvl w:val="0"/>
          <w:numId w:val="30"/>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az intézmény létesítményeiben tartózkodó más személyekre. </w:t>
      </w:r>
    </w:p>
    <w:p w14:paraId="33BBC512" w14:textId="77777777" w:rsidR="00E25537" w:rsidRPr="009629E9" w:rsidRDefault="00E66E9A"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b/>
          <w:bCs/>
          <w:sz w:val="24"/>
          <w:szCs w:val="24"/>
        </w:rPr>
        <w:t xml:space="preserve">A szakmai program időbeni hatálya: </w:t>
      </w:r>
      <w:r w:rsidRPr="009629E9">
        <w:rPr>
          <w:rFonts w:ascii="Times New Roman" w:hAnsi="Times New Roman" w:cs="Times New Roman"/>
          <w:sz w:val="24"/>
          <w:szCs w:val="24"/>
        </w:rPr>
        <w:t xml:space="preserve">ezen szakmai program a főigazgató jóváhagyásának napjától határozatlan időre, visszavonásáig lép hatályba. A hatálybalépéssel egyidejűleg a korábbi szakmai program automatikusan hatályát veszti. </w:t>
      </w:r>
    </w:p>
    <w:p w14:paraId="111BBE88" w14:textId="582344DF" w:rsidR="00E91C9A" w:rsidRPr="009629E9" w:rsidRDefault="00E66E9A" w:rsidP="00EF290B">
      <w:pPr>
        <w:spacing w:after="120" w:line="276" w:lineRule="auto"/>
        <w:ind w:left="-5" w:right="405"/>
        <w:rPr>
          <w:rFonts w:ascii="Times New Roman" w:hAnsi="Times New Roman" w:cs="Times New Roman"/>
          <w:sz w:val="24"/>
          <w:szCs w:val="24"/>
        </w:rPr>
      </w:pPr>
      <w:r w:rsidRPr="009629E9">
        <w:rPr>
          <w:rFonts w:ascii="Times New Roman" w:hAnsi="Times New Roman" w:cs="Times New Roman"/>
          <w:b/>
          <w:bCs/>
          <w:sz w:val="24"/>
          <w:szCs w:val="24"/>
        </w:rPr>
        <w:t xml:space="preserve">A szakmai program tárgyi hatálya kiterjed: </w:t>
      </w:r>
      <w:r w:rsidRPr="009629E9">
        <w:rPr>
          <w:rFonts w:ascii="Times New Roman" w:hAnsi="Times New Roman" w:cs="Times New Roman"/>
          <w:sz w:val="24"/>
          <w:szCs w:val="24"/>
        </w:rPr>
        <w:t xml:space="preserve">a </w:t>
      </w:r>
      <w:r w:rsidR="00BF5FE2" w:rsidRPr="009629E9">
        <w:rPr>
          <w:rFonts w:ascii="Times New Roman" w:hAnsi="Times New Roman" w:cs="Times New Roman"/>
          <w:sz w:val="24"/>
          <w:szCs w:val="24"/>
        </w:rPr>
        <w:t>Nyíregyházi SZC Vásárhelyi Pál Technikum</w:t>
      </w:r>
      <w:r w:rsidRPr="009629E9">
        <w:rPr>
          <w:rFonts w:ascii="Times New Roman" w:hAnsi="Times New Roman" w:cs="Times New Roman"/>
          <w:sz w:val="24"/>
          <w:szCs w:val="24"/>
        </w:rPr>
        <w:t xml:space="preserve"> intézményére.</w:t>
      </w:r>
    </w:p>
    <w:p w14:paraId="0E49ED26" w14:textId="77777777" w:rsidR="001F1DC0" w:rsidRPr="009629E9" w:rsidRDefault="001F1DC0" w:rsidP="00EF290B">
      <w:pPr>
        <w:spacing w:after="120" w:line="276" w:lineRule="auto"/>
        <w:ind w:left="-5" w:right="405"/>
        <w:rPr>
          <w:rFonts w:ascii="Times New Roman" w:hAnsi="Times New Roman" w:cs="Times New Roman"/>
          <w:sz w:val="24"/>
          <w:szCs w:val="24"/>
        </w:rPr>
      </w:pPr>
    </w:p>
    <w:p w14:paraId="744333A1" w14:textId="48872396" w:rsidR="00E25537" w:rsidRPr="009629E9" w:rsidRDefault="001F1DC0" w:rsidP="009629E9">
      <w:pPr>
        <w:pStyle w:val="Cmsor2"/>
        <w:rPr>
          <w:sz w:val="24"/>
          <w:szCs w:val="24"/>
        </w:rPr>
      </w:pPr>
      <w:bookmarkStart w:id="19" w:name="_Toc235096706"/>
      <w:bookmarkStart w:id="20" w:name="_Toc236135625"/>
      <w:r w:rsidRPr="009629E9">
        <w:rPr>
          <w:rStyle w:val="Cmsor2Char"/>
          <w:b/>
          <w:sz w:val="24"/>
          <w:szCs w:val="24"/>
        </w:rPr>
        <w:t>A felülvizsgálat elvei, a duális képzőhelyek bevonása a felülvizsgálatba</w:t>
      </w:r>
      <w:r w:rsidRPr="009629E9">
        <w:rPr>
          <w:sz w:val="24"/>
          <w:szCs w:val="24"/>
        </w:rPr>
        <w:t>:</w:t>
      </w:r>
      <w:bookmarkEnd w:id="19"/>
      <w:bookmarkEnd w:id="20"/>
    </w:p>
    <w:p w14:paraId="10D6AFCC" w14:textId="77777777" w:rsidR="00BF5FE2" w:rsidRPr="009629E9" w:rsidRDefault="00BF5FE2"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intézmény a Szakmai Programot rendszeresen felülvizsgálja annak érdekében, hogy az összhangban legyen a hatályos jogszabályokkal, a fenntartói elvárásokkal, a munkaerőpiaci igényekkel, valamint az intézmény stratégiai és minőségcéljaival. A felülvizsgálat során kiemelt szempont a képzések szakmai tartalmának aktualitása, a tanulási eredmények fejlesztése, a duális képzés hatékonysága, valamint a partnerek visszajelzéseinek hasznosítása.</w:t>
      </w:r>
    </w:p>
    <w:p w14:paraId="1722D404" w14:textId="77777777" w:rsidR="00BF5FE2" w:rsidRPr="009629E9" w:rsidRDefault="00BF5FE2"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felülvizsgálat az alábbi alapelvek szerint történik:</w:t>
      </w:r>
    </w:p>
    <w:p w14:paraId="2E2C6C0E"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jogszabályi megfelelőség biztosítása;</w:t>
      </w:r>
    </w:p>
    <w:p w14:paraId="793A1D50"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partnerközpontú szemlélet érvényesítése;</w:t>
      </w:r>
    </w:p>
    <w:p w14:paraId="45838A29"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folyamatos fejlesztés (PDCA-elv) alkalmazása;</w:t>
      </w:r>
    </w:p>
    <w:p w14:paraId="625829B9"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adatalapú döntéshozatal az intézményi indikátorok, partneri mérések és önértékelési eredmények figyelembevételével;</w:t>
      </w:r>
    </w:p>
    <w:p w14:paraId="6B458E73"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a szakmai és a közismereti képzés összehangolása;</w:t>
      </w:r>
    </w:p>
    <w:p w14:paraId="6676AF5C" w14:textId="77777777" w:rsidR="00BF5FE2" w:rsidRPr="009629E9" w:rsidRDefault="00BF5FE2" w:rsidP="00EF290B">
      <w:pPr>
        <w:numPr>
          <w:ilvl w:val="0"/>
          <w:numId w:val="31"/>
        </w:numPr>
        <w:spacing w:before="100" w:beforeAutospacing="1" w:after="100" w:afterAutospacing="1" w:line="276" w:lineRule="auto"/>
        <w:rPr>
          <w:rFonts w:ascii="Times New Roman" w:hAnsi="Times New Roman" w:cs="Times New Roman"/>
          <w:sz w:val="24"/>
          <w:szCs w:val="24"/>
        </w:rPr>
      </w:pPr>
      <w:r w:rsidRPr="009629E9">
        <w:rPr>
          <w:rFonts w:ascii="Times New Roman" w:hAnsi="Times New Roman" w:cs="Times New Roman"/>
          <w:sz w:val="24"/>
          <w:szCs w:val="24"/>
        </w:rPr>
        <w:t>a munkaerőpiaci és technológiai változásokhoz való alkalmazkodás.</w:t>
      </w:r>
    </w:p>
    <w:p w14:paraId="534C4168" w14:textId="2FADDEAA" w:rsidR="00373833" w:rsidRPr="009629E9" w:rsidRDefault="00373833"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duális képzőhelyek bevonásának rendje</w:t>
      </w:r>
    </w:p>
    <w:p w14:paraId="723257AD" w14:textId="6D3CDF37" w:rsidR="00BF5FE2" w:rsidRPr="009629E9" w:rsidRDefault="00BF5FE2"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duális képzőhelyek a felülvizsgálati folyamat aktív partnerei. Az intézmény rendszeresen kikéri véleményüket a szakmai program, a képzési tartalmak, a tanulói kompetenciák, valamint az együttműködési folyamatok fejlesztésével kapcsolatban. A bevonás történhet partneri elégedettség- és igénymérések, szakmai fórumok, egyeztető megbeszélések, ágazati konzultációk, valamint a duális partnerekkel folytatott rendszeres kapcsolattartás keretében.</w:t>
      </w:r>
    </w:p>
    <w:p w14:paraId="105A8056" w14:textId="77777777" w:rsidR="00BF5FE2" w:rsidRPr="009629E9" w:rsidRDefault="00BF5FE2" w:rsidP="00EF290B">
      <w:pPr>
        <w:spacing w:before="100" w:beforeAutospacing="1" w:after="100" w:afterAutospacing="1"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A duális képzőhelyek javaslatait az intézmény a szakmai munkaközösségek, a minőségirányítási csoport és az intézmény vezetésének közreműködésével értékeli, és szükség szerint beépíti a Szakmai Program módosításaiba. A felülvizsgálat eredményeként meghatározott fejlesztések hozzájárulnak a képzés minőségének javításához, a tanulók munkaerőpiaci felkészültségének erősítéséhez, valamint az intézmény és a duális képzőhelyek közötti együttműködés folyamatos fejlesztéséhez.</w:t>
      </w:r>
    </w:p>
    <w:p w14:paraId="4B273D8F" w14:textId="77777777" w:rsidR="001F1DC0" w:rsidRPr="009629E9" w:rsidRDefault="001F1DC0" w:rsidP="00EF290B">
      <w:pPr>
        <w:spacing w:after="120" w:line="276" w:lineRule="auto"/>
        <w:ind w:left="0" w:right="405" w:firstLine="0"/>
        <w:rPr>
          <w:rFonts w:ascii="Times New Roman" w:hAnsi="Times New Roman" w:cs="Times New Roman"/>
          <w:sz w:val="24"/>
          <w:szCs w:val="24"/>
        </w:rPr>
      </w:pPr>
    </w:p>
    <w:p w14:paraId="686536E5" w14:textId="2CBCC604" w:rsidR="004A418A" w:rsidRPr="009629E9" w:rsidRDefault="00C445E1" w:rsidP="002A559D">
      <w:pPr>
        <w:pStyle w:val="Cmsor2"/>
        <w:rPr>
          <w:sz w:val="24"/>
          <w:szCs w:val="24"/>
        </w:rPr>
      </w:pPr>
      <w:bookmarkStart w:id="21" w:name="_Toc234861910"/>
      <w:bookmarkStart w:id="22" w:name="_Toc235096707"/>
      <w:bookmarkStart w:id="23" w:name="_Toc236135626"/>
      <w:r w:rsidRPr="009629E9">
        <w:rPr>
          <w:sz w:val="24"/>
          <w:szCs w:val="24"/>
        </w:rPr>
        <w:t>Jogszabályi környezet</w:t>
      </w:r>
      <w:bookmarkEnd w:id="21"/>
      <w:bookmarkEnd w:id="22"/>
      <w:bookmarkEnd w:id="23"/>
      <w:r w:rsidRPr="009629E9">
        <w:rPr>
          <w:sz w:val="24"/>
          <w:szCs w:val="24"/>
        </w:rPr>
        <w:t xml:space="preserve"> </w:t>
      </w:r>
    </w:p>
    <w:p w14:paraId="0DF7E98D" w14:textId="77777777" w:rsidR="004A418A" w:rsidRPr="009629E9" w:rsidRDefault="00C445E1" w:rsidP="00EF290B">
      <w:pPr>
        <w:pStyle w:val="Listaszerbekezds"/>
        <w:numPr>
          <w:ilvl w:val="0"/>
          <w:numId w:val="5"/>
        </w:numPr>
        <w:spacing w:after="120" w:line="276" w:lineRule="auto"/>
        <w:ind w:right="405"/>
        <w:rPr>
          <w:rFonts w:ascii="Times New Roman" w:hAnsi="Times New Roman" w:cs="Times New Roman"/>
          <w:sz w:val="24"/>
          <w:szCs w:val="24"/>
        </w:rPr>
      </w:pPr>
      <w:r w:rsidRPr="009629E9">
        <w:rPr>
          <w:rFonts w:ascii="Times New Roman" w:hAnsi="Times New Roman" w:cs="Times New Roman"/>
          <w:sz w:val="24"/>
          <w:szCs w:val="24"/>
        </w:rPr>
        <w:t xml:space="preserve">A szakképzésről szóló 2019. év LXXX. törvény (Szkt.) </w:t>
      </w:r>
    </w:p>
    <w:p w14:paraId="24A97C03" w14:textId="77777777" w:rsidR="008244F4" w:rsidRPr="009629E9" w:rsidRDefault="00C445E1" w:rsidP="00EF290B">
      <w:pPr>
        <w:pStyle w:val="Listaszerbekezds"/>
        <w:numPr>
          <w:ilvl w:val="0"/>
          <w:numId w:val="5"/>
        </w:numPr>
        <w:spacing w:after="120" w:line="276" w:lineRule="auto"/>
        <w:ind w:right="403"/>
        <w:rPr>
          <w:rFonts w:ascii="Times New Roman" w:hAnsi="Times New Roman" w:cs="Times New Roman"/>
          <w:sz w:val="24"/>
          <w:szCs w:val="24"/>
        </w:rPr>
      </w:pPr>
      <w:r w:rsidRPr="009629E9">
        <w:rPr>
          <w:rFonts w:ascii="Times New Roman" w:hAnsi="Times New Roman" w:cs="Times New Roman"/>
          <w:sz w:val="24"/>
          <w:szCs w:val="24"/>
        </w:rPr>
        <w:t xml:space="preserve">A szakképzésről szóló törvény végrehajtásáról szóló 12/2020. (II. 7.) Korm. rendelet (Szkr.) </w:t>
      </w:r>
    </w:p>
    <w:p w14:paraId="7AC79173" w14:textId="39A989B4" w:rsidR="00730394" w:rsidRPr="009629E9" w:rsidRDefault="00C445E1" w:rsidP="00EF290B">
      <w:pPr>
        <w:pStyle w:val="Listaszerbekezds"/>
        <w:numPr>
          <w:ilvl w:val="0"/>
          <w:numId w:val="5"/>
        </w:numPr>
        <w:spacing w:after="120" w:line="276" w:lineRule="auto"/>
        <w:ind w:right="403"/>
        <w:rPr>
          <w:rFonts w:ascii="Times New Roman" w:hAnsi="Times New Roman" w:cs="Times New Roman"/>
          <w:sz w:val="24"/>
          <w:szCs w:val="24"/>
        </w:rPr>
      </w:pPr>
      <w:r w:rsidRPr="009629E9">
        <w:rPr>
          <w:rFonts w:ascii="Times New Roman" w:hAnsi="Times New Roman" w:cs="Times New Roman"/>
          <w:sz w:val="24"/>
          <w:szCs w:val="24"/>
        </w:rPr>
        <w:t>A „SZAKKÉPZÉS 4.0 – A szakképzés és felnőttképzés megújításának középtávú szakmapolitikai stratégiája, a szakképzési rendszer válasza a negyedik ipari forradalom kihívásaira” című stratégia elfogadásáról és a végrehajtása érdekében szükséges intézkedésekről szóló 1168/2019. (III. 28.) Korm. határozat</w:t>
      </w:r>
      <w:r w:rsidR="002845A0" w:rsidRPr="009629E9">
        <w:rPr>
          <w:rFonts w:ascii="Times New Roman" w:hAnsi="Times New Roman" w:cs="Times New Roman"/>
          <w:sz w:val="24"/>
          <w:szCs w:val="24"/>
        </w:rPr>
        <w:t>, az 1499/2023. (XI.16) Korm. határozatban foglalt módosításokkal egységes szerkezetbe foglalva</w:t>
      </w:r>
    </w:p>
    <w:p w14:paraId="5523D0B4" w14:textId="77777777" w:rsidR="00730394" w:rsidRPr="009629E9" w:rsidRDefault="00730394" w:rsidP="00EF290B">
      <w:pPr>
        <w:pStyle w:val="Listaszerbekezds"/>
        <w:numPr>
          <w:ilvl w:val="0"/>
          <w:numId w:val="5"/>
        </w:numPr>
        <w:spacing w:after="120" w:line="276" w:lineRule="auto"/>
        <w:ind w:right="403"/>
        <w:rPr>
          <w:rFonts w:ascii="Times New Roman" w:hAnsi="Times New Roman" w:cs="Times New Roman"/>
          <w:sz w:val="24"/>
          <w:szCs w:val="24"/>
        </w:rPr>
      </w:pPr>
      <w:r w:rsidRPr="009629E9">
        <w:rPr>
          <w:rFonts w:ascii="Times New Roman" w:hAnsi="Times New Roman" w:cs="Times New Roman"/>
          <w:sz w:val="24"/>
          <w:szCs w:val="24"/>
        </w:rPr>
        <w:t>Egyéb dokumentumok:</w:t>
      </w:r>
    </w:p>
    <w:p w14:paraId="03C3E719" w14:textId="77777777" w:rsidR="00670964" w:rsidRPr="009629E9" w:rsidRDefault="00670964" w:rsidP="009629E9">
      <w:pPr>
        <w:ind w:left="0"/>
        <w:rPr>
          <w:rFonts w:ascii="Times New Roman" w:hAnsi="Times New Roman" w:cs="Times New Roman"/>
          <w:b/>
          <w:sz w:val="24"/>
          <w:szCs w:val="24"/>
        </w:rPr>
      </w:pPr>
      <w:bookmarkStart w:id="24" w:name="_Toc234861911"/>
      <w:r w:rsidRPr="009629E9">
        <w:rPr>
          <w:rFonts w:ascii="Times New Roman" w:hAnsi="Times New Roman" w:cs="Times New Roman"/>
          <w:sz w:val="24"/>
          <w:szCs w:val="24"/>
        </w:rPr>
        <w:t>A szakmai program részei</w:t>
      </w:r>
      <w:bookmarkEnd w:id="24"/>
      <w:r w:rsidRPr="009629E9">
        <w:rPr>
          <w:rFonts w:ascii="Times New Roman" w:hAnsi="Times New Roman" w:cs="Times New Roman"/>
          <w:sz w:val="24"/>
          <w:szCs w:val="24"/>
        </w:rPr>
        <w:t xml:space="preserve"> </w:t>
      </w:r>
    </w:p>
    <w:tbl>
      <w:tblPr>
        <w:tblStyle w:val="TableGrid"/>
        <w:tblW w:w="9072" w:type="dxa"/>
        <w:tblInd w:w="-5" w:type="dxa"/>
        <w:tblCellMar>
          <w:top w:w="12" w:type="dxa"/>
          <w:left w:w="111" w:type="dxa"/>
          <w:right w:w="50" w:type="dxa"/>
        </w:tblCellMar>
        <w:tblLook w:val="04A0" w:firstRow="1" w:lastRow="0" w:firstColumn="1" w:lastColumn="0" w:noHBand="0" w:noVBand="1"/>
      </w:tblPr>
      <w:tblGrid>
        <w:gridCol w:w="2101"/>
        <w:gridCol w:w="2977"/>
        <w:gridCol w:w="1701"/>
        <w:gridCol w:w="2293"/>
      </w:tblGrid>
      <w:tr w:rsidR="00670964" w:rsidRPr="009629E9" w14:paraId="319288FF" w14:textId="77777777" w:rsidTr="00373833">
        <w:trPr>
          <w:trHeight w:val="260"/>
        </w:trPr>
        <w:tc>
          <w:tcPr>
            <w:tcW w:w="2101" w:type="dxa"/>
            <w:tcBorders>
              <w:top w:val="single" w:sz="4" w:space="0" w:color="000000"/>
              <w:left w:val="single" w:sz="4" w:space="0" w:color="000000"/>
              <w:bottom w:val="single" w:sz="4" w:space="0" w:color="000000"/>
              <w:right w:val="nil"/>
            </w:tcBorders>
            <w:shd w:val="clear" w:color="auto" w:fill="D9E2F3" w:themeFill="accent1" w:themeFillTint="33"/>
          </w:tcPr>
          <w:p w14:paraId="0D85583E" w14:textId="77777777" w:rsidR="00670964" w:rsidRPr="009629E9" w:rsidRDefault="00670964" w:rsidP="00EF290B">
            <w:pPr>
              <w:spacing w:after="120" w:line="276" w:lineRule="auto"/>
              <w:ind w:left="0" w:firstLine="0"/>
              <w:rPr>
                <w:rFonts w:ascii="Times New Roman" w:hAnsi="Times New Roman" w:cs="Times New Roman"/>
                <w:sz w:val="24"/>
                <w:szCs w:val="24"/>
              </w:rPr>
            </w:pPr>
          </w:p>
        </w:tc>
        <w:tc>
          <w:tcPr>
            <w:tcW w:w="4678" w:type="dxa"/>
            <w:gridSpan w:val="2"/>
            <w:tcBorders>
              <w:top w:val="single" w:sz="4" w:space="0" w:color="000000"/>
              <w:left w:val="nil"/>
              <w:bottom w:val="single" w:sz="4" w:space="0" w:color="000000"/>
              <w:right w:val="nil"/>
            </w:tcBorders>
            <w:shd w:val="clear" w:color="auto" w:fill="D9E2F3" w:themeFill="accent1" w:themeFillTint="33"/>
          </w:tcPr>
          <w:p w14:paraId="4F96F1CD" w14:textId="77777777" w:rsidR="00670964" w:rsidRPr="009629E9" w:rsidRDefault="00670964" w:rsidP="00EF290B">
            <w:pPr>
              <w:spacing w:after="120" w:line="276" w:lineRule="auto"/>
              <w:ind w:left="0" w:right="199" w:firstLine="0"/>
              <w:rPr>
                <w:rFonts w:ascii="Times New Roman" w:hAnsi="Times New Roman" w:cs="Times New Roman"/>
                <w:sz w:val="24"/>
                <w:szCs w:val="24"/>
              </w:rPr>
            </w:pPr>
            <w:r w:rsidRPr="009629E9">
              <w:rPr>
                <w:rFonts w:ascii="Times New Roman" w:hAnsi="Times New Roman" w:cs="Times New Roman"/>
                <w:sz w:val="24"/>
                <w:szCs w:val="24"/>
              </w:rPr>
              <w:t xml:space="preserve">Szakmai program </w:t>
            </w:r>
          </w:p>
        </w:tc>
        <w:tc>
          <w:tcPr>
            <w:tcW w:w="2293" w:type="dxa"/>
            <w:tcBorders>
              <w:top w:val="single" w:sz="4" w:space="0" w:color="000000"/>
              <w:left w:val="nil"/>
              <w:bottom w:val="single" w:sz="4" w:space="0" w:color="000000"/>
              <w:right w:val="single" w:sz="4" w:space="0" w:color="000000"/>
            </w:tcBorders>
            <w:shd w:val="clear" w:color="auto" w:fill="D9E2F3" w:themeFill="accent1" w:themeFillTint="33"/>
          </w:tcPr>
          <w:p w14:paraId="6CC736E9" w14:textId="77777777" w:rsidR="00670964" w:rsidRPr="009629E9" w:rsidRDefault="00670964" w:rsidP="00EF290B">
            <w:pPr>
              <w:spacing w:after="120" w:line="276" w:lineRule="auto"/>
              <w:ind w:left="0" w:firstLine="0"/>
              <w:rPr>
                <w:rFonts w:ascii="Times New Roman" w:hAnsi="Times New Roman" w:cs="Times New Roman"/>
                <w:sz w:val="24"/>
                <w:szCs w:val="24"/>
              </w:rPr>
            </w:pPr>
          </w:p>
        </w:tc>
      </w:tr>
      <w:tr w:rsidR="00670964" w:rsidRPr="009629E9" w14:paraId="559F78BA" w14:textId="77777777" w:rsidTr="00373833">
        <w:trPr>
          <w:trHeight w:val="770"/>
        </w:trPr>
        <w:tc>
          <w:tcPr>
            <w:tcW w:w="2101" w:type="dxa"/>
            <w:tcBorders>
              <w:top w:val="single" w:sz="4" w:space="0" w:color="000000"/>
              <w:left w:val="single" w:sz="4" w:space="0" w:color="000000"/>
              <w:bottom w:val="single" w:sz="4" w:space="0" w:color="000000"/>
              <w:right w:val="single" w:sz="4" w:space="0" w:color="000000"/>
            </w:tcBorders>
          </w:tcPr>
          <w:p w14:paraId="2449400E" w14:textId="77777777" w:rsidR="00373833"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nevelési program</w:t>
            </w:r>
          </w:p>
          <w:p w14:paraId="5D9E7E52" w14:textId="185F8A4C" w:rsidR="00670964"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NP </w:t>
            </w:r>
          </w:p>
        </w:tc>
        <w:tc>
          <w:tcPr>
            <w:tcW w:w="2977" w:type="dxa"/>
            <w:tcBorders>
              <w:top w:val="single" w:sz="4" w:space="0" w:color="000000"/>
              <w:left w:val="single" w:sz="4" w:space="0" w:color="000000"/>
              <w:bottom w:val="single" w:sz="4" w:space="0" w:color="000000"/>
              <w:right w:val="single" w:sz="4" w:space="0" w:color="000000"/>
            </w:tcBorders>
          </w:tcPr>
          <w:p w14:paraId="5A3C372B" w14:textId="77777777" w:rsidR="00373833"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egészségfejlesztési program </w:t>
            </w:r>
          </w:p>
          <w:p w14:paraId="34AD7A23" w14:textId="51418947" w:rsidR="00670964"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EP </w:t>
            </w:r>
          </w:p>
        </w:tc>
        <w:tc>
          <w:tcPr>
            <w:tcW w:w="1701" w:type="dxa"/>
            <w:tcBorders>
              <w:top w:val="single" w:sz="4" w:space="0" w:color="000000"/>
              <w:left w:val="single" w:sz="4" w:space="0" w:color="000000"/>
              <w:bottom w:val="single" w:sz="4" w:space="0" w:color="000000"/>
              <w:right w:val="single" w:sz="4" w:space="0" w:color="000000"/>
            </w:tcBorders>
          </w:tcPr>
          <w:p w14:paraId="7E3355CC" w14:textId="77777777" w:rsidR="00670964"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oktatási program OP </w:t>
            </w:r>
          </w:p>
        </w:tc>
        <w:tc>
          <w:tcPr>
            <w:tcW w:w="2293" w:type="dxa"/>
            <w:tcBorders>
              <w:top w:val="single" w:sz="4" w:space="0" w:color="000000"/>
              <w:left w:val="single" w:sz="4" w:space="0" w:color="000000"/>
              <w:bottom w:val="single" w:sz="4" w:space="0" w:color="000000"/>
              <w:right w:val="single" w:sz="4" w:space="0" w:color="000000"/>
            </w:tcBorders>
          </w:tcPr>
          <w:p w14:paraId="12883671" w14:textId="77777777" w:rsidR="00373833"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képzési program </w:t>
            </w:r>
          </w:p>
          <w:p w14:paraId="126F5F16" w14:textId="527CA30E" w:rsidR="00670964" w:rsidRPr="009629E9" w:rsidRDefault="00670964"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KP </w:t>
            </w:r>
          </w:p>
        </w:tc>
      </w:tr>
    </w:tbl>
    <w:p w14:paraId="0C1957B1" w14:textId="77777777" w:rsidR="00E91C9A" w:rsidRPr="009629E9" w:rsidRDefault="00E91C9A" w:rsidP="00EF290B">
      <w:pPr>
        <w:spacing w:after="120" w:line="276" w:lineRule="auto"/>
        <w:ind w:left="0" w:firstLine="0"/>
        <w:rPr>
          <w:rFonts w:ascii="Times New Roman" w:hAnsi="Times New Roman" w:cs="Times New Roman"/>
          <w:sz w:val="24"/>
          <w:szCs w:val="24"/>
        </w:rPr>
      </w:pPr>
    </w:p>
    <w:p w14:paraId="6AB2B613" w14:textId="77777777" w:rsidR="00373833" w:rsidRPr="009629E9" w:rsidRDefault="00373833" w:rsidP="00EF290B">
      <w:pPr>
        <w:pStyle w:val="Cmsor4"/>
        <w:numPr>
          <w:ilvl w:val="0"/>
          <w:numId w:val="1"/>
        </w:numPr>
        <w:spacing w:after="120" w:line="276" w:lineRule="auto"/>
        <w:jc w:val="both"/>
        <w:rPr>
          <w:color w:val="auto"/>
          <w:szCs w:val="24"/>
        </w:rPr>
      </w:pPr>
      <w:bookmarkStart w:id="25" w:name="_Ref235097905"/>
      <w:r w:rsidRPr="009629E9">
        <w:rPr>
          <w:color w:val="auto"/>
          <w:szCs w:val="24"/>
        </w:rPr>
        <w:br w:type="page"/>
      </w:r>
      <w:bookmarkEnd w:id="25"/>
    </w:p>
    <w:p w14:paraId="52A85355" w14:textId="77777777" w:rsidR="00A55BA2" w:rsidRPr="009629E9" w:rsidRDefault="00A55BA2" w:rsidP="00A55BA2">
      <w:pPr>
        <w:pStyle w:val="Cmsor10"/>
        <w:ind w:left="11" w:hanging="11"/>
        <w:rPr>
          <w:sz w:val="24"/>
          <w:szCs w:val="24"/>
        </w:rPr>
      </w:pPr>
    </w:p>
    <w:p w14:paraId="58086EF0" w14:textId="77777777" w:rsidR="00A55BA2" w:rsidRPr="009629E9" w:rsidRDefault="00A55BA2" w:rsidP="00A55BA2">
      <w:pPr>
        <w:pStyle w:val="Cmsor10"/>
        <w:ind w:left="11" w:hanging="11"/>
        <w:rPr>
          <w:sz w:val="24"/>
          <w:szCs w:val="24"/>
        </w:rPr>
      </w:pPr>
    </w:p>
    <w:p w14:paraId="259E3DF7" w14:textId="77777777" w:rsidR="00A55BA2" w:rsidRPr="009629E9" w:rsidRDefault="00A55BA2" w:rsidP="00A55BA2">
      <w:pPr>
        <w:pStyle w:val="Cmsor10"/>
        <w:ind w:left="11" w:hanging="11"/>
        <w:rPr>
          <w:sz w:val="24"/>
          <w:szCs w:val="24"/>
        </w:rPr>
      </w:pPr>
    </w:p>
    <w:p w14:paraId="02664E3D" w14:textId="77777777" w:rsidR="00A55BA2" w:rsidRPr="009629E9" w:rsidRDefault="00A55BA2" w:rsidP="00A55BA2">
      <w:pPr>
        <w:pStyle w:val="Cmsor10"/>
        <w:ind w:left="11" w:hanging="11"/>
        <w:rPr>
          <w:sz w:val="96"/>
          <w:szCs w:val="96"/>
        </w:rPr>
      </w:pPr>
    </w:p>
    <w:p w14:paraId="2756F363" w14:textId="50C07571" w:rsidR="00A55BA2" w:rsidRPr="009629E9" w:rsidRDefault="00C445E1" w:rsidP="00445152">
      <w:pPr>
        <w:pStyle w:val="Cmsor10"/>
        <w:sectPr w:rsidR="00A55BA2" w:rsidRPr="009629E9" w:rsidSect="00125CA2">
          <w:footerReference w:type="even" r:id="rId9"/>
          <w:footerReference w:type="default" r:id="rId10"/>
          <w:footerReference w:type="first" r:id="rId11"/>
          <w:pgSz w:w="11906" w:h="16838"/>
          <w:pgMar w:top="1416" w:right="1003" w:bottom="1698" w:left="1701" w:header="708" w:footer="708" w:gutter="0"/>
          <w:pgNumType w:start="0"/>
          <w:cols w:space="708"/>
          <w:titlePg/>
          <w:docGrid w:linePitch="299"/>
        </w:sectPr>
      </w:pPr>
      <w:bookmarkStart w:id="26" w:name="_Toc235096708"/>
      <w:bookmarkStart w:id="27" w:name="_Toc236135627"/>
      <w:r w:rsidRPr="00445152">
        <w:t>Nevelési</w:t>
      </w:r>
      <w:r w:rsidRPr="009629E9">
        <w:t xml:space="preserve"> program</w:t>
      </w:r>
      <w:bookmarkEnd w:id="26"/>
      <w:bookmarkEnd w:id="27"/>
      <w:r w:rsidRPr="009629E9">
        <w:t xml:space="preserve"> </w:t>
      </w:r>
    </w:p>
    <w:p w14:paraId="573E2328" w14:textId="483BEBCC" w:rsidR="004A418A" w:rsidRPr="009629E9" w:rsidRDefault="004A418A" w:rsidP="00E86029">
      <w:pPr>
        <w:pStyle w:val="Cmsor10"/>
        <w:rPr>
          <w:sz w:val="24"/>
          <w:szCs w:val="24"/>
        </w:rPr>
      </w:pPr>
    </w:p>
    <w:p w14:paraId="40541890" w14:textId="7BA1ED21" w:rsidR="005E554D" w:rsidRDefault="00C445E1" w:rsidP="002A559D">
      <w:pPr>
        <w:pStyle w:val="Cmsor2"/>
        <w:rPr>
          <w:sz w:val="24"/>
          <w:szCs w:val="24"/>
        </w:rPr>
      </w:pPr>
      <w:r w:rsidRPr="009629E9">
        <w:rPr>
          <w:sz w:val="24"/>
          <w:szCs w:val="24"/>
        </w:rPr>
        <w:t xml:space="preserve"> </w:t>
      </w:r>
      <w:bookmarkStart w:id="28" w:name="_Hlk212549871"/>
      <w:bookmarkStart w:id="29" w:name="_Toc235096709"/>
      <w:bookmarkStart w:id="30" w:name="_Toc236135628"/>
      <w:r w:rsidR="005E554D" w:rsidRPr="009629E9">
        <w:rPr>
          <w:sz w:val="24"/>
          <w:szCs w:val="24"/>
        </w:rPr>
        <w:t>A szakmai oktatás pedagógiai alapelvei, értékei</w:t>
      </w:r>
      <w:bookmarkEnd w:id="28"/>
      <w:r w:rsidR="005E554D" w:rsidRPr="009629E9">
        <w:rPr>
          <w:sz w:val="24"/>
          <w:szCs w:val="24"/>
        </w:rPr>
        <w:t>, céljai, feladatai, eszközei, eljárásai</w:t>
      </w:r>
      <w:bookmarkEnd w:id="29"/>
      <w:bookmarkEnd w:id="30"/>
    </w:p>
    <w:p w14:paraId="31AB8C78" w14:textId="77777777" w:rsidR="009629E9" w:rsidRPr="009629E9" w:rsidRDefault="009629E9" w:rsidP="009629E9"/>
    <w:p w14:paraId="753F1464" w14:textId="6F25B3DB" w:rsidR="005E554D" w:rsidRPr="009629E9" w:rsidRDefault="00E25537" w:rsidP="002A559D">
      <w:pPr>
        <w:pStyle w:val="Cmsor3"/>
        <w:rPr>
          <w:sz w:val="24"/>
          <w:szCs w:val="24"/>
        </w:rPr>
      </w:pPr>
      <w:bookmarkStart w:id="31" w:name="_Toc235096710"/>
      <w:bookmarkStart w:id="32" w:name="_Toc236135629"/>
      <w:r w:rsidRPr="009629E9">
        <w:rPr>
          <w:sz w:val="24"/>
          <w:szCs w:val="24"/>
        </w:rPr>
        <w:t>A szakmai oktatás pedagógiai alapelvei, értékei</w:t>
      </w:r>
      <w:bookmarkEnd w:id="31"/>
      <w:bookmarkEnd w:id="32"/>
    </w:p>
    <w:p w14:paraId="762425FA" w14:textId="77777777" w:rsidR="002E173C"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szakmai programot a szakképző intézmény dolgozza ki és a szakképző intézmény honlapján teszi közzé.</w:t>
      </w:r>
    </w:p>
    <w:p w14:paraId="30A96D25" w14:textId="6B1F3246"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szakképző intézményben a nevelő és oktató munka a képzési és kimeneti követelményekre figyelemmel kidolgozott szakmai program alapján folyik, mely a szakképző intézmény valamennyi évfolyamát átfogja.</w:t>
      </w:r>
    </w:p>
    <w:p w14:paraId="10D4BCD8" w14:textId="670306FA"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szakmai oktatás keretében az ágazati alapoktatással és a szakirányú oktatással párhuzamosan vagy attól függetlenül a közismereti kerettanterv szerinti oktatás folyik.</w:t>
      </w:r>
    </w:p>
    <w:p w14:paraId="5800D729" w14:textId="21705918"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szakmai vizsgára a képzési és kimeneti követelmények szerinti felkészítésért a szakképzési munkaszerződéssel rendelkező tanuló, illetve képzésben részt vevő személy tekintetében meghatározott feltételek szerint a duális képzőhely a szakképző intézménnyel közösen felel</w:t>
      </w:r>
      <w:r w:rsidRPr="00311E92">
        <w:rPr>
          <w:rFonts w:ascii="Times New Roman" w:hAnsi="Times New Roman" w:cs="Times New Roman"/>
          <w:sz w:val="24"/>
          <w:szCs w:val="24"/>
        </w:rPr>
        <w:t>.</w:t>
      </w:r>
      <w:r w:rsidR="00F608E5" w:rsidRPr="00311E92">
        <w:rPr>
          <w:rFonts w:ascii="Times New Roman" w:hAnsi="Times New Roman" w:cs="Times New Roman"/>
          <w:sz w:val="24"/>
          <w:szCs w:val="24"/>
        </w:rPr>
        <w:t xml:space="preserve"> A közös képzési programokat a szakmai program 6.sz. melléklete tartalmazza.</w:t>
      </w:r>
    </w:p>
    <w:p w14:paraId="791A5FD3" w14:textId="404C9789"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szakmai oktatáshoz kapcsolódóan a tanuló vagy képzésben részt vevő személy kérelmére a szakképző intézmény a tanulási eredmény igazolására szolgáló, tárgyleírást (tematikát) is tartalmazó mikrotanúsítványt állít ki a tanulmányi rendszeréből a kérelemben szereplő sikeresen elvégzett szakmai tantárgyról. A szakképző intézmény által kiállított a tanulási eredményt igazoló mikrotanúsítvány, a felsőoktatási intézmény kreditátviteli bizottságának pozitív döntése esetén, az intézmény felsőfokú tanulmányaiba a nemzeti felsőoktatásról szóló 2011. évi CCIV. törvény (a továbbiakban: Nftv.) szabályai szerint beszámítható.</w:t>
      </w:r>
    </w:p>
    <w:p w14:paraId="4EE333BB" w14:textId="77777777" w:rsidR="00E50BB7" w:rsidRPr="009629E9" w:rsidRDefault="00E50BB7"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szakképző intézmény a tevékenységét minőségirányítási rendszer alapján végzi.</w:t>
      </w:r>
    </w:p>
    <w:p w14:paraId="77AA158A" w14:textId="44EB02CF"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intézmény a minőségirányítási rendszer alapján szervezetten, mérhető célok mentén végzi tevékenységét, amely biztosítja a folyamatos fejlődést és a partnerek elégedettségét. A pedagógiai munka középpontjában az alap- és kulcskompetenciák fejlesztése áll.</w:t>
      </w:r>
    </w:p>
    <w:p w14:paraId="2857BADB" w14:textId="42423CB7"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w:t>
      </w:r>
      <w:r w:rsidR="00562D67" w:rsidRPr="009629E9">
        <w:rPr>
          <w:rFonts w:ascii="Times New Roman" w:hAnsi="Times New Roman" w:cs="Times New Roman"/>
          <w:sz w:val="24"/>
          <w:szCs w:val="24"/>
        </w:rPr>
        <w:t xml:space="preserve">szakképzés-releváns módszertan, kiemelten a </w:t>
      </w:r>
      <w:r w:rsidRPr="009629E9">
        <w:rPr>
          <w:rFonts w:ascii="Times New Roman" w:hAnsi="Times New Roman" w:cs="Times New Roman"/>
          <w:sz w:val="24"/>
          <w:szCs w:val="24"/>
        </w:rPr>
        <w:t>projektalapú oktatás bevezetése hozzájárul a korszerű tanulási környezet kialakításához, a diákok kompetenciáinak fejlesztéséhez.</w:t>
      </w:r>
    </w:p>
    <w:p w14:paraId="17615291" w14:textId="39C93C4F" w:rsidR="00E66E9A"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duális szakképzés folyamatos fejlesztése révén a tanulók korszerű szakmai ismeretekhez, új technológiákhoz jutnak, miközben az intézmény a gazdasági szereplőkkel való együttműködés erősítésére törekszik. Az oktatók szakmai és digitális kompetenciáinak fejlesztése, továbbá a </w:t>
      </w:r>
      <w:r w:rsidR="00E50BB7" w:rsidRPr="009629E9">
        <w:rPr>
          <w:rFonts w:ascii="Times New Roman" w:hAnsi="Times New Roman" w:cs="Times New Roman"/>
          <w:sz w:val="24"/>
          <w:szCs w:val="24"/>
        </w:rPr>
        <w:t>egyenletes</w:t>
      </w:r>
      <w:r w:rsidRPr="009629E9">
        <w:rPr>
          <w:rFonts w:ascii="Times New Roman" w:hAnsi="Times New Roman" w:cs="Times New Roman"/>
          <w:sz w:val="24"/>
          <w:szCs w:val="24"/>
        </w:rPr>
        <w:t xml:space="preserve"> terhelés biztosítása a minőségi oktatás alapfeltételei. Emellett a nemzetközi mobilitások lehetőséget teremtenek a diákok</w:t>
      </w:r>
      <w:r w:rsidR="0017611C" w:rsidRPr="009629E9">
        <w:rPr>
          <w:rFonts w:ascii="Times New Roman" w:hAnsi="Times New Roman" w:cs="Times New Roman"/>
          <w:sz w:val="24"/>
          <w:szCs w:val="24"/>
        </w:rPr>
        <w:t xml:space="preserve"> </w:t>
      </w:r>
      <w:r w:rsidR="00E50BB7" w:rsidRPr="009629E9">
        <w:rPr>
          <w:rFonts w:ascii="Times New Roman" w:hAnsi="Times New Roman" w:cs="Times New Roman"/>
          <w:sz w:val="24"/>
          <w:szCs w:val="24"/>
        </w:rPr>
        <w:t>és oktatók</w:t>
      </w:r>
      <w:r w:rsidRPr="009629E9">
        <w:rPr>
          <w:rFonts w:ascii="Times New Roman" w:hAnsi="Times New Roman" w:cs="Times New Roman"/>
          <w:sz w:val="24"/>
          <w:szCs w:val="24"/>
        </w:rPr>
        <w:t xml:space="preserve"> számára külföldi szakmai tapasztalat szerzésére.</w:t>
      </w:r>
    </w:p>
    <w:p w14:paraId="7274524F" w14:textId="0F55FCB5" w:rsidR="00A62CFB" w:rsidRPr="009629E9" w:rsidRDefault="00E66E9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Fontos stratégiai elem a pályaorientáció és a karriertámogatás megújítása, amely során az intézmény aktívan részt vesz rendezvényeken, valamint modern kommunikációs formákkal szólítja meg a fiatalokat. A lemorzsolódás csökkentése érdekében működtetik a korai jelzőrendszert, támogatják a rugalmas tanulási lehetőségeke</w:t>
      </w:r>
      <w:r w:rsidR="00E50BB7" w:rsidRPr="009629E9">
        <w:rPr>
          <w:rFonts w:ascii="Times New Roman" w:hAnsi="Times New Roman" w:cs="Times New Roman"/>
          <w:sz w:val="24"/>
          <w:szCs w:val="24"/>
        </w:rPr>
        <w:t>t</w:t>
      </w:r>
      <w:r w:rsidRPr="009629E9">
        <w:rPr>
          <w:rFonts w:ascii="Times New Roman" w:hAnsi="Times New Roman" w:cs="Times New Roman"/>
          <w:sz w:val="24"/>
          <w:szCs w:val="24"/>
        </w:rPr>
        <w:t xml:space="preserve">. A minőségirányítási rendszer EQAVET-alapú működtetése biztosítja, hogy az önértékelés és a külső értékelések eredményei </w:t>
      </w:r>
      <w:r w:rsidRPr="009629E9">
        <w:rPr>
          <w:rFonts w:ascii="Times New Roman" w:hAnsi="Times New Roman" w:cs="Times New Roman"/>
          <w:sz w:val="24"/>
          <w:szCs w:val="24"/>
        </w:rPr>
        <w:lastRenderedPageBreak/>
        <w:t>visszacsatolódjanak a fejlesztésekbe, ezáltal az iskola működése átlátható, fenntartható és folyamatosan fejlődő legyen.</w:t>
      </w:r>
    </w:p>
    <w:p w14:paraId="1C435BA9" w14:textId="3527E908" w:rsidR="002E173C" w:rsidRPr="009629E9" w:rsidRDefault="00E50BB7"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Tanulóinknak</w:t>
      </w:r>
      <w:r w:rsidR="002E173C" w:rsidRPr="009629E9">
        <w:rPr>
          <w:rFonts w:ascii="Times New Roman" w:hAnsi="Times New Roman" w:cs="Times New Roman"/>
          <w:sz w:val="24"/>
          <w:szCs w:val="24"/>
        </w:rPr>
        <w:t xml:space="preserve"> a szakmai tudás mellett transzverzális</w:t>
      </w:r>
      <w:r w:rsidRPr="009629E9">
        <w:rPr>
          <w:rFonts w:ascii="Times New Roman" w:hAnsi="Times New Roman" w:cs="Times New Roman"/>
          <w:sz w:val="24"/>
          <w:szCs w:val="24"/>
        </w:rPr>
        <w:t xml:space="preserve"> </w:t>
      </w:r>
      <w:r w:rsidR="002E173C" w:rsidRPr="009629E9">
        <w:rPr>
          <w:rFonts w:ascii="Times New Roman" w:hAnsi="Times New Roman" w:cs="Times New Roman"/>
          <w:b/>
          <w:bCs/>
          <w:sz w:val="24"/>
          <w:szCs w:val="24"/>
        </w:rPr>
        <w:t>készség</w:t>
      </w:r>
      <w:r w:rsidR="0017611C" w:rsidRPr="009629E9">
        <w:rPr>
          <w:rFonts w:ascii="Times New Roman" w:hAnsi="Times New Roman" w:cs="Times New Roman"/>
          <w:b/>
          <w:bCs/>
          <w:sz w:val="24"/>
          <w:szCs w:val="24"/>
        </w:rPr>
        <w:t>ek</w:t>
      </w:r>
      <w:r w:rsidR="0017611C" w:rsidRPr="009629E9">
        <w:rPr>
          <w:rFonts w:ascii="Times New Roman" w:hAnsi="Times New Roman" w:cs="Times New Roman"/>
          <w:sz w:val="24"/>
          <w:szCs w:val="24"/>
        </w:rPr>
        <w:t>k</w:t>
      </w:r>
      <w:r w:rsidR="002E173C" w:rsidRPr="009629E9">
        <w:rPr>
          <w:rFonts w:ascii="Times New Roman" w:hAnsi="Times New Roman" w:cs="Times New Roman"/>
          <w:sz w:val="24"/>
          <w:szCs w:val="24"/>
        </w:rPr>
        <w:t>el is rendelkezni</w:t>
      </w:r>
      <w:r w:rsidR="0017611C" w:rsidRPr="009629E9">
        <w:rPr>
          <w:rFonts w:ascii="Times New Roman" w:hAnsi="Times New Roman" w:cs="Times New Roman"/>
          <w:sz w:val="24"/>
          <w:szCs w:val="24"/>
        </w:rPr>
        <w:t>ük</w:t>
      </w:r>
      <w:r w:rsidR="002E173C" w:rsidRPr="009629E9">
        <w:rPr>
          <w:rFonts w:ascii="Times New Roman" w:hAnsi="Times New Roman" w:cs="Times New Roman"/>
          <w:sz w:val="24"/>
          <w:szCs w:val="24"/>
        </w:rPr>
        <w:t xml:space="preserve"> kell. </w:t>
      </w:r>
    </w:p>
    <w:p w14:paraId="452E53E6" w14:textId="6447094E" w:rsidR="00A62CFB" w:rsidRPr="009629E9" w:rsidRDefault="00A62CFB" w:rsidP="00EF290B">
      <w:pPr>
        <w:pStyle w:val="Listaszerbekezds"/>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zöld gazdaság</w:t>
      </w:r>
      <w:r w:rsidR="00204219" w:rsidRPr="009629E9">
        <w:rPr>
          <w:rFonts w:ascii="Times New Roman" w:hAnsi="Times New Roman" w:cs="Times New Roman"/>
          <w:sz w:val="24"/>
          <w:szCs w:val="24"/>
        </w:rPr>
        <w:t>,</w:t>
      </w:r>
      <w:r w:rsidRPr="009629E9">
        <w:rPr>
          <w:rFonts w:ascii="Times New Roman" w:hAnsi="Times New Roman" w:cs="Times New Roman"/>
          <w:sz w:val="24"/>
          <w:szCs w:val="24"/>
        </w:rPr>
        <w:t xml:space="preserve"> a fenntarthatóság</w:t>
      </w:r>
      <w:r w:rsidR="00204219" w:rsidRPr="009629E9">
        <w:rPr>
          <w:rFonts w:ascii="Times New Roman" w:hAnsi="Times New Roman" w:cs="Times New Roman"/>
          <w:sz w:val="24"/>
          <w:szCs w:val="24"/>
        </w:rPr>
        <w:t>, a reziliencia</w:t>
      </w:r>
      <w:r w:rsidRPr="009629E9">
        <w:rPr>
          <w:rFonts w:ascii="Times New Roman" w:hAnsi="Times New Roman" w:cs="Times New Roman"/>
          <w:sz w:val="24"/>
          <w:szCs w:val="24"/>
        </w:rPr>
        <w:t xml:space="preserve"> előretörése az egyik fő trend, amelyek napjainkban alapjaiban alakítja át a gazdaságot és ezáltal a szakképzést. </w:t>
      </w:r>
      <w:r w:rsidR="00204219" w:rsidRPr="009629E9">
        <w:rPr>
          <w:rFonts w:ascii="Times New Roman" w:hAnsi="Times New Roman" w:cs="Times New Roman"/>
          <w:sz w:val="24"/>
          <w:szCs w:val="24"/>
        </w:rPr>
        <w:t>A fenntarthatósági kompetenciák olyan kulcsfontosságú készségek, attitűdök és ismeretek összessége, amelyek képessé teszik a</w:t>
      </w:r>
      <w:r w:rsidR="000660B7" w:rsidRPr="009629E9">
        <w:rPr>
          <w:rFonts w:ascii="Times New Roman" w:hAnsi="Times New Roman" w:cs="Times New Roman"/>
          <w:sz w:val="24"/>
          <w:szCs w:val="24"/>
        </w:rPr>
        <w:t xml:space="preserve"> tanulót </w:t>
      </w:r>
      <w:r w:rsidR="00204219" w:rsidRPr="009629E9">
        <w:rPr>
          <w:rFonts w:ascii="Times New Roman" w:hAnsi="Times New Roman" w:cs="Times New Roman"/>
          <w:sz w:val="24"/>
          <w:szCs w:val="24"/>
        </w:rPr>
        <w:t xml:space="preserve">a komplex környezeti, társadalmi és gazdasági kihívások megértésére, valamint a cselekvésre. Ide tartozik a rendszerszemlélet, a kritikai és kreatív gondolkodás, a felelősségvállalás, a jövőképalkotás, az empátia, valamint az ökológiai tudatosság. </w:t>
      </w:r>
      <w:r w:rsidRPr="009629E9">
        <w:rPr>
          <w:rFonts w:ascii="Times New Roman" w:hAnsi="Times New Roman" w:cs="Times New Roman"/>
          <w:sz w:val="24"/>
          <w:szCs w:val="24"/>
        </w:rPr>
        <w:t xml:space="preserve">Tanulóinknak </w:t>
      </w:r>
      <w:r w:rsidR="00204219" w:rsidRPr="009629E9">
        <w:rPr>
          <w:rFonts w:ascii="Times New Roman" w:hAnsi="Times New Roman" w:cs="Times New Roman"/>
          <w:sz w:val="24"/>
          <w:szCs w:val="24"/>
        </w:rPr>
        <w:t xml:space="preserve">rugalmassá, alkalmazkodóképessé kell válniuk, hiszen a jövő munkakörnyezete folyamatos változásban lesz. A tanulóknak mentálisan és érzelmileg is erősödniük kell ahhoz, hogy megőrizzék helyüket a munkaerőpiacon. </w:t>
      </w:r>
    </w:p>
    <w:p w14:paraId="2FA49D7A" w14:textId="77777777" w:rsidR="00F772C9"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1. Komplex problémamegoldás és kritikus gondolkodás </w:t>
      </w:r>
    </w:p>
    <w:p w14:paraId="718B88C9" w14:textId="6A362C7E" w:rsidR="002E173C" w:rsidRPr="009629E9" w:rsidRDefault="00F772C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Tanulóinknak képessé kell válni a</w:t>
      </w:r>
      <w:r w:rsidR="002E173C" w:rsidRPr="009629E9">
        <w:rPr>
          <w:rFonts w:ascii="Times New Roman" w:hAnsi="Times New Roman" w:cs="Times New Roman"/>
          <w:sz w:val="24"/>
          <w:szCs w:val="24"/>
        </w:rPr>
        <w:t>nalitikusan gondolkodni</w:t>
      </w:r>
      <w:r w:rsidRPr="009629E9">
        <w:rPr>
          <w:rFonts w:ascii="Times New Roman" w:hAnsi="Times New Roman" w:cs="Times New Roman"/>
          <w:sz w:val="24"/>
          <w:szCs w:val="24"/>
        </w:rPr>
        <w:t>, vagyis a</w:t>
      </w:r>
      <w:r w:rsidR="002E173C" w:rsidRPr="009629E9">
        <w:rPr>
          <w:rFonts w:ascii="Times New Roman" w:hAnsi="Times New Roman" w:cs="Times New Roman"/>
          <w:sz w:val="24"/>
          <w:szCs w:val="24"/>
        </w:rPr>
        <w:t>datok és információk alapján logikus következtetéseket levonni. Kritikusan értékelni</w:t>
      </w:r>
      <w:r w:rsidRPr="009629E9">
        <w:rPr>
          <w:rFonts w:ascii="Times New Roman" w:hAnsi="Times New Roman" w:cs="Times New Roman"/>
          <w:sz w:val="24"/>
          <w:szCs w:val="24"/>
        </w:rPr>
        <w:t>, tehát m</w:t>
      </w:r>
      <w:r w:rsidR="002E173C" w:rsidRPr="009629E9">
        <w:rPr>
          <w:rFonts w:ascii="Times New Roman" w:hAnsi="Times New Roman" w:cs="Times New Roman"/>
          <w:sz w:val="24"/>
          <w:szCs w:val="24"/>
        </w:rPr>
        <w:t>egkérdőjelezni a feltételezéseket, felismerni az elfogultságokat és különböző nézőpontokat mérlegelni. Stratégiai szemléletet alkalmazni</w:t>
      </w:r>
      <w:r w:rsidRPr="009629E9">
        <w:rPr>
          <w:rFonts w:ascii="Times New Roman" w:hAnsi="Times New Roman" w:cs="Times New Roman"/>
          <w:sz w:val="24"/>
          <w:szCs w:val="24"/>
        </w:rPr>
        <w:t>, vagyis h</w:t>
      </w:r>
      <w:r w:rsidR="002E173C" w:rsidRPr="009629E9">
        <w:rPr>
          <w:rFonts w:ascii="Times New Roman" w:hAnsi="Times New Roman" w:cs="Times New Roman"/>
          <w:sz w:val="24"/>
          <w:szCs w:val="24"/>
        </w:rPr>
        <w:t xml:space="preserve">osszú távú megoldásokban gondolkodni ahelyett, hogy csak a tüneteket kezelnék. </w:t>
      </w:r>
    </w:p>
    <w:p w14:paraId="6AC88DD2" w14:textId="77777777" w:rsidR="00FB5C9A"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2. Digitális és technológiai írástudás </w:t>
      </w:r>
    </w:p>
    <w:p w14:paraId="029D040A" w14:textId="0AFF9479" w:rsidR="002E173C" w:rsidRPr="009629E9" w:rsidRDefault="008D463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Tanulóinknak képessé kell válni a</w:t>
      </w:r>
      <w:r w:rsidR="002E173C" w:rsidRPr="009629E9">
        <w:rPr>
          <w:rFonts w:ascii="Times New Roman" w:hAnsi="Times New Roman" w:cs="Times New Roman"/>
          <w:sz w:val="24"/>
          <w:szCs w:val="24"/>
        </w:rPr>
        <w:t>datvezérelt döntéshozatal</w:t>
      </w:r>
      <w:r w:rsidRPr="009629E9">
        <w:rPr>
          <w:rFonts w:ascii="Times New Roman" w:hAnsi="Times New Roman" w:cs="Times New Roman"/>
          <w:sz w:val="24"/>
          <w:szCs w:val="24"/>
        </w:rPr>
        <w:t>ra, vagyis a</w:t>
      </w:r>
      <w:r w:rsidR="002E173C" w:rsidRPr="009629E9">
        <w:rPr>
          <w:rFonts w:ascii="Times New Roman" w:hAnsi="Times New Roman" w:cs="Times New Roman"/>
          <w:sz w:val="24"/>
          <w:szCs w:val="24"/>
        </w:rPr>
        <w:t>z adatok elemzésének és vizualizációjának képessége kulcsfontosságú lesz minden területen. MI-eszközök</w:t>
      </w:r>
      <w:r w:rsidRPr="009629E9">
        <w:rPr>
          <w:rFonts w:ascii="Times New Roman" w:hAnsi="Times New Roman" w:cs="Times New Roman"/>
          <w:sz w:val="24"/>
          <w:szCs w:val="24"/>
        </w:rPr>
        <w:t>et</w:t>
      </w:r>
      <w:r w:rsidR="002E173C" w:rsidRPr="009629E9">
        <w:rPr>
          <w:rFonts w:ascii="Times New Roman" w:hAnsi="Times New Roman" w:cs="Times New Roman"/>
          <w:sz w:val="24"/>
          <w:szCs w:val="24"/>
        </w:rPr>
        <w:t xml:space="preserve"> ismer</w:t>
      </w:r>
      <w:r w:rsidRPr="009629E9">
        <w:rPr>
          <w:rFonts w:ascii="Times New Roman" w:hAnsi="Times New Roman" w:cs="Times New Roman"/>
          <w:sz w:val="24"/>
          <w:szCs w:val="24"/>
        </w:rPr>
        <w:t>ni, tehát a</w:t>
      </w:r>
      <w:r w:rsidR="002E173C" w:rsidRPr="009629E9">
        <w:rPr>
          <w:rFonts w:ascii="Times New Roman" w:hAnsi="Times New Roman" w:cs="Times New Roman"/>
          <w:sz w:val="24"/>
          <w:szCs w:val="24"/>
        </w:rPr>
        <w:t xml:space="preserve"> mesterséges intelligencia asszisztensként való használata a mindennapi munkafolyamatokban (pl. szövegírás, programozás, adatelemzés) versenyelőnyt jelent</w:t>
      </w:r>
      <w:r w:rsidRPr="009629E9">
        <w:rPr>
          <w:rFonts w:ascii="Times New Roman" w:hAnsi="Times New Roman" w:cs="Times New Roman"/>
          <w:sz w:val="24"/>
          <w:szCs w:val="24"/>
        </w:rPr>
        <w:t xml:space="preserve"> majd tanulóink számára</w:t>
      </w:r>
      <w:r w:rsidR="002E173C" w:rsidRPr="009629E9">
        <w:rPr>
          <w:rFonts w:ascii="Times New Roman" w:hAnsi="Times New Roman" w:cs="Times New Roman"/>
          <w:sz w:val="24"/>
          <w:szCs w:val="24"/>
        </w:rPr>
        <w:t>. Kiberbiztonsági tudatosság</w:t>
      </w:r>
      <w:r w:rsidRPr="009629E9">
        <w:rPr>
          <w:rFonts w:ascii="Times New Roman" w:hAnsi="Times New Roman" w:cs="Times New Roman"/>
          <w:sz w:val="24"/>
          <w:szCs w:val="24"/>
        </w:rPr>
        <w:t>ot kell kialakítani, a</w:t>
      </w:r>
      <w:r w:rsidR="002E173C" w:rsidRPr="009629E9">
        <w:rPr>
          <w:rFonts w:ascii="Times New Roman" w:hAnsi="Times New Roman" w:cs="Times New Roman"/>
          <w:sz w:val="24"/>
          <w:szCs w:val="24"/>
        </w:rPr>
        <w:t xml:space="preserve">z online térben rejlő veszélyek ismerete és a biztonságos munkavégzés alapvető fontosságúvá válik. </w:t>
      </w:r>
    </w:p>
    <w:p w14:paraId="34BDB039" w14:textId="77777777" w:rsidR="008D463A"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3. Kreativitás és innováció </w:t>
      </w:r>
    </w:p>
    <w:p w14:paraId="029FB0FA" w14:textId="310EE026" w:rsidR="002E173C" w:rsidRPr="009629E9" w:rsidRDefault="008D463A"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Tanulóinknak</w:t>
      </w:r>
      <w:r w:rsidR="002E173C" w:rsidRPr="009629E9">
        <w:rPr>
          <w:rFonts w:ascii="Times New Roman" w:hAnsi="Times New Roman" w:cs="Times New Roman"/>
          <w:sz w:val="24"/>
          <w:szCs w:val="24"/>
        </w:rPr>
        <w:t xml:space="preserve"> képes</w:t>
      </w:r>
      <w:r w:rsidRPr="009629E9">
        <w:rPr>
          <w:rFonts w:ascii="Times New Roman" w:hAnsi="Times New Roman" w:cs="Times New Roman"/>
          <w:sz w:val="24"/>
          <w:szCs w:val="24"/>
        </w:rPr>
        <w:t>sé kell válni</w:t>
      </w:r>
      <w:r w:rsidR="002E173C" w:rsidRPr="009629E9">
        <w:rPr>
          <w:rFonts w:ascii="Times New Roman" w:hAnsi="Times New Roman" w:cs="Times New Roman"/>
          <w:sz w:val="24"/>
          <w:szCs w:val="24"/>
        </w:rPr>
        <w:t xml:space="preserve"> új termékeket, szolgáltatásokat és hatékonyabb </w:t>
      </w:r>
      <w:r w:rsidRPr="009629E9">
        <w:rPr>
          <w:rFonts w:ascii="Times New Roman" w:hAnsi="Times New Roman" w:cs="Times New Roman"/>
          <w:sz w:val="24"/>
          <w:szCs w:val="24"/>
        </w:rPr>
        <w:t>munka</w:t>
      </w:r>
      <w:r w:rsidR="002E173C" w:rsidRPr="009629E9">
        <w:rPr>
          <w:rFonts w:ascii="Times New Roman" w:hAnsi="Times New Roman" w:cs="Times New Roman"/>
          <w:sz w:val="24"/>
          <w:szCs w:val="24"/>
        </w:rPr>
        <w:t>folyamatokat kitalálni</w:t>
      </w:r>
      <w:r w:rsidRPr="009629E9">
        <w:rPr>
          <w:rFonts w:ascii="Times New Roman" w:hAnsi="Times New Roman" w:cs="Times New Roman"/>
          <w:sz w:val="24"/>
          <w:szCs w:val="24"/>
        </w:rPr>
        <w:t>, mert ha a rutinfeladatokat megoldják a gépek, a kreativitás képessége egyre inkább felértékelődik.</w:t>
      </w:r>
      <w:r w:rsidR="002E173C" w:rsidRPr="009629E9">
        <w:rPr>
          <w:rFonts w:ascii="Times New Roman" w:hAnsi="Times New Roman" w:cs="Times New Roman"/>
          <w:sz w:val="24"/>
          <w:szCs w:val="24"/>
        </w:rPr>
        <w:t xml:space="preserve"> Ez a készség a művészeti</w:t>
      </w:r>
      <w:r w:rsidRPr="009629E9">
        <w:rPr>
          <w:rFonts w:ascii="Times New Roman" w:hAnsi="Times New Roman" w:cs="Times New Roman"/>
          <w:sz w:val="24"/>
          <w:szCs w:val="24"/>
        </w:rPr>
        <w:t xml:space="preserve">, </w:t>
      </w:r>
      <w:r w:rsidR="002E173C" w:rsidRPr="009629E9">
        <w:rPr>
          <w:rFonts w:ascii="Times New Roman" w:hAnsi="Times New Roman" w:cs="Times New Roman"/>
          <w:sz w:val="24"/>
          <w:szCs w:val="24"/>
        </w:rPr>
        <w:t xml:space="preserve">a mérnöki, </w:t>
      </w:r>
      <w:r w:rsidRPr="009629E9">
        <w:rPr>
          <w:rFonts w:ascii="Times New Roman" w:hAnsi="Times New Roman" w:cs="Times New Roman"/>
          <w:sz w:val="24"/>
          <w:szCs w:val="24"/>
        </w:rPr>
        <w:t xml:space="preserve">az </w:t>
      </w:r>
      <w:r w:rsidR="002E173C" w:rsidRPr="009629E9">
        <w:rPr>
          <w:rFonts w:ascii="Times New Roman" w:hAnsi="Times New Roman" w:cs="Times New Roman"/>
          <w:sz w:val="24"/>
          <w:szCs w:val="24"/>
        </w:rPr>
        <w:t xml:space="preserve">üzleti és </w:t>
      </w:r>
      <w:r w:rsidRPr="009629E9">
        <w:rPr>
          <w:rFonts w:ascii="Times New Roman" w:hAnsi="Times New Roman" w:cs="Times New Roman"/>
          <w:sz w:val="24"/>
          <w:szCs w:val="24"/>
        </w:rPr>
        <w:t xml:space="preserve">a </w:t>
      </w:r>
      <w:r w:rsidR="002E173C" w:rsidRPr="009629E9">
        <w:rPr>
          <w:rFonts w:ascii="Times New Roman" w:hAnsi="Times New Roman" w:cs="Times New Roman"/>
          <w:sz w:val="24"/>
          <w:szCs w:val="24"/>
        </w:rPr>
        <w:t>tudományos pályákon is</w:t>
      </w:r>
      <w:r w:rsidRPr="009629E9">
        <w:rPr>
          <w:rFonts w:ascii="Times New Roman" w:hAnsi="Times New Roman" w:cs="Times New Roman"/>
          <w:sz w:val="24"/>
          <w:szCs w:val="24"/>
        </w:rPr>
        <w:t>egyre fontosabbá válik</w:t>
      </w:r>
      <w:r w:rsidR="002E173C" w:rsidRPr="009629E9">
        <w:rPr>
          <w:rFonts w:ascii="Times New Roman" w:hAnsi="Times New Roman" w:cs="Times New Roman"/>
          <w:sz w:val="24"/>
          <w:szCs w:val="24"/>
        </w:rPr>
        <w:t xml:space="preserve">. </w:t>
      </w:r>
    </w:p>
    <w:p w14:paraId="74EBB3C2" w14:textId="77777777" w:rsidR="008D463A"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4. Kommunikáció és együttműködés </w:t>
      </w:r>
    </w:p>
    <w:p w14:paraId="31913649" w14:textId="0E3C0EC2" w:rsidR="002E173C"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projektalapú munkavégzés</w:t>
      </w:r>
      <w:r w:rsidR="008D463A" w:rsidRPr="009629E9">
        <w:rPr>
          <w:rFonts w:ascii="Times New Roman" w:hAnsi="Times New Roman" w:cs="Times New Roman"/>
          <w:sz w:val="24"/>
          <w:szCs w:val="24"/>
        </w:rPr>
        <w:t xml:space="preserve"> </w:t>
      </w:r>
      <w:r w:rsidRPr="009629E9">
        <w:rPr>
          <w:rFonts w:ascii="Times New Roman" w:hAnsi="Times New Roman" w:cs="Times New Roman"/>
          <w:sz w:val="24"/>
          <w:szCs w:val="24"/>
        </w:rPr>
        <w:t xml:space="preserve">elterjedésével a hatékony kommunikáció és a csapatmunka képessége elengedhetetlenné válik. </w:t>
      </w:r>
      <w:r w:rsidR="008D463A" w:rsidRPr="009629E9">
        <w:rPr>
          <w:rFonts w:ascii="Times New Roman" w:hAnsi="Times New Roman" w:cs="Times New Roman"/>
          <w:sz w:val="24"/>
          <w:szCs w:val="24"/>
        </w:rPr>
        <w:t>Tanulóinknak képessé kell válnia a projektek végrehajtására, csapatban működésre</w:t>
      </w:r>
      <w:r w:rsidR="00A62CFB" w:rsidRPr="009629E9">
        <w:rPr>
          <w:rFonts w:ascii="Times New Roman" w:hAnsi="Times New Roman" w:cs="Times New Roman"/>
          <w:sz w:val="24"/>
          <w:szCs w:val="24"/>
        </w:rPr>
        <w:t xml:space="preserve">, </w:t>
      </w:r>
      <w:r w:rsidRPr="009629E9">
        <w:rPr>
          <w:rFonts w:ascii="Times New Roman" w:hAnsi="Times New Roman" w:cs="Times New Roman"/>
          <w:sz w:val="24"/>
          <w:szCs w:val="24"/>
        </w:rPr>
        <w:t>hatékony kommunikáció</w:t>
      </w:r>
      <w:r w:rsidR="00A62CFB" w:rsidRPr="009629E9">
        <w:rPr>
          <w:rFonts w:ascii="Times New Roman" w:hAnsi="Times New Roman" w:cs="Times New Roman"/>
          <w:sz w:val="24"/>
          <w:szCs w:val="24"/>
        </w:rPr>
        <w:t xml:space="preserve">ra, </w:t>
      </w:r>
      <w:r w:rsidRPr="009629E9">
        <w:rPr>
          <w:rFonts w:ascii="Times New Roman" w:hAnsi="Times New Roman" w:cs="Times New Roman"/>
          <w:sz w:val="24"/>
          <w:szCs w:val="24"/>
        </w:rPr>
        <w:t xml:space="preserve">gondolataik érthető megfogalmazására írásban és szóban, különböző platformokon keresztül. </w:t>
      </w:r>
      <w:r w:rsidR="00A62CFB" w:rsidRPr="009629E9">
        <w:rPr>
          <w:rFonts w:ascii="Times New Roman" w:hAnsi="Times New Roman" w:cs="Times New Roman"/>
          <w:sz w:val="24"/>
          <w:szCs w:val="24"/>
        </w:rPr>
        <w:t>Fontos az é</w:t>
      </w:r>
      <w:r w:rsidRPr="009629E9">
        <w:rPr>
          <w:rFonts w:ascii="Times New Roman" w:hAnsi="Times New Roman" w:cs="Times New Roman"/>
          <w:sz w:val="24"/>
          <w:szCs w:val="24"/>
        </w:rPr>
        <w:t>rzelmi intelligencia (EQ)</w:t>
      </w:r>
      <w:r w:rsidR="00A62CFB" w:rsidRPr="009629E9">
        <w:rPr>
          <w:rFonts w:ascii="Times New Roman" w:hAnsi="Times New Roman" w:cs="Times New Roman"/>
          <w:sz w:val="24"/>
          <w:szCs w:val="24"/>
        </w:rPr>
        <w:t xml:space="preserve"> fejlesztése, azaz m</w:t>
      </w:r>
      <w:r w:rsidRPr="009629E9">
        <w:rPr>
          <w:rFonts w:ascii="Times New Roman" w:hAnsi="Times New Roman" w:cs="Times New Roman"/>
          <w:sz w:val="24"/>
          <w:szCs w:val="24"/>
        </w:rPr>
        <w:t>ások érzelmeinek megértése, a saját érzelmek kezelése és az empátia képessége</w:t>
      </w:r>
      <w:r w:rsidR="00A62CFB" w:rsidRPr="009629E9">
        <w:rPr>
          <w:rFonts w:ascii="Times New Roman" w:hAnsi="Times New Roman" w:cs="Times New Roman"/>
          <w:sz w:val="24"/>
          <w:szCs w:val="24"/>
        </w:rPr>
        <w:t xml:space="preserve">. </w:t>
      </w:r>
    </w:p>
    <w:p w14:paraId="57EBC55E" w14:textId="77777777" w:rsidR="00A62CFB" w:rsidRPr="009629E9" w:rsidRDefault="002E173C"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5. Alkalmazkodóképesség és folyamatos tanulás </w:t>
      </w:r>
    </w:p>
    <w:p w14:paraId="3DB6E6F4" w14:textId="22B9EA13" w:rsidR="002E173C" w:rsidRPr="009629E9" w:rsidRDefault="00A62CFB"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A demográfiai változások és a munkaerőhiány, a technológia és a munkaerőpiaci igények gyors változása felértékeli azokat a végzett tanulókat, akik képesek a folyamatos tanulásra, az átképzésre és a generációk közötti hatékony együttműködésre. Az egyik legfontosabb</w:t>
      </w:r>
      <w:r w:rsidR="002E173C" w:rsidRPr="009629E9">
        <w:rPr>
          <w:rFonts w:ascii="Times New Roman" w:hAnsi="Times New Roman" w:cs="Times New Roman"/>
          <w:sz w:val="24"/>
          <w:szCs w:val="24"/>
        </w:rPr>
        <w:t xml:space="preserve"> készség az új készségek elsajátításának képessége lesz. A “life</w:t>
      </w:r>
      <w:r w:rsidR="00520735" w:rsidRPr="009629E9">
        <w:rPr>
          <w:rFonts w:ascii="Times New Roman" w:hAnsi="Times New Roman" w:cs="Times New Roman"/>
          <w:sz w:val="24"/>
          <w:szCs w:val="24"/>
        </w:rPr>
        <w:t>-</w:t>
      </w:r>
      <w:r w:rsidR="002E173C" w:rsidRPr="009629E9">
        <w:rPr>
          <w:rFonts w:ascii="Times New Roman" w:hAnsi="Times New Roman" w:cs="Times New Roman"/>
          <w:sz w:val="24"/>
          <w:szCs w:val="24"/>
        </w:rPr>
        <w:t xml:space="preserve">long learning” (élethosszig tartó tanulás) a biztonság </w:t>
      </w:r>
      <w:r w:rsidRPr="009629E9">
        <w:rPr>
          <w:rFonts w:ascii="Times New Roman" w:hAnsi="Times New Roman" w:cs="Times New Roman"/>
          <w:sz w:val="24"/>
          <w:szCs w:val="24"/>
        </w:rPr>
        <w:t>alapja lesz</w:t>
      </w:r>
      <w:r w:rsidR="002E173C" w:rsidRPr="009629E9">
        <w:rPr>
          <w:rFonts w:ascii="Times New Roman" w:hAnsi="Times New Roman" w:cs="Times New Roman"/>
          <w:sz w:val="24"/>
          <w:szCs w:val="24"/>
        </w:rPr>
        <w:t xml:space="preserve">. </w:t>
      </w:r>
    </w:p>
    <w:tbl>
      <w:tblPr>
        <w:tblStyle w:val="Tblzatrcsos6tarka3jellszn"/>
        <w:tblW w:w="9351" w:type="dxa"/>
        <w:tblLook w:val="04A0" w:firstRow="1" w:lastRow="0" w:firstColumn="1" w:lastColumn="0" w:noHBand="0" w:noVBand="1"/>
      </w:tblPr>
      <w:tblGrid>
        <w:gridCol w:w="3166"/>
        <w:gridCol w:w="6185"/>
      </w:tblGrid>
      <w:tr w:rsidR="002D771E" w:rsidRPr="009629E9" w14:paraId="06409F97" w14:textId="77777777" w:rsidTr="002D77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0215BADF"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Kulcskompetenciák 2030-ban</w:t>
            </w:r>
          </w:p>
        </w:tc>
        <w:tc>
          <w:tcPr>
            <w:tcW w:w="6185" w:type="dxa"/>
            <w:hideMark/>
          </w:tcPr>
          <w:p w14:paraId="16AEB596" w14:textId="77777777" w:rsidR="002D771E" w:rsidRPr="009629E9" w:rsidRDefault="002D771E" w:rsidP="00EF290B">
            <w:pPr>
              <w:spacing w:after="120" w:line="276" w:lineRule="auto"/>
              <w:ind w:left="0"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Leírás</w:t>
            </w:r>
          </w:p>
        </w:tc>
      </w:tr>
      <w:tr w:rsidR="002D771E" w:rsidRPr="009629E9" w14:paraId="43A3E50E" w14:textId="77777777" w:rsidTr="002D7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78371C20"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AI és Big Data ismerete</w:t>
            </w:r>
          </w:p>
        </w:tc>
        <w:tc>
          <w:tcPr>
            <w:tcW w:w="6185" w:type="dxa"/>
            <w:hideMark/>
          </w:tcPr>
          <w:p w14:paraId="753EE145" w14:textId="77777777" w:rsidR="002D771E" w:rsidRPr="009629E9" w:rsidRDefault="002D771E" w:rsidP="00EF290B">
            <w:pPr>
              <w:spacing w:after="120" w:line="276"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A mesterséges intelligencia és az adatelemzés alapjainak ismerete.</w:t>
            </w:r>
          </w:p>
        </w:tc>
      </w:tr>
      <w:tr w:rsidR="002D771E" w:rsidRPr="009629E9" w14:paraId="5980F624" w14:textId="77777777" w:rsidTr="002D771E">
        <w:tc>
          <w:tcPr>
            <w:cnfStyle w:val="001000000000" w:firstRow="0" w:lastRow="0" w:firstColumn="1" w:lastColumn="0" w:oddVBand="0" w:evenVBand="0" w:oddHBand="0" w:evenHBand="0" w:firstRowFirstColumn="0" w:firstRowLastColumn="0" w:lastRowFirstColumn="0" w:lastRowLastColumn="0"/>
            <w:tcW w:w="3166" w:type="dxa"/>
            <w:hideMark/>
          </w:tcPr>
          <w:p w14:paraId="0197195D"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Technológiai jártasság</w:t>
            </w:r>
          </w:p>
        </w:tc>
        <w:tc>
          <w:tcPr>
            <w:tcW w:w="6185" w:type="dxa"/>
            <w:hideMark/>
          </w:tcPr>
          <w:p w14:paraId="1CB4BF02" w14:textId="77777777" w:rsidR="002D771E" w:rsidRPr="009629E9" w:rsidRDefault="002D771E" w:rsidP="00EF290B">
            <w:pPr>
              <w:spacing w:after="120" w:line="276"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Digitális eszközök és technológiák magabiztos használata.</w:t>
            </w:r>
          </w:p>
        </w:tc>
      </w:tr>
      <w:tr w:rsidR="002D771E" w:rsidRPr="009629E9" w14:paraId="6E614FEE" w14:textId="77777777" w:rsidTr="002D7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436F9B58"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Kreatív gondolkodás</w:t>
            </w:r>
          </w:p>
        </w:tc>
        <w:tc>
          <w:tcPr>
            <w:tcW w:w="6185" w:type="dxa"/>
            <w:hideMark/>
          </w:tcPr>
          <w:p w14:paraId="2BA757C3" w14:textId="77777777" w:rsidR="002D771E" w:rsidRPr="009629E9" w:rsidRDefault="002D771E" w:rsidP="00EF290B">
            <w:pPr>
              <w:spacing w:after="120" w:line="276"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Új ötletek generálása és innovatív problémamegoldás.</w:t>
            </w:r>
          </w:p>
        </w:tc>
      </w:tr>
      <w:tr w:rsidR="002D771E" w:rsidRPr="009629E9" w14:paraId="20483615" w14:textId="77777777" w:rsidTr="002D771E">
        <w:tc>
          <w:tcPr>
            <w:cnfStyle w:val="001000000000" w:firstRow="0" w:lastRow="0" w:firstColumn="1" w:lastColumn="0" w:oddVBand="0" w:evenVBand="0" w:oddHBand="0" w:evenHBand="0" w:firstRowFirstColumn="0" w:firstRowLastColumn="0" w:lastRowFirstColumn="0" w:lastRowLastColumn="0"/>
            <w:tcW w:w="3166" w:type="dxa"/>
            <w:hideMark/>
          </w:tcPr>
          <w:p w14:paraId="26444CCE"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Analitikus gondolkodás</w:t>
            </w:r>
          </w:p>
        </w:tc>
        <w:tc>
          <w:tcPr>
            <w:tcW w:w="6185" w:type="dxa"/>
            <w:hideMark/>
          </w:tcPr>
          <w:p w14:paraId="254351AE" w14:textId="77777777" w:rsidR="002D771E" w:rsidRPr="009629E9" w:rsidRDefault="002D771E" w:rsidP="00EF290B">
            <w:pPr>
              <w:spacing w:after="120" w:line="276"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Adatok értelmezése, logikus és strukturált megközelítés.</w:t>
            </w:r>
          </w:p>
        </w:tc>
      </w:tr>
      <w:tr w:rsidR="002D771E" w:rsidRPr="009629E9" w14:paraId="22D5D6F7" w14:textId="77777777" w:rsidTr="002D7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0D4F82DF"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Kíváncsiság és élethosszig tartó tanulás</w:t>
            </w:r>
          </w:p>
        </w:tc>
        <w:tc>
          <w:tcPr>
            <w:tcW w:w="6185" w:type="dxa"/>
            <w:hideMark/>
          </w:tcPr>
          <w:p w14:paraId="3E5C642D" w14:textId="77777777" w:rsidR="002D771E" w:rsidRPr="009629E9" w:rsidRDefault="002D771E" w:rsidP="00EF290B">
            <w:pPr>
              <w:spacing w:after="120" w:line="276"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Folyamatos új ismeretek megszerzése, önfejlesztés.</w:t>
            </w:r>
          </w:p>
        </w:tc>
      </w:tr>
      <w:tr w:rsidR="002D771E" w:rsidRPr="009629E9" w14:paraId="639FB036" w14:textId="77777777" w:rsidTr="002D771E">
        <w:tc>
          <w:tcPr>
            <w:cnfStyle w:val="001000000000" w:firstRow="0" w:lastRow="0" w:firstColumn="1" w:lastColumn="0" w:oddVBand="0" w:evenVBand="0" w:oddHBand="0" w:evenHBand="0" w:firstRowFirstColumn="0" w:firstRowLastColumn="0" w:lastRowFirstColumn="0" w:lastRowLastColumn="0"/>
            <w:tcW w:w="3166" w:type="dxa"/>
            <w:hideMark/>
          </w:tcPr>
          <w:p w14:paraId="00A47DC1"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Rugalmasság és alkalmazkodóképesség</w:t>
            </w:r>
          </w:p>
        </w:tc>
        <w:tc>
          <w:tcPr>
            <w:tcW w:w="6185" w:type="dxa"/>
            <w:hideMark/>
          </w:tcPr>
          <w:p w14:paraId="4178F52F" w14:textId="77777777" w:rsidR="002D771E" w:rsidRPr="009629E9" w:rsidRDefault="002D771E" w:rsidP="00EF290B">
            <w:pPr>
              <w:spacing w:after="120" w:line="276"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Változó helyzetekhez való gyors és hatékony igazodás.</w:t>
            </w:r>
          </w:p>
        </w:tc>
      </w:tr>
      <w:tr w:rsidR="002D771E" w:rsidRPr="009629E9" w14:paraId="2234ECD2" w14:textId="77777777" w:rsidTr="002D7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00380640"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Reziliencia</w:t>
            </w:r>
          </w:p>
        </w:tc>
        <w:tc>
          <w:tcPr>
            <w:tcW w:w="6185" w:type="dxa"/>
            <w:hideMark/>
          </w:tcPr>
          <w:p w14:paraId="005477AE" w14:textId="77777777" w:rsidR="002D771E" w:rsidRPr="009629E9" w:rsidRDefault="002D771E" w:rsidP="00EF290B">
            <w:pPr>
              <w:spacing w:after="120" w:line="276"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Mentális ellenálló képesség, stressz kezelése.</w:t>
            </w:r>
          </w:p>
        </w:tc>
      </w:tr>
      <w:tr w:rsidR="002D771E" w:rsidRPr="009629E9" w14:paraId="430E4070" w14:textId="77777777" w:rsidTr="002D771E">
        <w:tc>
          <w:tcPr>
            <w:cnfStyle w:val="001000000000" w:firstRow="0" w:lastRow="0" w:firstColumn="1" w:lastColumn="0" w:oddVBand="0" w:evenVBand="0" w:oddHBand="0" w:evenHBand="0" w:firstRowFirstColumn="0" w:firstRowLastColumn="0" w:lastRowFirstColumn="0" w:lastRowLastColumn="0"/>
            <w:tcW w:w="3166" w:type="dxa"/>
            <w:hideMark/>
          </w:tcPr>
          <w:p w14:paraId="636DF2DA"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Vezetői készségek</w:t>
            </w:r>
          </w:p>
        </w:tc>
        <w:tc>
          <w:tcPr>
            <w:tcW w:w="6185" w:type="dxa"/>
            <w:hideMark/>
          </w:tcPr>
          <w:p w14:paraId="0C0A88BD" w14:textId="77777777" w:rsidR="002D771E" w:rsidRPr="009629E9" w:rsidRDefault="002D771E" w:rsidP="00EF290B">
            <w:pPr>
              <w:spacing w:after="120" w:line="276"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Csapat irányítása, motiválása és stratégiai gondolkodás.</w:t>
            </w:r>
          </w:p>
        </w:tc>
      </w:tr>
      <w:tr w:rsidR="002D771E" w:rsidRPr="009629E9" w14:paraId="1789A51B" w14:textId="77777777" w:rsidTr="002D7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hideMark/>
          </w:tcPr>
          <w:p w14:paraId="14CAE454"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Szociális befolyásolás és csapatmunka</w:t>
            </w:r>
          </w:p>
        </w:tc>
        <w:tc>
          <w:tcPr>
            <w:tcW w:w="6185" w:type="dxa"/>
            <w:hideMark/>
          </w:tcPr>
          <w:p w14:paraId="46A6239C" w14:textId="77777777" w:rsidR="002D771E" w:rsidRPr="009629E9" w:rsidRDefault="002D771E" w:rsidP="00EF290B">
            <w:pPr>
              <w:spacing w:after="120" w:line="276" w:lineRule="auto"/>
              <w:ind w:left="0"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Együttműködés és mások motiválása közös célok érdekében.</w:t>
            </w:r>
          </w:p>
        </w:tc>
      </w:tr>
      <w:tr w:rsidR="002D771E" w:rsidRPr="009629E9" w14:paraId="1674A1A3" w14:textId="77777777" w:rsidTr="002D771E">
        <w:tc>
          <w:tcPr>
            <w:cnfStyle w:val="001000000000" w:firstRow="0" w:lastRow="0" w:firstColumn="1" w:lastColumn="0" w:oddVBand="0" w:evenVBand="0" w:oddHBand="0" w:evenHBand="0" w:firstRowFirstColumn="0" w:firstRowLastColumn="0" w:lastRowFirstColumn="0" w:lastRowLastColumn="0"/>
            <w:tcW w:w="3166" w:type="dxa"/>
            <w:hideMark/>
          </w:tcPr>
          <w:p w14:paraId="168FC0C5" w14:textId="77777777" w:rsidR="002D771E" w:rsidRPr="009629E9" w:rsidRDefault="002D771E" w:rsidP="00EF290B">
            <w:pPr>
              <w:spacing w:after="120" w:line="276" w:lineRule="auto"/>
              <w:ind w:left="0" w:firstLine="0"/>
              <w:rPr>
                <w:rFonts w:ascii="Times New Roman" w:hAnsi="Times New Roman" w:cs="Times New Roman"/>
                <w:color w:val="auto"/>
                <w:sz w:val="24"/>
                <w:szCs w:val="24"/>
              </w:rPr>
            </w:pPr>
            <w:r w:rsidRPr="009629E9">
              <w:rPr>
                <w:rFonts w:ascii="Times New Roman" w:hAnsi="Times New Roman" w:cs="Times New Roman"/>
                <w:color w:val="auto"/>
                <w:sz w:val="24"/>
                <w:szCs w:val="24"/>
              </w:rPr>
              <w:t>Rendszerszintű gondolkodás</w:t>
            </w:r>
          </w:p>
        </w:tc>
        <w:tc>
          <w:tcPr>
            <w:tcW w:w="6185" w:type="dxa"/>
            <w:hideMark/>
          </w:tcPr>
          <w:p w14:paraId="23E315BE" w14:textId="77777777" w:rsidR="002D771E" w:rsidRPr="009629E9" w:rsidRDefault="002D771E" w:rsidP="00EF290B">
            <w:pPr>
              <w:spacing w:after="120" w:line="276" w:lineRule="auto"/>
              <w:ind w:left="0"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629E9">
              <w:rPr>
                <w:rFonts w:ascii="Times New Roman" w:hAnsi="Times New Roman" w:cs="Times New Roman"/>
                <w:color w:val="auto"/>
                <w:sz w:val="24"/>
                <w:szCs w:val="24"/>
              </w:rPr>
              <w:t>Nagyobb összefüggések és komplex rendszerek átlátása.</w:t>
            </w:r>
          </w:p>
        </w:tc>
      </w:tr>
    </w:tbl>
    <w:p w14:paraId="7D2508AC" w14:textId="5661FEBC" w:rsidR="00D41DDD" w:rsidRPr="009629E9" w:rsidRDefault="00D41DD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w:t>
      </w:r>
      <w:r w:rsidR="00D93AF7" w:rsidRPr="009629E9">
        <w:rPr>
          <w:rFonts w:ascii="Times New Roman" w:hAnsi="Times New Roman" w:cs="Times New Roman"/>
          <w:sz w:val="24"/>
          <w:szCs w:val="24"/>
        </w:rPr>
        <w:t>szakképzés</w:t>
      </w:r>
      <w:r w:rsidRPr="009629E9">
        <w:rPr>
          <w:rFonts w:ascii="Times New Roman" w:hAnsi="Times New Roman" w:cs="Times New Roman"/>
          <w:sz w:val="24"/>
          <w:szCs w:val="24"/>
        </w:rPr>
        <w:t xml:space="preserve"> általános </w:t>
      </w:r>
      <w:r w:rsidRPr="009629E9">
        <w:rPr>
          <w:rFonts w:ascii="Times New Roman" w:hAnsi="Times New Roman" w:cs="Times New Roman"/>
          <w:b/>
          <w:bCs/>
          <w:sz w:val="24"/>
          <w:szCs w:val="24"/>
        </w:rPr>
        <w:t>célja</w:t>
      </w:r>
      <w:r w:rsidRPr="009629E9">
        <w:rPr>
          <w:rFonts w:ascii="Times New Roman" w:hAnsi="Times New Roman" w:cs="Times New Roman"/>
          <w:sz w:val="24"/>
          <w:szCs w:val="24"/>
        </w:rPr>
        <w:t>, hogy érvényesítve a humánus értékeket, közvetítve az egyetemes és nemzeti kultúra alapértékeit, testileg és lelkileg egészséges, az emberi kapcsolatokban igényes felnőtteket, demokratikus elveket követő állampolgárokat neveljen.</w:t>
      </w:r>
    </w:p>
    <w:p w14:paraId="0EA25184" w14:textId="1871BF4B" w:rsidR="00D41DDD" w:rsidRPr="009629E9" w:rsidRDefault="00D41DD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Szeressék iskolájukat, tiszteljék és ápolják hagyományait. Ismerjék meg szűkebb és tágabb környezetüket, a város, a megye, a szülőföld, Magyarország múltját, emlékeit, hagyományait, jelképeit, és ezeket ápolják, becsüljék meg. Alakuljon ki bennük egészséges nemzeti önbecsülés és hazaszeretet, a kisebbségben élő magyarság iránti felelősségérzet és közösségvállalás, a hazánkban élő kisebbségek és más népek, nemzetek jogainak tisztelete, kultúrájuk, hagyományaik tiszteletben tartása.</w:t>
      </w:r>
    </w:p>
    <w:p w14:paraId="041DF997" w14:textId="77777777" w:rsidR="00D41DDD" w:rsidRPr="009629E9" w:rsidRDefault="00D41DD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Alakuljon ki bennük az alkotmányosság, a törvényesség, az állampolgári jogok tisztelete, és ezen keresztül váljanak hazájukat szerető polgárokká.</w:t>
      </w:r>
    </w:p>
    <w:p w14:paraId="07E3FA02" w14:textId="4FE014AC" w:rsidR="00D41DDD" w:rsidRPr="009629E9" w:rsidRDefault="00D41DD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Fejlődjön a tanulókban saját testi egészségük, az emberi környezet és a természet megóvására irányuló felelősségérzet.</w:t>
      </w:r>
    </w:p>
    <w:p w14:paraId="2B7498F2" w14:textId="77777777" w:rsidR="00D41DDD" w:rsidRPr="009629E9" w:rsidRDefault="00D41DDD"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Pedagógiai munkánkat meghatározó </w:t>
      </w:r>
      <w:r w:rsidRPr="009629E9">
        <w:rPr>
          <w:rFonts w:ascii="Times New Roman" w:hAnsi="Times New Roman" w:cs="Times New Roman"/>
          <w:b/>
          <w:bCs/>
          <w:sz w:val="24"/>
          <w:szCs w:val="24"/>
        </w:rPr>
        <w:t>érték</w:t>
      </w:r>
      <w:r w:rsidRPr="009629E9">
        <w:rPr>
          <w:rFonts w:ascii="Times New Roman" w:hAnsi="Times New Roman" w:cs="Times New Roman"/>
          <w:sz w:val="24"/>
          <w:szCs w:val="24"/>
        </w:rPr>
        <w:t>eink:</w:t>
      </w:r>
    </w:p>
    <w:p w14:paraId="2B4FC3A8" w14:textId="77777777" w:rsidR="00732D8B" w:rsidRPr="009629E9" w:rsidRDefault="00D41DDD" w:rsidP="00EF290B">
      <w:pPr>
        <w:pStyle w:val="Listaszerbekezds"/>
        <w:numPr>
          <w:ilvl w:val="0"/>
          <w:numId w:val="12"/>
        </w:numPr>
        <w:tabs>
          <w:tab w:val="left" w:pos="-76"/>
        </w:tabs>
        <w:spacing w:after="120" w:line="276" w:lineRule="auto"/>
        <w:ind w:left="284"/>
        <w:rPr>
          <w:rFonts w:ascii="Times New Roman" w:hAnsi="Times New Roman" w:cs="Times New Roman"/>
          <w:sz w:val="24"/>
          <w:szCs w:val="24"/>
        </w:rPr>
      </w:pPr>
      <w:r w:rsidRPr="009629E9">
        <w:rPr>
          <w:rFonts w:ascii="Times New Roman" w:hAnsi="Times New Roman" w:cs="Times New Roman"/>
          <w:sz w:val="24"/>
          <w:szCs w:val="24"/>
        </w:rPr>
        <w:t>a tanulás, a tudás,</w:t>
      </w:r>
      <w:r w:rsidR="00732D8B" w:rsidRPr="009629E9">
        <w:rPr>
          <w:rFonts w:ascii="Times New Roman" w:hAnsi="Times New Roman" w:cs="Times New Roman"/>
          <w:sz w:val="24"/>
          <w:szCs w:val="24"/>
        </w:rPr>
        <w:t xml:space="preserve"> a munka</w:t>
      </w:r>
    </w:p>
    <w:p w14:paraId="5E525E78" w14:textId="0C5EC8F3"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a gyakorlatban alkalmazott tudás, kompetencia,</w:t>
      </w:r>
    </w:p>
    <w:p w14:paraId="18FF0733" w14:textId="7CC1B978"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az egészséges életmód,</w:t>
      </w:r>
    </w:p>
    <w:p w14:paraId="0AC3EEB2" w14:textId="0C0DD9F0"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a sport, a mozgás a személyiség életében,</w:t>
      </w:r>
    </w:p>
    <w:p w14:paraId="6F4F861A" w14:textId="77777777" w:rsidR="00732D8B"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humanista, demokratikus gondolkodás, közösségi magatartás,</w:t>
      </w:r>
    </w:p>
    <w:p w14:paraId="7DE10C99" w14:textId="710BDDF9"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munkafegyelem, megbízhatóság, felelősségérzet,</w:t>
      </w:r>
    </w:p>
    <w:p w14:paraId="2A50BADF" w14:textId="77777777" w:rsidR="00732D8B" w:rsidRPr="009629E9" w:rsidRDefault="00732D8B"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kritikai gondolkodás, </w:t>
      </w:r>
    </w:p>
    <w:p w14:paraId="3DAD5240" w14:textId="6148361C"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kreativitás, az alkotó önkifejezés,</w:t>
      </w:r>
    </w:p>
    <w:p w14:paraId="10D9A4A8" w14:textId="79A8063C" w:rsidR="00732D8B" w:rsidRPr="009629E9" w:rsidRDefault="00732D8B"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tolerancia, előítélet-mentesség, elfogadás,</w:t>
      </w:r>
    </w:p>
    <w:p w14:paraId="34AE2773" w14:textId="4DD436D4" w:rsidR="00732D8B" w:rsidRPr="009629E9" w:rsidRDefault="00732D8B"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esélyegyenlőség, esélyteremtés,</w:t>
      </w:r>
    </w:p>
    <w:p w14:paraId="3D394714" w14:textId="1BA737A9"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egészséges nemzettudat, h</w:t>
      </w:r>
      <w:r w:rsidR="00732D8B" w:rsidRPr="009629E9">
        <w:rPr>
          <w:rFonts w:ascii="Times New Roman" w:hAnsi="Times New Roman" w:cs="Times New Roman"/>
          <w:sz w:val="24"/>
          <w:szCs w:val="24"/>
        </w:rPr>
        <w:t>azaszeretet,</w:t>
      </w:r>
    </w:p>
    <w:p w14:paraId="59689E55" w14:textId="5384CE9E" w:rsidR="00D41DDD"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az újra való nyitottság,</w:t>
      </w:r>
    </w:p>
    <w:p w14:paraId="3DCDB6F5" w14:textId="77777777" w:rsidR="006F3A19" w:rsidRPr="009629E9" w:rsidRDefault="00D41DDD" w:rsidP="00EF290B">
      <w:pPr>
        <w:pStyle w:val="Listaszerbekezds"/>
        <w:numPr>
          <w:ilvl w:val="0"/>
          <w:numId w:val="12"/>
        </w:numPr>
        <w:tabs>
          <w:tab w:val="left" w:pos="-76"/>
        </w:tabs>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az</w:t>
      </w:r>
      <w:r w:rsidR="00853351" w:rsidRPr="009629E9">
        <w:rPr>
          <w:rFonts w:ascii="Times New Roman" w:hAnsi="Times New Roman" w:cs="Times New Roman"/>
          <w:sz w:val="24"/>
          <w:szCs w:val="24"/>
        </w:rPr>
        <w:t xml:space="preserve"> együttműködés</w:t>
      </w:r>
      <w:r w:rsidR="00732D8B" w:rsidRPr="009629E9">
        <w:rPr>
          <w:rFonts w:ascii="Times New Roman" w:hAnsi="Times New Roman" w:cs="Times New Roman"/>
          <w:sz w:val="24"/>
          <w:szCs w:val="24"/>
        </w:rPr>
        <w:t>,</w:t>
      </w:r>
      <w:r w:rsidR="006F3A19" w:rsidRPr="009629E9">
        <w:rPr>
          <w:rFonts w:ascii="Times New Roman" w:hAnsi="Times New Roman" w:cs="Times New Roman"/>
          <w:sz w:val="24"/>
          <w:szCs w:val="24"/>
        </w:rPr>
        <w:t xml:space="preserve"> </w:t>
      </w:r>
    </w:p>
    <w:p w14:paraId="3ACCB6D0" w14:textId="7CDCCDBD" w:rsidR="00E66E9A" w:rsidRPr="009629E9" w:rsidRDefault="00732D8B" w:rsidP="00EF290B">
      <w:pPr>
        <w:pStyle w:val="Listaszerbekezds"/>
        <w:numPr>
          <w:ilvl w:val="0"/>
          <w:numId w:val="12"/>
        </w:numPr>
        <w:tabs>
          <w:tab w:val="left" w:pos="-76"/>
        </w:tabs>
        <w:spacing w:after="120" w:line="276" w:lineRule="auto"/>
        <w:rPr>
          <w:rFonts w:ascii="Times New Roman" w:hAnsi="Times New Roman" w:cs="Times New Roman"/>
          <w:b/>
          <w:sz w:val="24"/>
          <w:szCs w:val="24"/>
        </w:rPr>
      </w:pPr>
      <w:r w:rsidRPr="009629E9">
        <w:rPr>
          <w:rFonts w:ascii="Times New Roman" w:hAnsi="Times New Roman" w:cs="Times New Roman"/>
          <w:sz w:val="24"/>
          <w:szCs w:val="24"/>
        </w:rPr>
        <w:t>a példamutatás.</w:t>
      </w:r>
    </w:p>
    <w:p w14:paraId="600D7AC0" w14:textId="508B770B" w:rsidR="008772B8" w:rsidRPr="009629E9" w:rsidRDefault="008772B8" w:rsidP="00EF290B">
      <w:pPr>
        <w:pStyle w:val="Listaszerbekezds"/>
        <w:numPr>
          <w:ilvl w:val="1"/>
          <w:numId w:val="2"/>
        </w:numPr>
        <w:spacing w:after="120" w:line="276" w:lineRule="auto"/>
        <w:rPr>
          <w:rFonts w:ascii="Times New Roman" w:hAnsi="Times New Roman" w:cs="Times New Roman"/>
          <w:b/>
          <w:sz w:val="24"/>
          <w:szCs w:val="24"/>
        </w:rPr>
        <w:sectPr w:rsidR="008772B8" w:rsidRPr="009629E9" w:rsidSect="00C94C13">
          <w:footerReference w:type="default" r:id="rId12"/>
          <w:pgSz w:w="11906" w:h="16838"/>
          <w:pgMar w:top="1416" w:right="1003" w:bottom="1698" w:left="1701" w:header="708" w:footer="708" w:gutter="0"/>
          <w:cols w:space="708"/>
          <w:titlePg/>
        </w:sectPr>
      </w:pPr>
    </w:p>
    <w:p w14:paraId="5C2198E0" w14:textId="4AB37C5F" w:rsidR="008772B8" w:rsidRPr="009629E9" w:rsidRDefault="006E20BC" w:rsidP="00BF5946">
      <w:pPr>
        <w:pStyle w:val="Cmsor2"/>
        <w:rPr>
          <w:sz w:val="24"/>
          <w:szCs w:val="24"/>
        </w:rPr>
      </w:pPr>
      <w:bookmarkStart w:id="33" w:name="_Toc235096711"/>
      <w:bookmarkStart w:id="34" w:name="_Toc236135630"/>
      <w:r w:rsidRPr="009629E9">
        <w:rPr>
          <w:sz w:val="24"/>
          <w:szCs w:val="24"/>
        </w:rPr>
        <w:lastRenderedPageBreak/>
        <w:t>A szakmai oktatás pedagógiai c</w:t>
      </w:r>
      <w:r w:rsidR="0023101F" w:rsidRPr="009629E9">
        <w:rPr>
          <w:sz w:val="24"/>
          <w:szCs w:val="24"/>
        </w:rPr>
        <w:t>él</w:t>
      </w:r>
      <w:r w:rsidRPr="009629E9">
        <w:rPr>
          <w:sz w:val="24"/>
          <w:szCs w:val="24"/>
        </w:rPr>
        <w:t>jai,</w:t>
      </w:r>
      <w:r w:rsidR="0010275F" w:rsidRPr="009629E9">
        <w:rPr>
          <w:sz w:val="24"/>
          <w:szCs w:val="24"/>
        </w:rPr>
        <w:t xml:space="preserve"> feladat</w:t>
      </w:r>
      <w:r w:rsidRPr="009629E9">
        <w:rPr>
          <w:sz w:val="24"/>
          <w:szCs w:val="24"/>
        </w:rPr>
        <w:t>ai, eszközei és eljárásai</w:t>
      </w:r>
      <w:bookmarkEnd w:id="33"/>
      <w:bookmarkEnd w:id="34"/>
    </w:p>
    <w:p w14:paraId="35A60D55" w14:textId="7E064C58" w:rsidR="00C72DDD" w:rsidRPr="009629E9" w:rsidRDefault="00C72DDD" w:rsidP="00EF290B">
      <w:pPr>
        <w:spacing w:after="120" w:line="276" w:lineRule="auto"/>
        <w:ind w:left="0" w:firstLine="0"/>
        <w:rPr>
          <w:rFonts w:ascii="Times New Roman" w:hAnsi="Times New Roman" w:cs="Times New Roman"/>
          <w:bCs/>
          <w:sz w:val="24"/>
          <w:szCs w:val="24"/>
        </w:rPr>
      </w:pPr>
      <w:r w:rsidRPr="009629E9">
        <w:rPr>
          <w:rFonts w:ascii="Times New Roman" w:hAnsi="Times New Roman" w:cs="Times New Roman"/>
          <w:bCs/>
          <w:sz w:val="24"/>
          <w:szCs w:val="24"/>
        </w:rPr>
        <w:t>Az intézmény a szakmapolitikai célokkal és az intézményi sajátosságokkal összhangban a Szakmai programban meghatározza hosszú távú céljait. (Szakképzés 4.0 elvek mentén, a MIR kézikönyvével összhangban).</w:t>
      </w:r>
    </w:p>
    <w:p w14:paraId="4C1C62EF" w14:textId="77777777" w:rsidR="00041976" w:rsidRPr="009629E9" w:rsidRDefault="00041976" w:rsidP="00EF290B">
      <w:pPr>
        <w:spacing w:line="276" w:lineRule="auto"/>
        <w:ind w:left="0" w:firstLine="0"/>
        <w:rPr>
          <w:rFonts w:ascii="Times New Roman" w:eastAsia="Calibri" w:hAnsi="Times New Roman" w:cs="Times New Roman"/>
          <w:sz w:val="24"/>
          <w:szCs w:val="24"/>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170"/>
        <w:gridCol w:w="3584"/>
        <w:gridCol w:w="3582"/>
        <w:gridCol w:w="3585"/>
      </w:tblGrid>
      <w:tr w:rsidR="00041976" w:rsidRPr="009629E9" w14:paraId="4625B3E8" w14:textId="77777777" w:rsidTr="00041976">
        <w:tc>
          <w:tcPr>
            <w:tcW w:w="654" w:type="dxa"/>
            <w:shd w:val="clear" w:color="auto" w:fill="DEEAF6"/>
          </w:tcPr>
          <w:p w14:paraId="2519ACF0"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Ssz.</w:t>
            </w:r>
          </w:p>
        </w:tc>
        <w:tc>
          <w:tcPr>
            <w:tcW w:w="2176" w:type="dxa"/>
            <w:shd w:val="clear" w:color="auto" w:fill="DEEAF6"/>
          </w:tcPr>
          <w:p w14:paraId="650C3426"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Stratégiai cél</w:t>
            </w:r>
          </w:p>
        </w:tc>
        <w:tc>
          <w:tcPr>
            <w:tcW w:w="3591" w:type="dxa"/>
            <w:shd w:val="clear" w:color="auto" w:fill="DEEAF6"/>
          </w:tcPr>
          <w:p w14:paraId="20398227"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Minőségcél</w:t>
            </w:r>
          </w:p>
        </w:tc>
        <w:tc>
          <w:tcPr>
            <w:tcW w:w="3591" w:type="dxa"/>
            <w:shd w:val="clear" w:color="auto" w:fill="DEEAF6"/>
          </w:tcPr>
          <w:p w14:paraId="5942DEAB"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CÉLOKHOZ RENDELT FELADATOK</w:t>
            </w:r>
          </w:p>
        </w:tc>
        <w:tc>
          <w:tcPr>
            <w:tcW w:w="3591" w:type="dxa"/>
            <w:shd w:val="clear" w:color="auto" w:fill="DEEAF6"/>
          </w:tcPr>
          <w:p w14:paraId="7565316A"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ESZKÖZÖK, ELJÁRÁSOK</w:t>
            </w:r>
          </w:p>
        </w:tc>
      </w:tr>
      <w:tr w:rsidR="00041976" w:rsidRPr="009629E9" w14:paraId="2829CF67" w14:textId="77777777" w:rsidTr="00041976">
        <w:trPr>
          <w:trHeight w:val="518"/>
        </w:trPr>
        <w:tc>
          <w:tcPr>
            <w:tcW w:w="654" w:type="dxa"/>
            <w:shd w:val="clear" w:color="auto" w:fill="BDD6EE"/>
          </w:tcPr>
          <w:p w14:paraId="2F73A39F" w14:textId="77777777" w:rsidR="00041976" w:rsidRPr="009629E9" w:rsidRDefault="00041976" w:rsidP="00EF290B">
            <w:pPr>
              <w:spacing w:after="160" w:line="276" w:lineRule="auto"/>
              <w:ind w:left="0" w:firstLine="0"/>
              <w:rPr>
                <w:rFonts w:ascii="Times New Roman" w:eastAsia="Calibri" w:hAnsi="Times New Roman" w:cs="Times New Roman"/>
                <w:b/>
                <w:bCs/>
                <w:sz w:val="24"/>
                <w:szCs w:val="24"/>
                <w:lang w:eastAsia="en-US"/>
              </w:rPr>
            </w:pPr>
            <w:r w:rsidRPr="009629E9">
              <w:rPr>
                <w:rFonts w:ascii="Times New Roman" w:eastAsia="Calibri" w:hAnsi="Times New Roman" w:cs="Times New Roman"/>
                <w:sz w:val="24"/>
                <w:szCs w:val="24"/>
                <w:lang w:eastAsia="en-US"/>
              </w:rPr>
              <w:t>1.</w:t>
            </w:r>
          </w:p>
        </w:tc>
        <w:tc>
          <w:tcPr>
            <w:tcW w:w="12949" w:type="dxa"/>
            <w:gridSpan w:val="4"/>
            <w:shd w:val="clear" w:color="auto" w:fill="BDD6EE"/>
          </w:tcPr>
          <w:p w14:paraId="0258EA86" w14:textId="77777777" w:rsidR="00041976" w:rsidRPr="009629E9" w:rsidRDefault="00041976" w:rsidP="00EF290B">
            <w:pPr>
              <w:spacing w:after="0" w:line="276" w:lineRule="auto"/>
              <w:ind w:left="38"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A tanulók, képzésben résztvevők jobb foglalkoztathatóságának biztosítása</w:t>
            </w:r>
          </w:p>
        </w:tc>
      </w:tr>
      <w:tr w:rsidR="0066197E" w:rsidRPr="009629E9" w14:paraId="745D9AAE" w14:textId="77777777" w:rsidTr="00191283">
        <w:tc>
          <w:tcPr>
            <w:tcW w:w="2830" w:type="dxa"/>
            <w:gridSpan w:val="2"/>
            <w:vMerge w:val="restart"/>
          </w:tcPr>
          <w:p w14:paraId="67066927" w14:textId="77777777" w:rsidR="0066197E" w:rsidRPr="009629E9" w:rsidRDefault="0066197E" w:rsidP="00EF290B">
            <w:pPr>
              <w:spacing w:after="0" w:line="276" w:lineRule="auto"/>
              <w:ind w:left="38"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1.1 Stabil szakmai alapismeretekkel, a gazdaság által igényelt és a vállalkozások által elvárt tudással, illetve kompetenciákkal rendelkező, a változásokhoz alkalmazkodni képes szakembereket adó képzést biztosítsunk. </w:t>
            </w:r>
          </w:p>
        </w:tc>
        <w:tc>
          <w:tcPr>
            <w:tcW w:w="3591" w:type="dxa"/>
          </w:tcPr>
          <w:p w14:paraId="7BFCD9A0" w14:textId="77777777" w:rsidR="0066197E" w:rsidRPr="009629E9" w:rsidRDefault="0066197E" w:rsidP="00EF290B">
            <w:pPr>
              <w:numPr>
                <w:ilvl w:val="2"/>
                <w:numId w:val="11"/>
              </w:numPr>
              <w:spacing w:after="0" w:line="276" w:lineRule="auto"/>
              <w:ind w:left="7" w:hanging="7"/>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Iskolarendszerben az egész életen át tartó tanulásra való képességgel, rövidtávon a felnőttek oktatásában, felnőttképzésben (az előzetesen szerzett ismeretek beszámításával) speciális szakmai ismeretekkel, új technológiákhoz kapcsolódó tudással ruházzuk fel diákjainkat és a képzésekben résztvevőket. (EU, Szk. 4.0 4. és 36. Beavatkozás) </w:t>
            </w:r>
          </w:p>
          <w:p w14:paraId="2E35D4E0" w14:textId="77777777" w:rsidR="0066197E" w:rsidRPr="009629E9" w:rsidRDefault="0066197E" w:rsidP="00EF290B">
            <w:pPr>
              <w:spacing w:after="0" w:line="276" w:lineRule="auto"/>
              <w:ind w:left="720" w:firstLine="0"/>
              <w:rPr>
                <w:rFonts w:ascii="Times New Roman" w:eastAsia="Calibri" w:hAnsi="Times New Roman" w:cs="Times New Roman"/>
                <w:sz w:val="24"/>
                <w:szCs w:val="24"/>
                <w:lang w:eastAsia="en-US"/>
              </w:rPr>
            </w:pPr>
          </w:p>
          <w:p w14:paraId="623451B1"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0C2ED59C"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7BC58122"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2F7EFC8"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5CB6C45D"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A981586"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77EAB8A"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0187C2A0"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50422068"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13E21D09"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480ACBF"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37700A5B"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04A1F45"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169E8E95"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5BD0AEE9"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6FD3171B"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102A4752"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p w14:paraId="40FEC677"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910AD7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FDC10E3" w14:textId="6A0B9643"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p>
        </w:tc>
        <w:tc>
          <w:tcPr>
            <w:tcW w:w="3591" w:type="dxa"/>
          </w:tcPr>
          <w:p w14:paraId="1880C01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Gyors reagálás a munkaerőpiaci igényekre az oktatók szakmájukban mutatkozó újdonságok és elvárások nyomkövetése által</w:t>
            </w:r>
          </w:p>
          <w:p w14:paraId="1E54F95C"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diákok munkaerőpiaci ismereteinek fejlesztése; a munkavállalói kompetenciák fejlesztése.</w:t>
            </w:r>
          </w:p>
          <w:p w14:paraId="3CEF063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Gyakorlatorientált, tevékenység központú, tanulási eredmény alapú módszerek alkalmazása, a tanulók egyéni szükségleteihez illesztve. </w:t>
            </w:r>
          </w:p>
          <w:p w14:paraId="38CDD32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t>Új technológiák, technikák megismertetése, akár vállalati környezetben</w:t>
            </w:r>
          </w:p>
          <w:p w14:paraId="4B2B60D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Tanulást támogató tevékenységek fejlesztése, a tanulói egyéni kezdeményezések felkarolása.</w:t>
            </w:r>
          </w:p>
          <w:p w14:paraId="5A2E8C0A" w14:textId="77777777" w:rsidR="0066197E" w:rsidRPr="009629E9" w:rsidRDefault="0066197E" w:rsidP="00EF290B">
            <w:pPr>
              <w:spacing w:beforeLines="60" w:before="144" w:afterLines="60" w:after="144" w:line="276" w:lineRule="auto"/>
              <w:ind w:left="0" w:firstLine="0"/>
              <w:rPr>
                <w:rFonts w:ascii="Times New Roman" w:hAnsi="Times New Roman" w:cs="Times New Roman"/>
                <w:b/>
                <w:sz w:val="24"/>
                <w:szCs w:val="24"/>
              </w:rPr>
            </w:pPr>
            <w:r w:rsidRPr="009629E9">
              <w:rPr>
                <w:rFonts w:ascii="Times New Roman" w:hAnsi="Times New Roman" w:cs="Times New Roman"/>
                <w:sz w:val="24"/>
                <w:szCs w:val="24"/>
              </w:rPr>
              <w:t>A digitális oktatási formák és IKT technológiák alkalmazásának elterjesztése</w:t>
            </w:r>
            <w:r w:rsidRPr="009629E9">
              <w:rPr>
                <w:rFonts w:ascii="Times New Roman" w:hAnsi="Times New Roman" w:cs="Times New Roman"/>
                <w:b/>
                <w:sz w:val="24"/>
                <w:szCs w:val="24"/>
              </w:rPr>
              <w:t xml:space="preserve">. </w:t>
            </w:r>
          </w:p>
          <w:p w14:paraId="46BF527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Szociális tanulásban rejlő lehetőségek kihasználása.</w:t>
            </w:r>
          </w:p>
          <w:p w14:paraId="34CBA295"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Személyiségfejlesztő, közösségépítő tevékenységek erősítése.</w:t>
            </w:r>
          </w:p>
          <w:p w14:paraId="0328F19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4C80D6F"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9B8394A" w14:textId="15689B20"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486E0F8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Rendszeres konzultáció a munkaerőpiac képviselőivel.</w:t>
            </w:r>
          </w:p>
          <w:p w14:paraId="4156AB1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4EEBDF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45FB7FE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C67B25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Oktatói továbbképzések, belső tudásmegosztás.</w:t>
            </w:r>
          </w:p>
          <w:p w14:paraId="113093A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F9C8F4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V3. </w:t>
            </w:r>
            <w:r w:rsidRPr="009629E9">
              <w:rPr>
                <w:rFonts w:ascii="Times New Roman" w:eastAsia="Calibri" w:hAnsi="Times New Roman" w:cs="Times New Roman"/>
                <w:bCs/>
                <w:sz w:val="24"/>
                <w:szCs w:val="24"/>
                <w:lang w:eastAsia="en-US"/>
              </w:rPr>
              <w:t>Emberi erőforrások menedzselése</w:t>
            </w:r>
            <w:r w:rsidRPr="009629E9">
              <w:rPr>
                <w:rFonts w:ascii="Times New Roman" w:eastAsia="Calibri" w:hAnsi="Times New Roman" w:cs="Times New Roman"/>
                <w:sz w:val="24"/>
                <w:szCs w:val="24"/>
                <w:lang w:eastAsia="en-US"/>
              </w:rPr>
              <w:t xml:space="preserve"> (kiválasztási és betanítási rend működtetése, továbbképzési rendszer működtetése) folyamatszabályozás és</w:t>
            </w:r>
          </w:p>
          <w:p w14:paraId="0430B5E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SZK4. </w:t>
            </w:r>
            <w:r w:rsidRPr="009629E9">
              <w:rPr>
                <w:rFonts w:ascii="Times New Roman" w:eastAsia="Calibri" w:hAnsi="Times New Roman" w:cs="Times New Roman"/>
                <w:bCs/>
                <w:sz w:val="24"/>
                <w:szCs w:val="24"/>
                <w:lang w:eastAsia="en-US"/>
              </w:rPr>
              <w:t>Módszertani kultúra és eszköztár működtetése, fejlesztése folyamatszabályozásokban rögzítettek szerint.</w:t>
            </w:r>
          </w:p>
          <w:p w14:paraId="5BBF8AC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E3CCE8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DCC457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091F56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A80E82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E56272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A2927F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7EDE61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CA0301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862676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225D45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04F624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0218C16"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2925B3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C1B0368" w14:textId="77777777" w:rsidR="0066197E" w:rsidRPr="009629E9" w:rsidRDefault="0066197E" w:rsidP="00EF290B">
            <w:pPr>
              <w:spacing w:after="0" w:line="276" w:lineRule="auto"/>
              <w:ind w:left="0" w:firstLine="0"/>
              <w:rPr>
                <w:rFonts w:ascii="Times New Roman" w:hAnsi="Times New Roman" w:cs="Times New Roman"/>
                <w:sz w:val="24"/>
                <w:szCs w:val="24"/>
              </w:rPr>
            </w:pPr>
          </w:p>
          <w:p w14:paraId="035E6462" w14:textId="77777777" w:rsidR="0066197E" w:rsidRPr="009629E9" w:rsidRDefault="0066197E" w:rsidP="00EF290B">
            <w:pPr>
              <w:spacing w:after="0" w:line="276" w:lineRule="auto"/>
              <w:ind w:left="0" w:firstLine="0"/>
              <w:rPr>
                <w:rFonts w:ascii="Times New Roman" w:hAnsi="Times New Roman" w:cs="Times New Roman"/>
                <w:sz w:val="24"/>
                <w:szCs w:val="24"/>
              </w:rPr>
            </w:pPr>
          </w:p>
          <w:p w14:paraId="573DAE8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r>
      <w:tr w:rsidR="0066197E" w:rsidRPr="009629E9" w14:paraId="3FAF965B" w14:textId="77777777" w:rsidTr="00191283">
        <w:tc>
          <w:tcPr>
            <w:tcW w:w="2830" w:type="dxa"/>
            <w:gridSpan w:val="2"/>
            <w:vMerge/>
          </w:tcPr>
          <w:p w14:paraId="0FE32215" w14:textId="77777777" w:rsidR="0066197E" w:rsidRPr="009629E9" w:rsidRDefault="0066197E" w:rsidP="00EF290B">
            <w:pPr>
              <w:spacing w:after="0" w:line="276" w:lineRule="auto"/>
              <w:ind w:left="38" w:firstLine="0"/>
              <w:rPr>
                <w:rFonts w:ascii="Times New Roman" w:eastAsia="Calibri" w:hAnsi="Times New Roman" w:cs="Times New Roman"/>
                <w:sz w:val="24"/>
                <w:szCs w:val="24"/>
                <w:lang w:eastAsia="en-US"/>
              </w:rPr>
            </w:pPr>
          </w:p>
        </w:tc>
        <w:tc>
          <w:tcPr>
            <w:tcW w:w="3591" w:type="dxa"/>
          </w:tcPr>
          <w:p w14:paraId="179F2E63" w14:textId="5789090E" w:rsidR="0066197E" w:rsidRPr="009629E9" w:rsidRDefault="0066197E" w:rsidP="00EF290B">
            <w:pPr>
              <w:numPr>
                <w:ilvl w:val="2"/>
                <w:numId w:val="11"/>
              </w:numPr>
              <w:spacing w:after="0" w:line="276" w:lineRule="auto"/>
              <w:ind w:left="7" w:hanging="7"/>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 xml:space="preserve"> Valamennyi iskolánkban biztosított legyen a projekt alapú oktatás. (Szkt. 14. § (6) bek.)</w:t>
            </w:r>
          </w:p>
        </w:tc>
        <w:tc>
          <w:tcPr>
            <w:tcW w:w="3591" w:type="dxa"/>
          </w:tcPr>
          <w:p w14:paraId="50C34CA1" w14:textId="6913C76E"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Projekt alapú oktatás elterjesztése.</w:t>
            </w:r>
          </w:p>
        </w:tc>
        <w:tc>
          <w:tcPr>
            <w:tcW w:w="3591" w:type="dxa"/>
          </w:tcPr>
          <w:p w14:paraId="0E236EC6" w14:textId="77777777" w:rsidR="0066197E" w:rsidRPr="009629E9" w:rsidRDefault="0066197E" w:rsidP="00EF290B">
            <w:pPr>
              <w:spacing w:after="0"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t xml:space="preserve">Oktatói továbbképzések, belső tudásmegosztás, </w:t>
            </w:r>
            <w:r w:rsidRPr="009629E9">
              <w:rPr>
                <w:rFonts w:ascii="Times New Roman" w:hAnsi="Times New Roman" w:cs="Times New Roman"/>
                <w:sz w:val="24"/>
                <w:szCs w:val="24"/>
              </w:rPr>
              <w:t>digitális adatbank, (módszertan, tartalom).</w:t>
            </w:r>
          </w:p>
          <w:p w14:paraId="005D511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6FB8FF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V3. </w:t>
            </w:r>
            <w:r w:rsidRPr="009629E9">
              <w:rPr>
                <w:rFonts w:ascii="Times New Roman" w:eastAsia="Calibri" w:hAnsi="Times New Roman" w:cs="Times New Roman"/>
                <w:bCs/>
                <w:sz w:val="24"/>
                <w:szCs w:val="24"/>
                <w:lang w:eastAsia="en-US"/>
              </w:rPr>
              <w:t>Emberi erőforrások menedzselése</w:t>
            </w:r>
            <w:r w:rsidRPr="009629E9">
              <w:rPr>
                <w:rFonts w:ascii="Times New Roman" w:eastAsia="Calibri" w:hAnsi="Times New Roman" w:cs="Times New Roman"/>
                <w:sz w:val="24"/>
                <w:szCs w:val="24"/>
                <w:lang w:eastAsia="en-US"/>
              </w:rPr>
              <w:t xml:space="preserve"> (kiválasztási és betanítási rend működtetése, továbbképzési rendszer működtetése) folyamatszabályozás és</w:t>
            </w:r>
          </w:p>
          <w:p w14:paraId="4BCE65DF" w14:textId="77777777" w:rsidR="0066197E" w:rsidRPr="009629E9" w:rsidRDefault="0066197E" w:rsidP="00EF290B">
            <w:pPr>
              <w:spacing w:after="0" w:line="276" w:lineRule="auto"/>
              <w:ind w:left="0" w:firstLine="0"/>
              <w:rPr>
                <w:rFonts w:ascii="Times New Roman" w:eastAsia="Calibri" w:hAnsi="Times New Roman" w:cs="Times New Roman"/>
                <w:bCs/>
                <w:sz w:val="24"/>
                <w:szCs w:val="24"/>
                <w:lang w:eastAsia="en-US"/>
              </w:rPr>
            </w:pPr>
            <w:r w:rsidRPr="009629E9">
              <w:rPr>
                <w:rFonts w:ascii="Times New Roman" w:eastAsia="Calibri" w:hAnsi="Times New Roman" w:cs="Times New Roman"/>
                <w:sz w:val="24"/>
                <w:szCs w:val="24"/>
                <w:lang w:eastAsia="en-US"/>
              </w:rPr>
              <w:t xml:space="preserve">SZK4. Módszertani kultúra és eszköztár működtetése, fejlesztése </w:t>
            </w:r>
            <w:r w:rsidRPr="009629E9">
              <w:rPr>
                <w:rFonts w:ascii="Times New Roman" w:eastAsia="Calibri" w:hAnsi="Times New Roman" w:cs="Times New Roman"/>
                <w:sz w:val="24"/>
                <w:szCs w:val="24"/>
                <w:lang w:eastAsia="en-US"/>
              </w:rPr>
              <w:lastRenderedPageBreak/>
              <w:t>folyamatszabályozásokban rögzítettek szerint.</w:t>
            </w:r>
          </w:p>
          <w:p w14:paraId="4827093D" w14:textId="77777777" w:rsidR="0066197E" w:rsidRPr="0072160B" w:rsidRDefault="0066197E" w:rsidP="00EF290B">
            <w:pPr>
              <w:spacing w:after="0" w:line="276" w:lineRule="auto"/>
              <w:ind w:left="0" w:firstLine="0"/>
              <w:rPr>
                <w:rFonts w:ascii="Times New Roman" w:eastAsia="Calibri" w:hAnsi="Times New Roman" w:cs="Times New Roman"/>
                <w:sz w:val="24"/>
                <w:szCs w:val="24"/>
                <w:lang w:eastAsia="en-US"/>
              </w:rPr>
            </w:pPr>
            <w:r w:rsidRPr="0072160B">
              <w:rPr>
                <w:rFonts w:ascii="Times New Roman" w:eastAsia="Calibri" w:hAnsi="Times New Roman" w:cs="Times New Roman"/>
                <w:sz w:val="24"/>
                <w:szCs w:val="24"/>
                <w:lang w:eastAsia="en-US"/>
              </w:rPr>
              <w:t>Az SM01-1 VET – „A szakmai oktatás és vizsgáztatás módszertanának megújítása” című programkomponens keretében elkészített a „Projektszemlélet a szakképzésben” című módszertani kézikönyv és útmutató elemeinek beépítése az intézményi projektoktatás tervezése során.</w:t>
            </w:r>
          </w:p>
          <w:p w14:paraId="1C9A446D" w14:textId="77777777" w:rsidR="0066197E" w:rsidRPr="009629E9" w:rsidRDefault="0066197E" w:rsidP="00EF290B">
            <w:pPr>
              <w:spacing w:after="0" w:line="276" w:lineRule="auto"/>
              <w:ind w:left="0" w:firstLine="0"/>
              <w:rPr>
                <w:rFonts w:ascii="Times New Roman" w:hAnsi="Times New Roman" w:cs="Times New Roman"/>
                <w:sz w:val="24"/>
                <w:szCs w:val="24"/>
              </w:rPr>
            </w:pPr>
            <w:r w:rsidRPr="0072160B">
              <w:rPr>
                <w:rFonts w:ascii="Times New Roman" w:hAnsi="Times New Roman" w:cs="Times New Roman"/>
                <w:sz w:val="24"/>
                <w:szCs w:val="24"/>
              </w:rPr>
              <w:t xml:space="preserve">Intézményi és országos projekthetek </w:t>
            </w:r>
            <w:r w:rsidRPr="0072160B">
              <w:rPr>
                <w:rFonts w:ascii="Times New Roman" w:hAnsi="Times New Roman" w:cs="Times New Roman"/>
                <w:sz w:val="24"/>
                <w:szCs w:val="24"/>
                <w:u w:val="single"/>
              </w:rPr>
              <w:t>(</w:t>
            </w:r>
            <w:r w:rsidRPr="0072160B">
              <w:rPr>
                <w:rFonts w:ascii="Times New Roman" w:eastAsia="Calibri" w:hAnsi="Times New Roman" w:cs="Times New Roman"/>
                <w:sz w:val="24"/>
                <w:szCs w:val="24"/>
                <w:lang w:eastAsia="en-US"/>
              </w:rPr>
              <w:t>Intézményi:</w:t>
            </w:r>
            <w:r w:rsidRPr="0072160B">
              <w:rPr>
                <w:rFonts w:ascii="Times New Roman" w:hAnsi="Times New Roman" w:cs="Times New Roman"/>
                <w:sz w:val="24"/>
                <w:szCs w:val="24"/>
              </w:rPr>
              <w:t xml:space="preserve"> 9. évfolyam </w:t>
            </w:r>
            <w:r w:rsidRPr="0072160B">
              <w:rPr>
                <w:rFonts w:ascii="Times New Roman" w:eastAsia="Calibri" w:hAnsi="Times New Roman" w:cs="Times New Roman"/>
                <w:sz w:val="24"/>
                <w:szCs w:val="24"/>
                <w:lang w:eastAsia="en-US"/>
              </w:rPr>
              <w:t xml:space="preserve">Fenntarthatósági, 10. évfolyam  </w:t>
            </w:r>
            <w:r w:rsidRPr="0072160B">
              <w:rPr>
                <w:rFonts w:ascii="Times New Roman" w:eastAsia="Calibri" w:hAnsi="Times New Roman" w:cs="Times New Roman"/>
                <w:spacing w:val="-1"/>
                <w:sz w:val="24"/>
                <w:szCs w:val="24"/>
                <w:lang w:eastAsia="en-US"/>
              </w:rPr>
              <w:t xml:space="preserve">LifeSkills, 11. évfolyam AI és a szakmám. </w:t>
            </w:r>
            <w:r w:rsidRPr="0072160B">
              <w:rPr>
                <w:rFonts w:ascii="Times New Roman" w:eastAsia="Calibri" w:hAnsi="Times New Roman" w:cs="Times New Roman"/>
                <w:spacing w:val="-1"/>
                <w:sz w:val="24"/>
                <w:szCs w:val="24"/>
                <w:u w:val="single"/>
                <w:lang w:eastAsia="en-US"/>
              </w:rPr>
              <w:t>Országos:</w:t>
            </w:r>
            <w:r w:rsidRPr="0072160B">
              <w:rPr>
                <w:rFonts w:ascii="Times New Roman" w:eastAsia="Calibri" w:hAnsi="Times New Roman" w:cs="Times New Roman"/>
                <w:spacing w:val="-1"/>
                <w:sz w:val="24"/>
                <w:szCs w:val="24"/>
                <w:lang w:eastAsia="en-US"/>
              </w:rPr>
              <w:t xml:space="preserve"> Fenntarthatósági, és Digitális </w:t>
            </w:r>
            <w:r w:rsidRPr="009629E9">
              <w:rPr>
                <w:rFonts w:ascii="Times New Roman" w:eastAsia="Calibri" w:hAnsi="Times New Roman" w:cs="Times New Roman"/>
                <w:spacing w:val="-1"/>
                <w:sz w:val="24"/>
                <w:szCs w:val="24"/>
                <w:lang w:eastAsia="en-US"/>
              </w:rPr>
              <w:t xml:space="preserve">témahét, PÉNZ 7) </w:t>
            </w:r>
            <w:r w:rsidRPr="009629E9">
              <w:rPr>
                <w:rFonts w:ascii="Times New Roman" w:hAnsi="Times New Roman" w:cs="Times New Roman"/>
                <w:sz w:val="24"/>
                <w:szCs w:val="24"/>
              </w:rPr>
              <w:t>projektzárók</w:t>
            </w:r>
          </w:p>
          <w:p w14:paraId="6F5F8CF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r>
      <w:tr w:rsidR="0066197E" w:rsidRPr="009629E9" w14:paraId="44572DF7" w14:textId="77777777" w:rsidTr="00191283">
        <w:tc>
          <w:tcPr>
            <w:tcW w:w="2830" w:type="dxa"/>
            <w:gridSpan w:val="2"/>
            <w:vMerge w:val="restart"/>
          </w:tcPr>
          <w:p w14:paraId="4603E80B"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1.2 A negyedik ipari forradalom kihívásaira választ adni képes rugalmas tanulási lehetőségeket biztosítsunk.</w:t>
            </w:r>
          </w:p>
          <w:p w14:paraId="1EE9B7F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0742C9D6"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1.2.1 A szakképzési centrum azon településein, ahol iskolával rendelkezik, biztosítottak legyenek a rugalmas tanulási utak, mint az orientációs osztály, a dobbantó program vagy a műhelyiskola. (Szk. 4.0 21. és 22. Beavatkozás)</w:t>
            </w:r>
          </w:p>
          <w:p w14:paraId="2845C11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70CE7C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525342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F4FB5F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0044B67"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FCD684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625B4DF"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B00D8E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A8EDEA1" w14:textId="1025C2A2" w:rsidR="0066197E" w:rsidRPr="009629E9" w:rsidRDefault="0066197E" w:rsidP="00EF290B">
            <w:pPr>
              <w:spacing w:after="0" w:line="276" w:lineRule="auto"/>
              <w:ind w:left="0" w:firstLine="0"/>
              <w:rPr>
                <w:rFonts w:ascii="Times New Roman" w:eastAsia="Calibri" w:hAnsi="Times New Roman" w:cs="Times New Roman"/>
                <w:b/>
                <w:bCs/>
                <w:sz w:val="24"/>
                <w:szCs w:val="24"/>
                <w:lang w:eastAsia="en-US"/>
              </w:rPr>
            </w:pPr>
          </w:p>
        </w:tc>
        <w:tc>
          <w:tcPr>
            <w:tcW w:w="3591" w:type="dxa"/>
          </w:tcPr>
          <w:p w14:paraId="15FF9ADC"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A tanulók alapkészségeinek és kulcskompetenciáinak fejlesztése céljából rugalmas tanulási utak biztosítása orientációs évfolyamon, dobbantó programban és műhelyiskolában.</w:t>
            </w:r>
          </w:p>
          <w:p w14:paraId="09E4B1A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57F40CF"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DE61E7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02A9557"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CAFFE9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6C7252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0102EFC"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1F908C2"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p>
        </w:tc>
        <w:tc>
          <w:tcPr>
            <w:tcW w:w="3591" w:type="dxa"/>
          </w:tcPr>
          <w:p w14:paraId="69D1BBE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 xml:space="preserve">Együttműködés a partner szervezetekkel (önkormányzat szociális osztály, családsegítő, stb.) </w:t>
            </w:r>
          </w:p>
          <w:p w14:paraId="2E21E34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t>A rugalmas tanulási utak által nyújtott tanulási lehetőségekről szóló tájékoztatás. (</w:t>
            </w:r>
            <w:r w:rsidRPr="009629E9">
              <w:rPr>
                <w:rFonts w:ascii="Times New Roman" w:eastAsia="Calibri" w:hAnsi="Times New Roman" w:cs="Times New Roman"/>
                <w:sz w:val="24"/>
                <w:szCs w:val="24"/>
                <w:lang w:eastAsia="en-US"/>
              </w:rPr>
              <w:t>pl TIKTOK, Honlap, tájékoztató kiadványok, médiamegjelenés stb)</w:t>
            </w:r>
          </w:p>
          <w:p w14:paraId="6518351D"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6CBA871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Pedagógiai szakszolgálat (életpálya tervezés).</w:t>
            </w:r>
          </w:p>
          <w:p w14:paraId="31988C9D" w14:textId="0AF720AE"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érintett iskolák együttműködésé (tudásmegosztás)</w:t>
            </w:r>
          </w:p>
        </w:tc>
      </w:tr>
      <w:tr w:rsidR="0066197E" w:rsidRPr="009629E9" w14:paraId="4250867A" w14:textId="77777777" w:rsidTr="00191283">
        <w:tc>
          <w:tcPr>
            <w:tcW w:w="2830" w:type="dxa"/>
            <w:gridSpan w:val="2"/>
            <w:vMerge/>
          </w:tcPr>
          <w:p w14:paraId="6B014B6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BB5A0CE" w14:textId="13A87FCB"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1.2.2. Valamennyi iskolánkban biztosított legyen felnőttek oktatása keretében a rugalmas tanulás lehetősége. (Szk. 4.0 36. Beavatkozás)</w:t>
            </w:r>
          </w:p>
        </w:tc>
        <w:tc>
          <w:tcPr>
            <w:tcW w:w="3591" w:type="dxa"/>
          </w:tcPr>
          <w:p w14:paraId="7E49CACE"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Biztosítani az élethosszig tartó tanulás lehetőségét.</w:t>
            </w:r>
          </w:p>
          <w:p w14:paraId="6FF6335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Rugalmas tanulási lehetőségek biztosítása felnőttek oktatásában, valamennyi intézményünkben.</w:t>
            </w:r>
          </w:p>
          <w:p w14:paraId="71E6CD4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5941D11B"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Együttműködés a partner szervezetekkel (önkormányzat szociális osztály, családsegítő, stb.) </w:t>
            </w:r>
          </w:p>
          <w:p w14:paraId="4CFFDF9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t xml:space="preserve">A rugalmas tanulási utak által nyújtott tanulási lehetőségekről szóló tájékoztatás. </w:t>
            </w:r>
            <w:r w:rsidRPr="009629E9">
              <w:rPr>
                <w:rFonts w:ascii="Times New Roman" w:eastAsia="Calibri" w:hAnsi="Times New Roman" w:cs="Times New Roman"/>
                <w:sz w:val="24"/>
                <w:szCs w:val="24"/>
                <w:lang w:eastAsia="en-US"/>
              </w:rPr>
              <w:t>(pl TIKTOK, Honlap, tájékoztató kiadványok, médiamegjelenés stb)</w:t>
            </w:r>
          </w:p>
          <w:p w14:paraId="0F32459B"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E5E4A2D" w14:textId="16A50E4C"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érintett iskolák együttműködése (tudásmegosztás)</w:t>
            </w:r>
          </w:p>
        </w:tc>
      </w:tr>
      <w:tr w:rsidR="0066197E" w:rsidRPr="009629E9" w14:paraId="1E7284A5" w14:textId="77777777" w:rsidTr="00191283">
        <w:tc>
          <w:tcPr>
            <w:tcW w:w="2830" w:type="dxa"/>
            <w:gridSpan w:val="2"/>
            <w:vMerge w:val="restart"/>
          </w:tcPr>
          <w:p w14:paraId="5F8B28C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1.3 A szakmát tanuló fiatalok korszerű szakmai (gyakorlatias) ismereteket és munkahelyi tapasztalatot szerezzenek, hogy rövidebb idő alatt legyenek képesek teljes értékű munkavégzésre, amelybe beépülnek az Ipar 4.0 </w:t>
            </w:r>
            <w:r w:rsidRPr="009629E9">
              <w:rPr>
                <w:rFonts w:ascii="Times New Roman" w:eastAsia="Calibri" w:hAnsi="Times New Roman" w:cs="Times New Roman"/>
                <w:sz w:val="24"/>
                <w:szCs w:val="24"/>
                <w:lang w:eastAsia="en-US"/>
              </w:rPr>
              <w:lastRenderedPageBreak/>
              <w:t>követelményei és a szakmában elvárt digitális tartalmak.</w:t>
            </w:r>
          </w:p>
        </w:tc>
        <w:tc>
          <w:tcPr>
            <w:tcW w:w="3591" w:type="dxa"/>
          </w:tcPr>
          <w:p w14:paraId="78A8688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1.3.1 A duális képzésben részt vevő vállalkozások számának növelése, igény szerint ÁKK-k alakítása, a felsőoktatással való együttműködés. (Szk. 4.0 11. Beavatkozás)</w:t>
            </w:r>
          </w:p>
          <w:p w14:paraId="2A7ECBA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10BD35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D07A27A" w14:textId="3B84AD8D"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18F0EE86"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Duális képzésbe bevont vállalkozások, partnerek számának növelése, a tanulók munkaerőpiacon hasznosítható tudáshoz juttatása. </w:t>
            </w:r>
          </w:p>
          <w:p w14:paraId="1732F5ED" w14:textId="6B08162E" w:rsidR="0066197E" w:rsidRPr="009629E9" w:rsidRDefault="0066197E" w:rsidP="00EF290B">
            <w:pP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ÁKK-val való aktív együttműködés, új ágazatok bevonása az ÁKK tevékenységébe.</w:t>
            </w:r>
          </w:p>
        </w:tc>
        <w:tc>
          <w:tcPr>
            <w:tcW w:w="3591" w:type="dxa"/>
          </w:tcPr>
          <w:p w14:paraId="19114EC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Szakmai fórumok, rendezvények, találkozók</w:t>
            </w:r>
          </w:p>
          <w:p w14:paraId="48070ACB"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135EEE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D1BEA7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2FFA8E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500A567"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183F59D" w14:textId="7892569E"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r>
      <w:tr w:rsidR="0066197E" w:rsidRPr="009629E9" w14:paraId="02CB882A" w14:textId="77777777" w:rsidTr="00191283">
        <w:tc>
          <w:tcPr>
            <w:tcW w:w="2830" w:type="dxa"/>
            <w:gridSpan w:val="2"/>
            <w:vMerge/>
          </w:tcPr>
          <w:p w14:paraId="73E3922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14D6D8E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1.3.2 Széles szakmai alapokon álló ágazati alapképzés kialakítása, melyhez elengedhetetlen a széles szakmai alapot biztosító modern tanműhelyek kialakítása. (Szk. 4.0 16. Beavatkozás)</w:t>
            </w:r>
          </w:p>
          <w:p w14:paraId="7C6BCC3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0177211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Ágazati alapoktatásban pályázatokból és saját forrásból, tanműhelyek fejlesztésével biztosítani a korszerű szakmai ismereteket.</w:t>
            </w:r>
          </w:p>
          <w:p w14:paraId="4E86748F"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6FD3BC1C"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Pályázatok</w:t>
            </w:r>
          </w:p>
          <w:p w14:paraId="28E4788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FF0C4B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T1 </w:t>
            </w:r>
            <w:r w:rsidRPr="009629E9">
              <w:rPr>
                <w:rFonts w:ascii="Times New Roman" w:eastAsia="Calibri" w:hAnsi="Times New Roman" w:cs="Times New Roman"/>
                <w:bCs/>
                <w:sz w:val="24"/>
                <w:szCs w:val="24"/>
                <w:lang w:eastAsia="en-US"/>
              </w:rPr>
              <w:t xml:space="preserve">Gazdasági erőforrások biztosítása, beszerzési tevékenység működtetése és </w:t>
            </w:r>
            <w:r w:rsidRPr="009629E9">
              <w:rPr>
                <w:rFonts w:ascii="Times New Roman" w:eastAsia="Calibri" w:hAnsi="Times New Roman" w:cs="Times New Roman"/>
                <w:sz w:val="24"/>
                <w:szCs w:val="24"/>
                <w:lang w:eastAsia="en-US"/>
              </w:rPr>
              <w:t>T4. Pályázati rendszer működtetése folyamatszabályozásokban rögzített eljárásrend szerint.</w:t>
            </w:r>
          </w:p>
          <w:p w14:paraId="1732614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r>
      <w:tr w:rsidR="0066197E" w:rsidRPr="009629E9" w14:paraId="4C65C0FD" w14:textId="77777777" w:rsidTr="00191283">
        <w:tc>
          <w:tcPr>
            <w:tcW w:w="2830" w:type="dxa"/>
            <w:gridSpan w:val="2"/>
            <w:vMerge/>
          </w:tcPr>
          <w:p w14:paraId="4E5D95C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1DE4E9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1.3.3. Humánerőforrás fejlesztési program alapján az oktatók digitális kompetenciáinak fejlesztése, vállalati helyszínű képzése, az oktatók fejlődését szolgáló egyenletes tanórai és tanórán kívüli leterhelés megvalósítása. (EU, Szk. 4.0 34. Beavatkozás)</w:t>
            </w:r>
          </w:p>
          <w:p w14:paraId="6879691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747F7F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5CA60981"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Továbbképzési program, beiskolázási terv, munkaerő-piaci igényeknek megfelelő képzési kínálat és a képzés tartalmának felülvizsgálata.</w:t>
            </w:r>
          </w:p>
          <w:p w14:paraId="5ADB366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0CC4493C"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14B36567"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EED293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7429A8B"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68C781B6"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oktatók tanítási módszereinek felülvizsgálata, új módszerek megismerése fejlesztése, belső tudásmegosztás lehetőségeinek biztosítása.</w:t>
            </w:r>
          </w:p>
          <w:p w14:paraId="6A91B40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564A4F7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588A73D6"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E452C0D"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72B482A6"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Oktatók egyenletes leterheltségének biztosítása tanórai illetve tanórán kívüli tevékenységek keretében az oktatói erősségeket felhasználva (TÉR - nemformális és informális tudás figyelembevétele).</w:t>
            </w:r>
          </w:p>
          <w:p w14:paraId="1F01990D"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792A71A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 xml:space="preserve">Eljárásrend: V3. </w:t>
            </w:r>
            <w:r w:rsidRPr="009629E9">
              <w:rPr>
                <w:rFonts w:ascii="Times New Roman" w:eastAsia="Calibri" w:hAnsi="Times New Roman" w:cs="Times New Roman"/>
                <w:bCs/>
                <w:sz w:val="24"/>
                <w:szCs w:val="24"/>
                <w:lang w:eastAsia="en-US"/>
              </w:rPr>
              <w:t>Emberi erőforrások menedzselése</w:t>
            </w:r>
            <w:r w:rsidRPr="009629E9">
              <w:rPr>
                <w:rFonts w:ascii="Times New Roman" w:eastAsia="Calibri" w:hAnsi="Times New Roman" w:cs="Times New Roman"/>
                <w:sz w:val="24"/>
                <w:szCs w:val="24"/>
                <w:lang w:eastAsia="en-US"/>
              </w:rPr>
              <w:t xml:space="preserve"> (kiválasztási és betanítási rend működtetése, továbbképzési rendszer működtetése) folyamatszabályozás, SZK4. </w:t>
            </w:r>
            <w:r w:rsidRPr="009629E9">
              <w:rPr>
                <w:rFonts w:ascii="Times New Roman" w:eastAsia="Calibri" w:hAnsi="Times New Roman" w:cs="Times New Roman"/>
                <w:bCs/>
                <w:sz w:val="24"/>
                <w:szCs w:val="24"/>
                <w:lang w:eastAsia="en-US"/>
              </w:rPr>
              <w:t xml:space="preserve">Módszertani kultúra és eszköztár működtetése, fejlesztése és </w:t>
            </w:r>
            <w:r w:rsidRPr="009629E9">
              <w:rPr>
                <w:rFonts w:ascii="Times New Roman" w:eastAsia="Calibri" w:hAnsi="Times New Roman" w:cs="Times New Roman"/>
                <w:sz w:val="24"/>
                <w:szCs w:val="24"/>
                <w:lang w:eastAsia="en-US"/>
              </w:rPr>
              <w:t>SZK1</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bCs/>
                <w:sz w:val="24"/>
                <w:szCs w:val="24"/>
                <w:lang w:eastAsia="en-US"/>
              </w:rPr>
              <w:t>Szakmai-képzési tervezés folyamatszabályozásokban rögzítettek szerint.</w:t>
            </w:r>
          </w:p>
          <w:p w14:paraId="5FFBF71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0438EA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7DC9AC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AC4F10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Emberi erőforrások menedzselése</w:t>
            </w:r>
          </w:p>
          <w:p w14:paraId="105EF77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Tanévi tervezés</w:t>
            </w:r>
          </w:p>
          <w:p w14:paraId="2647DE2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E2357A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V3. </w:t>
            </w:r>
            <w:r w:rsidRPr="009629E9">
              <w:rPr>
                <w:rFonts w:ascii="Times New Roman" w:eastAsia="Calibri" w:hAnsi="Times New Roman" w:cs="Times New Roman"/>
                <w:bCs/>
                <w:sz w:val="24"/>
                <w:szCs w:val="24"/>
                <w:lang w:eastAsia="en-US"/>
              </w:rPr>
              <w:t>Emberi erőforrások menedzselése</w:t>
            </w:r>
            <w:r w:rsidRPr="009629E9">
              <w:rPr>
                <w:rFonts w:ascii="Times New Roman" w:eastAsia="Calibri" w:hAnsi="Times New Roman" w:cs="Times New Roman"/>
                <w:sz w:val="24"/>
                <w:szCs w:val="24"/>
                <w:lang w:eastAsia="en-US"/>
              </w:rPr>
              <w:t xml:space="preserve"> (kiválasztási és betanítási rend </w:t>
            </w:r>
            <w:r w:rsidRPr="009629E9">
              <w:rPr>
                <w:rFonts w:ascii="Times New Roman" w:eastAsia="Calibri" w:hAnsi="Times New Roman" w:cs="Times New Roman"/>
                <w:sz w:val="24"/>
                <w:szCs w:val="24"/>
                <w:lang w:eastAsia="en-US"/>
              </w:rPr>
              <w:lastRenderedPageBreak/>
              <w:t xml:space="preserve">működtetése, továbbképzési rendszer működtetése) és V2 </w:t>
            </w:r>
            <w:r w:rsidRPr="009629E9">
              <w:rPr>
                <w:rFonts w:ascii="Times New Roman" w:eastAsia="Calibri" w:hAnsi="Times New Roman" w:cs="Times New Roman"/>
                <w:bCs/>
                <w:sz w:val="24"/>
                <w:szCs w:val="24"/>
                <w:lang w:eastAsia="en-US"/>
              </w:rPr>
              <w:t>Tanévi tervezés folyamatszabályozásokban rögzítettek szerint.</w:t>
            </w:r>
          </w:p>
          <w:p w14:paraId="1CE6DD2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900443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FBE736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Oktatói teljesítményértékelés</w:t>
            </w:r>
          </w:p>
          <w:p w14:paraId="285D777B"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4BD6D5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Eljárásrend: V11</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sz w:val="24"/>
                <w:szCs w:val="24"/>
                <w:lang w:eastAsia="en-US"/>
              </w:rPr>
              <w:t xml:space="preserve">Oktatói, intézményi vezetői teljesítményértékelés </w:t>
            </w:r>
            <w:r w:rsidRPr="009629E9">
              <w:rPr>
                <w:rFonts w:ascii="Times New Roman" w:eastAsia="Calibri" w:hAnsi="Times New Roman" w:cs="Times New Roman"/>
                <w:bCs/>
                <w:sz w:val="24"/>
                <w:szCs w:val="24"/>
                <w:lang w:eastAsia="en-US"/>
              </w:rPr>
              <w:t>folyamatszabályozásban rögzítettek szerint.</w:t>
            </w:r>
          </w:p>
          <w:p w14:paraId="1B59502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r>
      <w:tr w:rsidR="0066197E" w:rsidRPr="009629E9" w14:paraId="42E23558" w14:textId="77777777" w:rsidTr="00191283">
        <w:tc>
          <w:tcPr>
            <w:tcW w:w="2830" w:type="dxa"/>
            <w:gridSpan w:val="2"/>
            <w:vMerge/>
          </w:tcPr>
          <w:p w14:paraId="5BD46B7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7F2BE80E" w14:textId="6C02CC7E"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1.3.4. A tanulók a duális képzésben való részvétellel az elhelyezkedéshez szükséges szakmai, munkavállalói ismereteket és külföldi szakmai tapasztalatot szereznek. (EU, Szk. 4.0 11. Beavatkozás)</w:t>
            </w:r>
          </w:p>
        </w:tc>
        <w:tc>
          <w:tcPr>
            <w:tcW w:w="3591" w:type="dxa"/>
          </w:tcPr>
          <w:p w14:paraId="1589F279"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ERASMUS pályázatok végrehajtása.</w:t>
            </w:r>
          </w:p>
          <w:p w14:paraId="6827C59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Jó gyakorlatok disszeminációja.</w:t>
            </w:r>
          </w:p>
          <w:p w14:paraId="58D38C6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külföldi célú mobilitás során megszerzett tudás elismerése.</w:t>
            </w:r>
          </w:p>
          <w:p w14:paraId="52725EE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2111F01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Belső tudásmegosztás, Workshop</w:t>
            </w:r>
          </w:p>
          <w:p w14:paraId="4834BCEF"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A40EC1A" w14:textId="77777777" w:rsidR="0066197E" w:rsidRPr="009629E9" w:rsidRDefault="0066197E" w:rsidP="00EF290B">
            <w:pPr>
              <w:spacing w:after="0" w:line="276" w:lineRule="auto"/>
              <w:ind w:left="0" w:firstLine="0"/>
              <w:rPr>
                <w:rFonts w:ascii="Times New Roman" w:hAnsi="Times New Roman" w:cs="Times New Roman"/>
                <w:sz w:val="24"/>
                <w:szCs w:val="24"/>
              </w:rPr>
            </w:pPr>
          </w:p>
          <w:p w14:paraId="08AF29C6" w14:textId="17AE5BAB"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t>Europass bizonyítvány</w:t>
            </w:r>
          </w:p>
        </w:tc>
      </w:tr>
      <w:tr w:rsidR="00041976" w:rsidRPr="009629E9" w14:paraId="70D1830E" w14:textId="77777777" w:rsidTr="00041976">
        <w:tc>
          <w:tcPr>
            <w:tcW w:w="654" w:type="dxa"/>
            <w:shd w:val="clear" w:color="auto" w:fill="BDD6EE"/>
          </w:tcPr>
          <w:p w14:paraId="2A57640B" w14:textId="77777777" w:rsidR="00041976" w:rsidRPr="009629E9" w:rsidRDefault="00041976" w:rsidP="00EF290B">
            <w:pPr>
              <w:spacing w:after="0" w:line="276" w:lineRule="auto"/>
              <w:ind w:left="0" w:firstLine="0"/>
              <w:rPr>
                <w:rFonts w:ascii="Times New Roman" w:eastAsia="Calibri" w:hAnsi="Times New Roman" w:cs="Times New Roman"/>
                <w:b/>
                <w:bCs/>
                <w:sz w:val="24"/>
                <w:szCs w:val="24"/>
                <w:lang w:eastAsia="en-US"/>
              </w:rPr>
            </w:pPr>
            <w:r w:rsidRPr="009629E9">
              <w:rPr>
                <w:rFonts w:ascii="Times New Roman" w:eastAsia="Calibri" w:hAnsi="Times New Roman" w:cs="Times New Roman"/>
                <w:sz w:val="24"/>
                <w:szCs w:val="24"/>
                <w:lang w:eastAsia="en-US"/>
              </w:rPr>
              <w:t>2.</w:t>
            </w:r>
          </w:p>
        </w:tc>
        <w:tc>
          <w:tcPr>
            <w:tcW w:w="12949" w:type="dxa"/>
            <w:gridSpan w:val="4"/>
            <w:shd w:val="clear" w:color="auto" w:fill="BDD6EE"/>
          </w:tcPr>
          <w:p w14:paraId="75A5B303" w14:textId="77777777" w:rsidR="00041976" w:rsidRPr="009629E9" w:rsidRDefault="00041976" w:rsidP="00EF290B">
            <w:pPr>
              <w:spacing w:after="0" w:line="276" w:lineRule="auto"/>
              <w:ind w:left="0" w:firstLine="0"/>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A képzési kínálat és a munkaerő-piaci kereslet közötti nagyobb összhang biztosítása</w:t>
            </w:r>
          </w:p>
        </w:tc>
      </w:tr>
      <w:tr w:rsidR="0066197E" w:rsidRPr="009629E9" w14:paraId="292739ED" w14:textId="77777777" w:rsidTr="00191283">
        <w:tc>
          <w:tcPr>
            <w:tcW w:w="2830" w:type="dxa"/>
            <w:gridSpan w:val="2"/>
            <w:vMerge w:val="restart"/>
          </w:tcPr>
          <w:p w14:paraId="309DB1C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2.1 A gazdaság igényeihez igazodó beavatkozások együttműködésen alapuló megvalósítása a térségben. </w:t>
            </w:r>
          </w:p>
        </w:tc>
        <w:tc>
          <w:tcPr>
            <w:tcW w:w="3591" w:type="dxa"/>
          </w:tcPr>
          <w:p w14:paraId="2CBA560B"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2.1.1 A helyi munkaerőpiac igényeinek megfelelő számú szakember képzése valósul meg. (Szk. 4.0 7. Beavatkozás, helyi)</w:t>
            </w:r>
          </w:p>
          <w:p w14:paraId="0383BEA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0362AFD"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91C24B1"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7B8930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EECA577"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794BC3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00673A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28FEBC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654A216"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7DAEBF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549C5A4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0D3FF19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924169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8840F9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D5751DF"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4CAD6AA6"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33E1424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3B8DE8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463D01F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1C85B2F6"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D8100F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490E482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877C57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658E8486" w14:textId="453AB235"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77EEB2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A szakképzésben tanulók arányának növelése.</w:t>
            </w:r>
          </w:p>
          <w:p w14:paraId="4B0F6B1E"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98D29B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2786978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Rendszeres konzultáció a munkaerőpiac képviselőivel, partneri kapcsolatok ápolása, erősítése és új kapcsolatok kiépítése.</w:t>
            </w:r>
          </w:p>
          <w:p w14:paraId="716F7FB6" w14:textId="77777777" w:rsidR="0066197E" w:rsidRPr="009629E9" w:rsidRDefault="0066197E" w:rsidP="00EF290B">
            <w:pPr>
              <w:spacing w:beforeLines="60" w:before="144" w:afterLines="60" w:after="144" w:line="276" w:lineRule="auto"/>
              <w:ind w:left="0" w:firstLine="0"/>
              <w:rPr>
                <w:rFonts w:ascii="Times New Roman" w:hAnsi="Times New Roman" w:cs="Times New Roman"/>
                <w:b/>
                <w:sz w:val="24"/>
                <w:szCs w:val="24"/>
              </w:rPr>
            </w:pPr>
          </w:p>
          <w:p w14:paraId="5D83645F"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14AE8913"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06CD5B59"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0F3616B7"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912127E"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355C4577"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2FE1A9F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420C9E00" w14:textId="77777777" w:rsidR="0066197E" w:rsidRPr="009629E9" w:rsidRDefault="0066197E" w:rsidP="00EF290B">
            <w:pPr>
              <w:spacing w:beforeLines="60" w:before="144" w:afterLines="60" w:after="144" w:line="276" w:lineRule="auto"/>
              <w:ind w:left="0" w:firstLine="0"/>
              <w:rPr>
                <w:rFonts w:ascii="Times New Roman" w:hAnsi="Times New Roman" w:cs="Times New Roman"/>
                <w:color w:val="FF0000"/>
                <w:sz w:val="24"/>
                <w:szCs w:val="24"/>
              </w:rPr>
            </w:pPr>
          </w:p>
          <w:p w14:paraId="791648D4" w14:textId="77777777" w:rsidR="0066197E" w:rsidRPr="009629E9" w:rsidRDefault="0066197E" w:rsidP="00EF290B">
            <w:pPr>
              <w:spacing w:beforeLines="60" w:before="144" w:afterLines="60" w:after="144" w:line="276" w:lineRule="auto"/>
              <w:ind w:left="0" w:firstLine="0"/>
              <w:rPr>
                <w:rFonts w:ascii="Times New Roman" w:hAnsi="Times New Roman" w:cs="Times New Roman"/>
                <w:color w:val="FF0000"/>
                <w:sz w:val="24"/>
                <w:szCs w:val="24"/>
              </w:rPr>
            </w:pPr>
          </w:p>
          <w:p w14:paraId="66F4DD42"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1F834973"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0AA58DE2"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lastRenderedPageBreak/>
              <w:t xml:space="preserve">A szakképzés rendszerének és a képzési kínálatnak a bemutatása. </w:t>
            </w:r>
            <w:r w:rsidRPr="009629E9">
              <w:rPr>
                <w:rFonts w:ascii="Times New Roman" w:eastAsia="Calibri" w:hAnsi="Times New Roman" w:cs="Times New Roman"/>
                <w:sz w:val="24"/>
                <w:szCs w:val="24"/>
                <w:lang w:eastAsia="en-US"/>
              </w:rPr>
              <w:t>(pl TIKTOK, Honlap, Tájékoztató kiadványok, médiamegjelenés stb)</w:t>
            </w:r>
          </w:p>
          <w:p w14:paraId="0C40C70F" w14:textId="77777777" w:rsidR="0066197E" w:rsidRPr="009629E9" w:rsidRDefault="0066197E" w:rsidP="00EF290B">
            <w:pPr>
              <w:spacing w:after="0" w:line="276" w:lineRule="auto"/>
              <w:ind w:left="0" w:firstLine="0"/>
              <w:rPr>
                <w:rFonts w:ascii="Times New Roman" w:hAnsi="Times New Roman" w:cs="Times New Roman"/>
                <w:sz w:val="24"/>
                <w:szCs w:val="24"/>
              </w:rPr>
            </w:pPr>
          </w:p>
          <w:p w14:paraId="2C214784"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Szakmai fórumok, rendezvények, találkozók</w:t>
            </w:r>
          </w:p>
          <w:p w14:paraId="13C16E38"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p w14:paraId="7EAE16F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Pályaorientáció (pl gyárlátogatások, TIKTOK jelenlét, pályaorientációs naptár működtetése, pályaorientációs rendezvények)</w:t>
            </w:r>
          </w:p>
          <w:p w14:paraId="77B3B32E" w14:textId="77777777" w:rsidR="0066197E" w:rsidRPr="000F0031" w:rsidRDefault="0066197E" w:rsidP="00EF290B">
            <w:pPr>
              <w:spacing w:after="0" w:line="276" w:lineRule="auto"/>
              <w:ind w:left="0" w:firstLine="0"/>
              <w:rPr>
                <w:rFonts w:ascii="Times New Roman" w:eastAsia="Calibri" w:hAnsi="Times New Roman" w:cs="Times New Roman"/>
                <w:sz w:val="24"/>
                <w:szCs w:val="24"/>
                <w:lang w:eastAsia="en-US"/>
              </w:rPr>
            </w:pPr>
            <w:r w:rsidRPr="000F0031">
              <w:rPr>
                <w:rFonts w:ascii="Times New Roman" w:eastAsia="Calibri" w:hAnsi="Times New Roman" w:cs="Times New Roman"/>
                <w:sz w:val="24"/>
                <w:szCs w:val="24"/>
                <w:lang w:eastAsia="en-US"/>
              </w:rPr>
              <w:t>A pályaorientáció, pályamegerősítés tervezése során az intézmény felhasználja, beépíti a SM01-2 VET – „A pályaorientáció megerősítése” című programkomponens eredményeként elkészült „A pályaorientáció és karriertanácsadás a szakképzésben” című módszertani útmutató és jó gyakorlat gyűjtemény elemeit.</w:t>
            </w:r>
          </w:p>
          <w:p w14:paraId="43EDE76B" w14:textId="77777777" w:rsidR="0066197E" w:rsidRPr="000F0031" w:rsidRDefault="0066197E" w:rsidP="00EF290B">
            <w:pPr>
              <w:spacing w:after="0" w:line="276" w:lineRule="auto"/>
              <w:ind w:left="0" w:firstLine="0"/>
              <w:rPr>
                <w:rFonts w:ascii="Times New Roman" w:eastAsia="Calibri" w:hAnsi="Times New Roman" w:cs="Times New Roman"/>
                <w:sz w:val="24"/>
                <w:szCs w:val="24"/>
                <w:lang w:eastAsia="en-US"/>
              </w:rPr>
            </w:pPr>
            <w:r w:rsidRPr="000F0031">
              <w:rPr>
                <w:rFonts w:ascii="Times New Roman" w:eastAsia="Calibri" w:hAnsi="Times New Roman" w:cs="Times New Roman"/>
                <w:sz w:val="24"/>
                <w:szCs w:val="24"/>
                <w:lang w:eastAsia="en-US"/>
              </w:rPr>
              <w:t>Pályaorientációs team</w:t>
            </w:r>
          </w:p>
          <w:p w14:paraId="731C8BAC" w14:textId="0343D95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Eljárásrend:</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sz w:val="24"/>
                <w:szCs w:val="24"/>
                <w:lang w:eastAsia="en-US"/>
              </w:rPr>
              <w:t xml:space="preserve">SZK2 </w:t>
            </w:r>
            <w:r w:rsidRPr="009629E9">
              <w:rPr>
                <w:rFonts w:ascii="Times New Roman" w:eastAsia="Calibri" w:hAnsi="Times New Roman" w:cs="Times New Roman"/>
                <w:bCs/>
                <w:sz w:val="24"/>
                <w:szCs w:val="24"/>
                <w:lang w:eastAsia="en-US"/>
              </w:rPr>
              <w:t>Pályaorientáció, beiskolázás, tanulói felvétel folyamatszabályozásban rögzítettek szerint</w:t>
            </w:r>
          </w:p>
        </w:tc>
      </w:tr>
      <w:tr w:rsidR="0066197E" w:rsidRPr="009629E9" w14:paraId="056AB7A7" w14:textId="77777777" w:rsidTr="00191283">
        <w:tc>
          <w:tcPr>
            <w:tcW w:w="2830" w:type="dxa"/>
            <w:gridSpan w:val="2"/>
            <w:vMerge/>
          </w:tcPr>
          <w:p w14:paraId="5DB01A1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963EB70"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2.1.2 A gazdaság igényeinek megfelelő minőségű szakembereket képzünk. (Szk. 4.0 7. Beavatkozás, helyi)</w:t>
            </w:r>
          </w:p>
          <w:p w14:paraId="47E64225"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70CFCD26" w14:textId="77777777" w:rsidR="0066197E" w:rsidRPr="009629E9" w:rsidRDefault="0066197E" w:rsidP="00EF290B">
            <w:pPr>
              <w:spacing w:beforeLines="60" w:before="144" w:afterLines="60" w:after="144" w:line="276" w:lineRule="auto"/>
              <w:ind w:left="0" w:firstLine="0"/>
              <w:rPr>
                <w:rFonts w:ascii="Times New Roman" w:hAnsi="Times New Roman" w:cs="Times New Roman"/>
                <w:color w:val="FF0000"/>
                <w:sz w:val="24"/>
                <w:szCs w:val="24"/>
              </w:rPr>
            </w:pPr>
            <w:r w:rsidRPr="009629E9">
              <w:rPr>
                <w:rFonts w:ascii="Times New Roman" w:hAnsi="Times New Roman" w:cs="Times New Roman"/>
                <w:sz w:val="24"/>
                <w:szCs w:val="24"/>
              </w:rPr>
              <w:t>A szakmai képzés minőségének növelése.</w:t>
            </w:r>
          </w:p>
          <w:p w14:paraId="67845217"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74A9C7FE"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Ágazati alapvizsgák, érettségi vizsgák.</w:t>
            </w:r>
          </w:p>
          <w:p w14:paraId="306A6465"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Tehetséggondozás (pl versenyfelkészítés, DKA adta lehetőségek kihasználása) </w:t>
            </w:r>
          </w:p>
          <w:p w14:paraId="7C9A39C0"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Felzárkóztatás (pl pedagógiai szakszolgálati feladatok, a 9. évfolyamos tanulók képesség szűrése) </w:t>
            </w:r>
          </w:p>
          <w:p w14:paraId="43A66A65"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Eljárásrend:</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sz w:val="24"/>
                <w:szCs w:val="24"/>
                <w:lang w:eastAsia="en-US"/>
              </w:rPr>
              <w:t xml:space="preserve">SZK5 Tanulás támogatása és SZK6 A tanulók mérése és értékelése </w:t>
            </w:r>
            <w:r w:rsidRPr="009629E9">
              <w:rPr>
                <w:rFonts w:ascii="Times New Roman" w:eastAsia="Calibri" w:hAnsi="Times New Roman" w:cs="Times New Roman"/>
                <w:bCs/>
                <w:sz w:val="24"/>
                <w:szCs w:val="24"/>
                <w:lang w:eastAsia="en-US"/>
              </w:rPr>
              <w:t>folyamatszabályozásokban rögzítettek szerint</w:t>
            </w:r>
          </w:p>
          <w:p w14:paraId="624C710B"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Minőségirányítási rendszer működtetése</w:t>
            </w:r>
          </w:p>
          <w:p w14:paraId="2999905C"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r w:rsidRPr="009629E9">
              <w:rPr>
                <w:rFonts w:ascii="Times New Roman" w:hAnsi="Times New Roman" w:cs="Times New Roman"/>
                <w:sz w:val="24"/>
                <w:szCs w:val="24"/>
              </w:rPr>
              <w:t xml:space="preserve">Eljárásrend: </w:t>
            </w:r>
            <w:r w:rsidRPr="009629E9">
              <w:rPr>
                <w:rFonts w:ascii="Times New Roman" w:eastAsia="Calibri" w:hAnsi="Times New Roman" w:cs="Times New Roman"/>
                <w:sz w:val="24"/>
                <w:szCs w:val="24"/>
                <w:lang w:eastAsia="en-US"/>
              </w:rPr>
              <w:t>V4.</w:t>
            </w:r>
            <w:r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Intézményi önértékelés folyamatszabályozásban rögzítettek szerint</w:t>
            </w:r>
          </w:p>
          <w:p w14:paraId="5A4E3597" w14:textId="77777777" w:rsidR="0066197E" w:rsidRPr="009629E9" w:rsidRDefault="0066197E" w:rsidP="00EF290B">
            <w:pPr>
              <w:spacing w:after="0" w:line="276" w:lineRule="auto"/>
              <w:ind w:left="0" w:firstLine="0"/>
              <w:rPr>
                <w:rFonts w:ascii="Times New Roman" w:hAnsi="Times New Roman" w:cs="Times New Roman"/>
                <w:sz w:val="24"/>
                <w:szCs w:val="24"/>
              </w:rPr>
            </w:pPr>
          </w:p>
        </w:tc>
      </w:tr>
      <w:tr w:rsidR="0066197E" w:rsidRPr="009629E9" w14:paraId="1A7688EC" w14:textId="77777777" w:rsidTr="00191283">
        <w:tc>
          <w:tcPr>
            <w:tcW w:w="2830" w:type="dxa"/>
            <w:gridSpan w:val="2"/>
            <w:vMerge/>
          </w:tcPr>
          <w:p w14:paraId="426C53D9"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77D3825A" w14:textId="77777777"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2.1.3 A releváns gazdasági és társadalmi partnereinkkel (kamara, önkormányzat, kormányhivatal, gazdálkodók, felsőoktatási </w:t>
            </w:r>
            <w:r w:rsidRPr="009629E9">
              <w:rPr>
                <w:rFonts w:ascii="Times New Roman" w:eastAsia="Calibri" w:hAnsi="Times New Roman" w:cs="Times New Roman"/>
                <w:sz w:val="24"/>
                <w:szCs w:val="24"/>
                <w:lang w:eastAsia="en-US"/>
              </w:rPr>
              <w:lastRenderedPageBreak/>
              <w:t>intézmények, tankerületek, szakképzési centrumok, iskolafenntartó egyházak, paktumok) együttműködésével működik az adatokon alapuló döntéshozatalt támogató munkaerőpiaci előrejelző rendszer.</w:t>
            </w:r>
          </w:p>
          <w:p w14:paraId="50D97449" w14:textId="083CB481" w:rsidR="0066197E" w:rsidRPr="009629E9" w:rsidRDefault="0066197E"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(Szk. 4.0 6. Beavatkozás, helyi)</w:t>
            </w:r>
          </w:p>
        </w:tc>
        <w:tc>
          <w:tcPr>
            <w:tcW w:w="3591" w:type="dxa"/>
          </w:tcPr>
          <w:p w14:paraId="01A802AD"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 xml:space="preserve">Külső kapcsolatok erősítése: a fenntartóval, kamarával, </w:t>
            </w:r>
            <w:r w:rsidRPr="009629E9">
              <w:rPr>
                <w:rFonts w:ascii="Times New Roman" w:hAnsi="Times New Roman" w:cs="Times New Roman"/>
                <w:sz w:val="24"/>
                <w:szCs w:val="24"/>
              </w:rPr>
              <w:lastRenderedPageBreak/>
              <w:t xml:space="preserve">foglalkoztatási paktumokkal, munkaerőpiaci szereplőkkel. </w:t>
            </w:r>
          </w:p>
          <w:p w14:paraId="257B4AE4"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05F4CE78"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p w14:paraId="1BA19512"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adatokon alapuló döntéshozatalt támogató munkaerőpiaci előrejelző rendszer működtetéséhez.</w:t>
            </w:r>
          </w:p>
          <w:p w14:paraId="414F0729" w14:textId="77777777" w:rsidR="0066197E" w:rsidRPr="009629E9" w:rsidRDefault="0066197E"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03BCB30A"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Konferenciák, szakmai programok, megállapodások, innovációk a külső partnerekkel.</w:t>
            </w:r>
          </w:p>
          <w:p w14:paraId="792D3503"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p>
          <w:p w14:paraId="56579EA3"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p>
          <w:p w14:paraId="7A6DB871"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Partneri elégedettségmérés</w:t>
            </w:r>
          </w:p>
          <w:p w14:paraId="5E49B019" w14:textId="77777777" w:rsidR="0066197E" w:rsidRPr="009629E9" w:rsidRDefault="0066197E" w:rsidP="00EF290B">
            <w:pPr>
              <w:spacing w:beforeLines="60" w:before="144" w:afterLines="60" w:after="144"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V7. Partnerek azonosítása, a partnerek igényeinek és elégedettségének mérése </w:t>
            </w:r>
            <w:r w:rsidRPr="009629E9">
              <w:rPr>
                <w:rFonts w:ascii="Times New Roman" w:eastAsia="Calibri" w:hAnsi="Times New Roman" w:cs="Times New Roman"/>
                <w:bCs/>
                <w:sz w:val="24"/>
                <w:szCs w:val="24"/>
                <w:lang w:eastAsia="en-US"/>
              </w:rPr>
              <w:t>folyamatszabályozásban rögzítettek szerint</w:t>
            </w:r>
          </w:p>
          <w:p w14:paraId="0FD2864A" w14:textId="77777777" w:rsidR="0066197E" w:rsidRPr="009629E9" w:rsidRDefault="0066197E" w:rsidP="00EF290B">
            <w:pPr>
              <w:spacing w:after="0" w:line="276" w:lineRule="auto"/>
              <w:ind w:left="0" w:firstLine="0"/>
              <w:rPr>
                <w:rFonts w:ascii="Times New Roman" w:hAnsi="Times New Roman" w:cs="Times New Roman"/>
                <w:sz w:val="24"/>
                <w:szCs w:val="24"/>
              </w:rPr>
            </w:pPr>
          </w:p>
        </w:tc>
      </w:tr>
      <w:tr w:rsidR="00041976" w:rsidRPr="009629E9" w14:paraId="28817213" w14:textId="77777777" w:rsidTr="00191283">
        <w:tc>
          <w:tcPr>
            <w:tcW w:w="2830" w:type="dxa"/>
            <w:gridSpan w:val="2"/>
          </w:tcPr>
          <w:p w14:paraId="60E5F710"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2.2 A hatékony felnőttek oktatása, felnőttképzés biztosítása.</w:t>
            </w:r>
          </w:p>
        </w:tc>
        <w:tc>
          <w:tcPr>
            <w:tcW w:w="3591" w:type="dxa"/>
          </w:tcPr>
          <w:p w14:paraId="714402F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2.2.1 Valamennyi iskolában lehetőség legyen a felnőttek oktatása és a felnőttképzés révén további szakma, illetve szakképesítés megszerzésére. (Szk. 4.0 37. Beavatkozás, helyi)</w:t>
            </w:r>
          </w:p>
        </w:tc>
        <w:tc>
          <w:tcPr>
            <w:tcW w:w="3591" w:type="dxa"/>
          </w:tcPr>
          <w:p w14:paraId="5932BBFC" w14:textId="77777777" w:rsidR="00041976" w:rsidRPr="009629E9" w:rsidRDefault="00041976"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Felnőttek oktatása és felnőttképzési tevékenység keretében további szakma, illetve szakképesítés szerzésének biztosítása.</w:t>
            </w:r>
          </w:p>
          <w:p w14:paraId="0A628EF0"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02123F3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Felnőttek oktatásának népszerűsítése</w:t>
            </w:r>
          </w:p>
          <w:p w14:paraId="1110EDE4"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(pl TIKTOK, Honlap, Tájékoztató kiadványok, médiamegjelenés stb)</w:t>
            </w:r>
          </w:p>
          <w:p w14:paraId="5182F86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Tudásbeszámítás</w:t>
            </w:r>
          </w:p>
        </w:tc>
      </w:tr>
      <w:tr w:rsidR="00041976" w:rsidRPr="009629E9" w14:paraId="1671642A" w14:textId="77777777" w:rsidTr="00041976">
        <w:tc>
          <w:tcPr>
            <w:tcW w:w="654" w:type="dxa"/>
            <w:shd w:val="clear" w:color="auto" w:fill="BDD6EE"/>
          </w:tcPr>
          <w:p w14:paraId="0901FBC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w:t>
            </w:r>
          </w:p>
        </w:tc>
        <w:tc>
          <w:tcPr>
            <w:tcW w:w="12949" w:type="dxa"/>
            <w:gridSpan w:val="4"/>
            <w:shd w:val="clear" w:color="auto" w:fill="BDD6EE"/>
          </w:tcPr>
          <w:p w14:paraId="2C24AF9A" w14:textId="77777777" w:rsidR="00041976" w:rsidRPr="009629E9" w:rsidRDefault="00041976" w:rsidP="00EF290B">
            <w:pPr>
              <w:spacing w:after="0" w:line="276" w:lineRule="auto"/>
              <w:ind w:left="0"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A szakképzéshez való jobb hozzáférés biztosítása</w:t>
            </w:r>
          </w:p>
        </w:tc>
      </w:tr>
      <w:tr w:rsidR="006F1AF4" w:rsidRPr="009629E9" w14:paraId="1190DEF1" w14:textId="77777777" w:rsidTr="00191283">
        <w:tc>
          <w:tcPr>
            <w:tcW w:w="2830" w:type="dxa"/>
            <w:gridSpan w:val="2"/>
            <w:vMerge w:val="restart"/>
          </w:tcPr>
          <w:p w14:paraId="171C6219"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3.1 A végzettség nélküli iskolaelhagyás okára választ adó többelvű program a lemorzsolódás csökkentése érdekében. </w:t>
            </w:r>
          </w:p>
        </w:tc>
        <w:tc>
          <w:tcPr>
            <w:tcW w:w="3591" w:type="dxa"/>
          </w:tcPr>
          <w:p w14:paraId="36EC0D75"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3.1.1 A korai jelzőrendszerek működtetésével, összehangolt pályaorientációs tevékenységgel és karrier-tanácsadással növeljük a szakmai alapoktatás vonzerejét és minőségét. (Szk. 4.0 6., 12., 13.  Beavatkozás)</w:t>
            </w:r>
          </w:p>
          <w:p w14:paraId="18CD1A12"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0F6DF2D8"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39B2B82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184F8F68" w14:textId="3FAC3192"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3F3D3716"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lastRenderedPageBreak/>
              <w:t xml:space="preserve">Korai jelzőrendszer működtetése, KRÉTA ESL folyamatos nyomkövetésének kialakítása, szükség esetén intézkedések megtétele. </w:t>
            </w:r>
          </w:p>
          <w:p w14:paraId="2A772A93"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lemorzsolódás csökkentése </w:t>
            </w:r>
          </w:p>
          <w:p w14:paraId="2F6AE726"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p w14:paraId="2E2475F9" w14:textId="77777777" w:rsidR="006F1AF4" w:rsidRPr="009629E9" w:rsidRDefault="006F1AF4" w:rsidP="00EF290B">
            <w:pPr>
              <w:spacing w:beforeLines="60" w:before="144" w:afterLines="60" w:after="144" w:line="276" w:lineRule="auto"/>
              <w:ind w:left="0" w:firstLine="0"/>
              <w:rPr>
                <w:rFonts w:ascii="Times New Roman" w:eastAsia="Calibri" w:hAnsi="Times New Roman" w:cs="Times New Roman"/>
                <w:sz w:val="24"/>
                <w:szCs w:val="24"/>
                <w:lang w:eastAsia="en-US"/>
              </w:rPr>
            </w:pPr>
          </w:p>
        </w:tc>
        <w:tc>
          <w:tcPr>
            <w:tcW w:w="3591" w:type="dxa"/>
          </w:tcPr>
          <w:p w14:paraId="47CEA4E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D99FF4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KRÉTA ESL modulhasználat</w:t>
            </w:r>
          </w:p>
          <w:p w14:paraId="77E2FED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A5752D9"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Eljárásrend:</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sz w:val="24"/>
                <w:szCs w:val="24"/>
                <w:lang w:eastAsia="en-US"/>
              </w:rPr>
              <w:t xml:space="preserve">T2 </w:t>
            </w:r>
            <w:r w:rsidRPr="009629E9">
              <w:rPr>
                <w:rFonts w:ascii="Times New Roman" w:eastAsia="Calibri" w:hAnsi="Times New Roman" w:cs="Times New Roman"/>
                <w:bCs/>
                <w:sz w:val="24"/>
                <w:szCs w:val="24"/>
                <w:lang w:eastAsia="en-US"/>
              </w:rPr>
              <w:t>Intézményi adminisztráció, KRÉTA rendszer kezelése folyamatszabályozásban rögzítettek szerint</w:t>
            </w:r>
          </w:p>
          <w:p w14:paraId="63123974"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4EF7C016" w14:textId="5271E1CB"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Pályaorientáció, életpálya-tanácsadás (pl szakmai kirándulások, látogatások, pályamegerősítő foglalkozások)</w:t>
            </w:r>
          </w:p>
        </w:tc>
      </w:tr>
      <w:tr w:rsidR="006F1AF4" w:rsidRPr="009629E9" w14:paraId="4ECC816A" w14:textId="77777777" w:rsidTr="00191283">
        <w:tc>
          <w:tcPr>
            <w:tcW w:w="2830" w:type="dxa"/>
            <w:gridSpan w:val="2"/>
            <w:vMerge/>
          </w:tcPr>
          <w:p w14:paraId="5072539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6E524722"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3.1.2 Személyes, a digitális és a vegyes tanulási formák igénybevételének lehetővé tétele, a formális, nem formális, informális tanulási eredmények elismerése (a szakmai program, a felnőttképzési szerződések, az oktatói továbbképzések nyilvántartása tartalmazza).</w:t>
            </w:r>
          </w:p>
          <w:p w14:paraId="657FC8BA"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(Formális: általános iskolai, középiskolai tanulmányok, szakképző intézmények tanulmányai, felsőoktatási tanulmányok, képesítést adó felnőttképzési kurzusok.</w:t>
            </w:r>
          </w:p>
          <w:p w14:paraId="72447EA1"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Nemformális: munkahelyi belső képzések, önismereti kurzusok, nyelvtanfolyamok.</w:t>
            </w:r>
          </w:p>
          <w:p w14:paraId="48BAD861"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Informális: utazások, filmek, múzeum- és színházlátogatások, online tartalmak, munkavégzés, önkéntes tevékenység, élet- és munkatapasztalat.) (Szk. 4.0 39. Beavatkozás)</w:t>
            </w:r>
          </w:p>
          <w:p w14:paraId="4CFD7E8E"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CCF97BD"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intézményekben a távoktatás, digitális oktatás, blended tanulási formák igénybevételének biztosítása.</w:t>
            </w:r>
          </w:p>
          <w:p w14:paraId="32FD0208" w14:textId="77777777" w:rsidR="006F1AF4" w:rsidRPr="009629E9" w:rsidRDefault="006F1AF4" w:rsidP="00EF290B">
            <w:pP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formális, nem formális, informális tanulási eredmények elismerésével ösztönözni az élethosszig tartó tanulást. </w:t>
            </w:r>
          </w:p>
          <w:p w14:paraId="2F43B49D" w14:textId="77777777" w:rsidR="006F1AF4" w:rsidRPr="009629E9" w:rsidRDefault="006F1AF4" w:rsidP="00EF290B">
            <w:pPr>
              <w:spacing w:after="0" w:line="276" w:lineRule="auto"/>
              <w:ind w:left="0" w:firstLine="0"/>
              <w:rPr>
                <w:rFonts w:ascii="Times New Roman" w:hAnsi="Times New Roman" w:cs="Times New Roman"/>
                <w:sz w:val="24"/>
                <w:szCs w:val="24"/>
              </w:rPr>
            </w:pPr>
          </w:p>
          <w:p w14:paraId="5374BE5B"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külföldi célú mobilitás során megszerzett tudás elismerésének biztosítása a Szakmai Program alapján.</w:t>
            </w:r>
          </w:p>
          <w:p w14:paraId="33ECEEFE"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278E0B96" w14:textId="77777777" w:rsidR="006F1AF4" w:rsidRPr="009629E9" w:rsidRDefault="006F1AF4" w:rsidP="00EF290B">
            <w:pPr>
              <w:spacing w:after="0"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t>Tudásbeszámítás (</w:t>
            </w:r>
            <w:r w:rsidRPr="009629E9">
              <w:rPr>
                <w:rFonts w:ascii="Times New Roman" w:hAnsi="Times New Roman" w:cs="Times New Roman"/>
                <w:sz w:val="24"/>
                <w:szCs w:val="24"/>
              </w:rPr>
              <w:t xml:space="preserve">szakmai gyakorlati, digitális, idegen nyelvi tudás) </w:t>
            </w:r>
          </w:p>
          <w:p w14:paraId="0F5F33DD" w14:textId="77777777" w:rsidR="006F1AF4" w:rsidRPr="009629E9" w:rsidRDefault="006F1AF4" w:rsidP="00EF290B">
            <w:pPr>
              <w:spacing w:after="0" w:line="276" w:lineRule="auto"/>
              <w:ind w:left="0" w:firstLine="0"/>
              <w:rPr>
                <w:rFonts w:ascii="Times New Roman" w:hAnsi="Times New Roman" w:cs="Times New Roman"/>
                <w:sz w:val="24"/>
                <w:szCs w:val="24"/>
              </w:rPr>
            </w:pPr>
          </w:p>
          <w:p w14:paraId="52556BDE" w14:textId="77777777" w:rsidR="006F1AF4" w:rsidRPr="009629E9" w:rsidRDefault="006F1AF4" w:rsidP="00EF290B">
            <w:pPr>
              <w:spacing w:after="0" w:line="276" w:lineRule="auto"/>
              <w:ind w:left="0" w:firstLine="0"/>
              <w:rPr>
                <w:rFonts w:ascii="Times New Roman" w:hAnsi="Times New Roman" w:cs="Times New Roman"/>
                <w:sz w:val="24"/>
                <w:szCs w:val="24"/>
              </w:rPr>
            </w:pPr>
          </w:p>
          <w:p w14:paraId="32180189" w14:textId="77777777" w:rsidR="006F1AF4" w:rsidRPr="009629E9" w:rsidRDefault="006F1AF4" w:rsidP="00EF290B">
            <w:pPr>
              <w:spacing w:after="0" w:line="276" w:lineRule="auto"/>
              <w:ind w:left="0" w:firstLine="0"/>
              <w:rPr>
                <w:rFonts w:ascii="Times New Roman" w:hAnsi="Times New Roman" w:cs="Times New Roman"/>
                <w:sz w:val="24"/>
                <w:szCs w:val="24"/>
              </w:rPr>
            </w:pPr>
          </w:p>
          <w:p w14:paraId="5DFFAF19"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34ED331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0ACEC1FF"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38F4FAA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29418AA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Europass bizonyítvány</w:t>
            </w:r>
          </w:p>
          <w:p w14:paraId="2399653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r>
      <w:tr w:rsidR="006F1AF4" w:rsidRPr="009629E9" w14:paraId="519C5D2D" w14:textId="77777777" w:rsidTr="00191283">
        <w:tc>
          <w:tcPr>
            <w:tcW w:w="2830" w:type="dxa"/>
            <w:gridSpan w:val="2"/>
            <w:vMerge/>
          </w:tcPr>
          <w:p w14:paraId="007905BC"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3DDDB14C" w14:textId="4BF67465"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3.1.3 Egyetlen beiratkozott tanuló sem hagyja el végzettség nélkül a szakképzési centrum iskolarendszerét. (Szk. 4.0 20. Beavatkozás)</w:t>
            </w:r>
          </w:p>
        </w:tc>
        <w:tc>
          <w:tcPr>
            <w:tcW w:w="3591" w:type="dxa"/>
          </w:tcPr>
          <w:p w14:paraId="1D173647" w14:textId="77777777" w:rsidR="006F1AF4" w:rsidRPr="009629E9" w:rsidRDefault="006F1AF4" w:rsidP="00EF290B">
            <w:pPr>
              <w:spacing w:beforeLines="60" w:before="144" w:afterLines="60" w:after="144" w:line="276" w:lineRule="auto"/>
              <w:ind w:left="0" w:firstLine="0"/>
              <w:rPr>
                <w:rFonts w:ascii="Times New Roman" w:hAnsi="Times New Roman" w:cs="Times New Roman"/>
                <w:b/>
                <w:bCs/>
                <w:sz w:val="24"/>
                <w:szCs w:val="24"/>
              </w:rPr>
            </w:pPr>
            <w:r w:rsidRPr="009629E9">
              <w:rPr>
                <w:rFonts w:ascii="Times New Roman" w:hAnsi="Times New Roman" w:cs="Times New Roman"/>
                <w:sz w:val="24"/>
                <w:szCs w:val="24"/>
              </w:rPr>
              <w:t>A lemorzsolódással érintett tanulók részére a megfelelő életpálya megtalálásának segítése a Centrum többi iskolája révén</w:t>
            </w:r>
            <w:r w:rsidRPr="009629E9">
              <w:rPr>
                <w:rFonts w:ascii="Times New Roman" w:hAnsi="Times New Roman" w:cs="Times New Roman"/>
                <w:b/>
                <w:bCs/>
                <w:sz w:val="24"/>
                <w:szCs w:val="24"/>
              </w:rPr>
              <w:t>.</w:t>
            </w:r>
          </w:p>
          <w:p w14:paraId="7CE78CB2"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749BAD7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Centrumszintű szakszolgálat</w:t>
            </w:r>
          </w:p>
          <w:p w14:paraId="135B99EF"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A0D7708" w14:textId="3C2D33AD"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SZK3. </w:t>
            </w:r>
            <w:r w:rsidRPr="009629E9">
              <w:rPr>
                <w:rFonts w:ascii="Times New Roman" w:eastAsia="Calibri" w:hAnsi="Times New Roman" w:cs="Times New Roman"/>
                <w:bCs/>
                <w:sz w:val="24"/>
                <w:szCs w:val="24"/>
                <w:lang w:eastAsia="en-US"/>
              </w:rPr>
              <w:t>Oktatók szakmai-képzési együttműködése folyamatszabályozásban rögzítettek szerint</w:t>
            </w:r>
          </w:p>
        </w:tc>
      </w:tr>
      <w:tr w:rsidR="00041976" w:rsidRPr="009629E9" w14:paraId="695A79A6" w14:textId="77777777" w:rsidTr="00191283">
        <w:tc>
          <w:tcPr>
            <w:tcW w:w="2830" w:type="dxa"/>
            <w:gridSpan w:val="2"/>
          </w:tcPr>
          <w:p w14:paraId="7DC579F2"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3.2 Az iskolák infrastrukturális fejlesztése (korszerű tanműhely, informatikai felszereltség, digitális tananyagok, szoftverek, módszertan).</w:t>
            </w:r>
          </w:p>
        </w:tc>
        <w:tc>
          <w:tcPr>
            <w:tcW w:w="3591" w:type="dxa"/>
          </w:tcPr>
          <w:p w14:paraId="1BE4342C"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3.2.1 Infrastruktúra (felújítás, berendezés-, eszközbeszerzés) fejlesztése pályázatok adta lehetőségek kiaknázása, illetve saját forrás biztosítása révén. (Szk. 4.0 15. Beavatkozás)</w:t>
            </w:r>
          </w:p>
        </w:tc>
        <w:tc>
          <w:tcPr>
            <w:tcW w:w="3591" w:type="dxa"/>
          </w:tcPr>
          <w:p w14:paraId="1CB24E2F" w14:textId="77777777" w:rsidR="00041976" w:rsidRPr="009629E9" w:rsidRDefault="00041976"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rPr>
              <w:t>Infrastruktúra</w:t>
            </w:r>
            <w:r w:rsidRPr="009629E9">
              <w:rPr>
                <w:rFonts w:ascii="Times New Roman" w:hAnsi="Times New Roman" w:cs="Times New Roman"/>
                <w:sz w:val="24"/>
                <w:szCs w:val="24"/>
              </w:rPr>
              <w:t xml:space="preserve"> fejlesztésére hazai és EU forrásokra benyújtott pályázatok számának növelése</w:t>
            </w:r>
          </w:p>
          <w:p w14:paraId="7F6E1E83" w14:textId="77777777" w:rsidR="00041976" w:rsidRPr="009629E9" w:rsidRDefault="00041976"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Futó pályázatok megvalósítása, fenntartási időszakban lévő pályázatok feladatainak ellátása.</w:t>
            </w:r>
          </w:p>
          <w:p w14:paraId="3E9585B2" w14:textId="77777777" w:rsidR="00041976" w:rsidRPr="009629E9" w:rsidRDefault="00041976"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Saját forrásból fejlesztések megvalósítása (</w:t>
            </w:r>
            <w:r w:rsidRPr="009629E9">
              <w:rPr>
                <w:rFonts w:ascii="Times New Roman" w:eastAsia="Calibri" w:hAnsi="Times New Roman" w:cs="Times New Roman"/>
                <w:sz w:val="24"/>
                <w:szCs w:val="24"/>
              </w:rPr>
              <w:t>infrastruktúra</w:t>
            </w:r>
            <w:r w:rsidRPr="009629E9">
              <w:rPr>
                <w:rFonts w:ascii="Times New Roman" w:hAnsi="Times New Roman" w:cs="Times New Roman"/>
                <w:sz w:val="24"/>
                <w:szCs w:val="24"/>
              </w:rPr>
              <w:t>, berendezés- és eszközbeszerzés).</w:t>
            </w:r>
          </w:p>
          <w:p w14:paraId="0936CC1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16415532"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636E1EC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Pályázati tevékenység</w:t>
            </w:r>
          </w:p>
          <w:p w14:paraId="129F9A4D"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0FEF45E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T1 </w:t>
            </w:r>
            <w:r w:rsidRPr="009629E9">
              <w:rPr>
                <w:rFonts w:ascii="Times New Roman" w:eastAsia="Calibri" w:hAnsi="Times New Roman" w:cs="Times New Roman"/>
                <w:bCs/>
                <w:sz w:val="24"/>
                <w:szCs w:val="24"/>
                <w:lang w:eastAsia="en-US"/>
              </w:rPr>
              <w:t xml:space="preserve">Gazdasági erőforrások biztosítása, beszerzési tevékenység működtetése és </w:t>
            </w:r>
            <w:r w:rsidRPr="009629E9">
              <w:rPr>
                <w:rFonts w:ascii="Times New Roman" w:eastAsia="Calibri" w:hAnsi="Times New Roman" w:cs="Times New Roman"/>
                <w:sz w:val="24"/>
                <w:szCs w:val="24"/>
                <w:lang w:eastAsia="en-US"/>
              </w:rPr>
              <w:t>T4. Pályázati rendszer működtetése folyamatszabályozásokban rögzített eljárásrend szerint.</w:t>
            </w:r>
          </w:p>
        </w:tc>
      </w:tr>
      <w:tr w:rsidR="00041976" w:rsidRPr="009629E9" w14:paraId="3AD96674" w14:textId="77777777" w:rsidTr="00191283">
        <w:tc>
          <w:tcPr>
            <w:tcW w:w="2830" w:type="dxa"/>
            <w:gridSpan w:val="2"/>
          </w:tcPr>
          <w:p w14:paraId="4EF9CC5D"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3.3 A minőségirányítási rendszer által biztosított minőségi, professzionális iskola kialakítása, működtetése.</w:t>
            </w:r>
          </w:p>
        </w:tc>
        <w:tc>
          <w:tcPr>
            <w:tcW w:w="3591" w:type="dxa"/>
          </w:tcPr>
          <w:p w14:paraId="6021FDAD"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3.3.1 Iskoláinkban EQAVET alapú minőségirányítási rendszer kerüljön kialakításra, működtessék az önértékelés és az oktatói értékelés rendszerét. (Szk. 4.0 26. Beavatkozás)</w:t>
            </w:r>
          </w:p>
        </w:tc>
        <w:tc>
          <w:tcPr>
            <w:tcW w:w="3591" w:type="dxa"/>
          </w:tcPr>
          <w:p w14:paraId="130DB349" w14:textId="77777777" w:rsidR="00041976" w:rsidRPr="009629E9" w:rsidRDefault="00041976"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Minőségirányítási rendszer működtetése: oktatói értékelés, intézményi önértékelés (Indikátorok adatainak rendszeres gyűjtése, partneri igény és eredménymérés, cselekvési tervek készítése és megvalósításának nyomonkövetése a külső értékelés </w:t>
            </w:r>
            <w:r w:rsidRPr="009629E9">
              <w:rPr>
                <w:rFonts w:ascii="Times New Roman" w:hAnsi="Times New Roman" w:cs="Times New Roman"/>
                <w:sz w:val="24"/>
                <w:szCs w:val="24"/>
              </w:rPr>
              <w:lastRenderedPageBreak/>
              <w:t>eredményeinek  figyelembevételével)</w:t>
            </w:r>
          </w:p>
          <w:p w14:paraId="0FA3BE68" w14:textId="77777777" w:rsidR="00041976" w:rsidRPr="009629E9" w:rsidRDefault="00041976" w:rsidP="00EF290B">
            <w:pPr>
              <w:spacing w:beforeLines="60" w:before="144" w:afterLines="60" w:after="144" w:line="276" w:lineRule="auto"/>
              <w:ind w:left="0" w:firstLine="0"/>
              <w:rPr>
                <w:rFonts w:ascii="Times New Roman" w:hAnsi="Times New Roman" w:cs="Times New Roman"/>
                <w:b/>
                <w:sz w:val="24"/>
                <w:szCs w:val="24"/>
              </w:rPr>
            </w:pPr>
          </w:p>
          <w:p w14:paraId="17CC48D1"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131233C6"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3C58EF19"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Eljárásrend: V4.</w:t>
            </w:r>
            <w:r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bCs/>
                <w:sz w:val="24"/>
                <w:szCs w:val="24"/>
                <w:lang w:eastAsia="en-US"/>
              </w:rPr>
              <w:t xml:space="preserve">Intézményi önértékelés, </w:t>
            </w:r>
            <w:r w:rsidRPr="009629E9">
              <w:rPr>
                <w:rFonts w:ascii="Times New Roman" w:eastAsia="Calibri" w:hAnsi="Times New Roman" w:cs="Times New Roman"/>
                <w:sz w:val="24"/>
                <w:szCs w:val="24"/>
                <w:lang w:eastAsia="en-US"/>
              </w:rPr>
              <w:t>V7. Partnerek azonosítása, a partnerek igényeinek és elégedettségének mérése és V11.</w:t>
            </w:r>
            <w:r w:rsidRPr="009629E9">
              <w:rPr>
                <w:rFonts w:ascii="Times New Roman" w:eastAsia="Calibri" w:hAnsi="Times New Roman" w:cs="Times New Roman"/>
                <w:b/>
                <w:sz w:val="24"/>
                <w:szCs w:val="24"/>
                <w:lang w:eastAsia="en-US"/>
              </w:rPr>
              <w:t xml:space="preserve"> </w:t>
            </w:r>
            <w:r w:rsidRPr="009629E9">
              <w:rPr>
                <w:rFonts w:ascii="Times New Roman" w:eastAsia="Calibri" w:hAnsi="Times New Roman" w:cs="Times New Roman"/>
                <w:sz w:val="24"/>
                <w:szCs w:val="24"/>
                <w:lang w:eastAsia="en-US"/>
              </w:rPr>
              <w:t xml:space="preserve">Oktatói, intézményi vezetői teljesítményértékelés folyamatszabályozásokban rögzített eljárásrend szerint </w:t>
            </w:r>
          </w:p>
        </w:tc>
      </w:tr>
      <w:tr w:rsidR="00041976" w:rsidRPr="009629E9" w14:paraId="6B7DD868" w14:textId="77777777" w:rsidTr="00041976">
        <w:tc>
          <w:tcPr>
            <w:tcW w:w="654" w:type="dxa"/>
            <w:shd w:val="clear" w:color="auto" w:fill="BDD6EE"/>
          </w:tcPr>
          <w:p w14:paraId="413C37D9"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4.</w:t>
            </w:r>
          </w:p>
        </w:tc>
        <w:tc>
          <w:tcPr>
            <w:tcW w:w="12949" w:type="dxa"/>
            <w:gridSpan w:val="4"/>
            <w:shd w:val="clear" w:color="auto" w:fill="BDD6EE"/>
          </w:tcPr>
          <w:p w14:paraId="3E375327" w14:textId="77777777" w:rsidR="00041976" w:rsidRPr="009629E9" w:rsidRDefault="00041976" w:rsidP="00EF290B">
            <w:pPr>
              <w:spacing w:after="0" w:line="276" w:lineRule="auto"/>
              <w:ind w:left="0"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A fenntartható versenyképességet, a társadalmi méltányosságot és a rezilienciát célzó szakképzés biztosítása</w:t>
            </w:r>
          </w:p>
        </w:tc>
      </w:tr>
      <w:tr w:rsidR="006F1AF4" w:rsidRPr="009629E9" w14:paraId="3F01D837" w14:textId="77777777" w:rsidTr="00191283">
        <w:tc>
          <w:tcPr>
            <w:tcW w:w="2830" w:type="dxa"/>
            <w:gridSpan w:val="2"/>
            <w:vMerge w:val="restart"/>
          </w:tcPr>
          <w:p w14:paraId="55E3F46F"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4.1 Iskoláink tevékenysége révén előmozdítsuk az inkluzivitást és esélyegyenlőséget, mellyel hozzájárulunk a reziliencia, a társadalmi méltányosság és a jólét megvalósításához.</w:t>
            </w:r>
          </w:p>
        </w:tc>
        <w:tc>
          <w:tcPr>
            <w:tcW w:w="3591" w:type="dxa"/>
          </w:tcPr>
          <w:p w14:paraId="25251A78"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4.1.1. Minőségi és inkluzív oktatáshoz, képzéshez és egész életen át tartó tanuláshoz való jog biztosításával, valamint a foglalkoztatás aktív támogatása révén, az egyenlő hozzáférés biztosításával növelni kívánjuk azon tanulók és felnőttek számát, akik a foglalkoztatásban a munka szempontjából releváns készségekkel rendelkeznek. (EU)</w:t>
            </w:r>
          </w:p>
          <w:p w14:paraId="1B7546C3"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7D286028"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10FDDD03"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F589C5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72445024"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41C37116" w14:textId="6E962ADE"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01D62426"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Szervezeti kultúra erősítése. </w:t>
            </w:r>
          </w:p>
          <w:p w14:paraId="0F358067"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Egészségnevelési program, drogprevenció megvalósítása az iskolákban.</w:t>
            </w:r>
          </w:p>
          <w:p w14:paraId="128BA48C"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Kollégiumi Nevelési Program színvonalas megvalósítása az </w:t>
            </w:r>
            <w:r w:rsidRPr="009F79DB">
              <w:rPr>
                <w:rFonts w:ascii="Times New Roman" w:eastAsia="Calibri" w:hAnsi="Times New Roman" w:cs="Times New Roman"/>
                <w:sz w:val="24"/>
                <w:szCs w:val="24"/>
                <w:lang w:eastAsia="en-US"/>
              </w:rPr>
              <w:t>iskolákban (ha releváns)</w:t>
            </w:r>
          </w:p>
          <w:p w14:paraId="624D3FCA" w14:textId="5B2DF2B2"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Integrációs oktatás biztosítása valamennyi iskolánkban a hátrányos helyzetű tanulók esélyegyenlőségének biztosítására.</w:t>
            </w:r>
          </w:p>
          <w:p w14:paraId="48951601" w14:textId="0C1B8B7D"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1A79F43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Szakmai oktatás, nevelés, képzés.</w:t>
            </w:r>
          </w:p>
          <w:p w14:paraId="539B93C3"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1280843F"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Tanórán kívüli programok, rendezvények</w:t>
            </w:r>
          </w:p>
          <w:p w14:paraId="675E27A5"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2223DF14"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531B89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6F8346C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1A3F3CE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07102018"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Felzárkóztató programok (Képességkibontakoztató felkészítő foglalkozás, Esélyteremtő program)</w:t>
            </w:r>
          </w:p>
          <w:p w14:paraId="10ABF8B6"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42AB41A3" w14:textId="0CC47E25" w:rsidR="006F1AF4" w:rsidRPr="009629E9" w:rsidRDefault="006F1AF4" w:rsidP="00EF290B">
            <w:pPr>
              <w:spacing w:after="0" w:line="276" w:lineRule="auto"/>
              <w:ind w:left="0" w:firstLine="0"/>
              <w:rPr>
                <w:rFonts w:ascii="Times New Roman" w:eastAsia="Calibri" w:hAnsi="Times New Roman" w:cs="Times New Roman"/>
                <w:bCs/>
                <w:sz w:val="24"/>
                <w:szCs w:val="24"/>
                <w:lang w:eastAsia="en-US"/>
              </w:rPr>
            </w:pPr>
            <w:r w:rsidRPr="009629E9">
              <w:rPr>
                <w:rFonts w:ascii="Times New Roman" w:eastAsia="Calibri" w:hAnsi="Times New Roman" w:cs="Times New Roman"/>
                <w:sz w:val="24"/>
                <w:szCs w:val="24"/>
                <w:lang w:eastAsia="en-US"/>
              </w:rPr>
              <w:t xml:space="preserve">Eljárásrend: SZK3. </w:t>
            </w:r>
            <w:r w:rsidRPr="009629E9">
              <w:rPr>
                <w:rFonts w:ascii="Times New Roman" w:eastAsia="Calibri" w:hAnsi="Times New Roman" w:cs="Times New Roman"/>
                <w:bCs/>
                <w:sz w:val="24"/>
                <w:szCs w:val="24"/>
                <w:lang w:eastAsia="en-US"/>
              </w:rPr>
              <w:t>Oktatók szakmai-képzési együttműködése folyamatszabályozásban rögzítettek szerint</w:t>
            </w:r>
          </w:p>
        </w:tc>
      </w:tr>
      <w:tr w:rsidR="006F1AF4" w:rsidRPr="009629E9" w14:paraId="0A2B48C0" w14:textId="77777777" w:rsidTr="00191283">
        <w:tc>
          <w:tcPr>
            <w:tcW w:w="2830" w:type="dxa"/>
            <w:gridSpan w:val="2"/>
            <w:vMerge/>
          </w:tcPr>
          <w:p w14:paraId="5D8CB70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38F3FF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4.1.2 Célunk az esélyegyenlőség megteremtése, mellyel elősegítjük a foglalkoztathatóság és a társadalmi összetartozás növelését, illetve mindenki - így a hátrányos </w:t>
            </w:r>
            <w:r w:rsidRPr="009629E9">
              <w:rPr>
                <w:rFonts w:ascii="Times New Roman" w:eastAsia="Calibri" w:hAnsi="Times New Roman" w:cs="Times New Roman"/>
                <w:sz w:val="24"/>
                <w:szCs w:val="24"/>
                <w:lang w:eastAsia="en-US"/>
              </w:rPr>
              <w:lastRenderedPageBreak/>
              <w:t>helyzetűek - számára is javítjuk az egész életen át tartó tanuláshoz való hozzáférést. (EU, helyi)</w:t>
            </w:r>
          </w:p>
          <w:p w14:paraId="7A567B61"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62C83165" w14:textId="17C2F382"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lastRenderedPageBreak/>
              <w:t>Évente legalább egy olyan program szervezése, melyek a fenntartható esélyegyenlőséget a nemek közötti egyensúlyt valósítjuk meg</w:t>
            </w:r>
          </w:p>
        </w:tc>
        <w:tc>
          <w:tcPr>
            <w:tcW w:w="3591" w:type="dxa"/>
          </w:tcPr>
          <w:p w14:paraId="4449B83E"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Lányok napja</w:t>
            </w:r>
          </w:p>
          <w:p w14:paraId="351BE4F5"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r>
      <w:tr w:rsidR="006F1AF4" w:rsidRPr="009629E9" w14:paraId="631105F5" w14:textId="77777777" w:rsidTr="00191283">
        <w:tc>
          <w:tcPr>
            <w:tcW w:w="2830" w:type="dxa"/>
            <w:gridSpan w:val="2"/>
            <w:vMerge/>
          </w:tcPr>
          <w:p w14:paraId="7A9AEF0E"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24D1E77F" w14:textId="11F7747F"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4.1.3 A nemek közötti egyensúly megvalósítását, a nemi sztereotípiák gyengítését iskoláink fenntartható esélyegyenlőségi programmal segítik. (EU, helyi)</w:t>
            </w:r>
          </w:p>
        </w:tc>
        <w:tc>
          <w:tcPr>
            <w:tcW w:w="3591" w:type="dxa"/>
          </w:tcPr>
          <w:p w14:paraId="23AAACE9"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65B81BD7"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r>
      <w:tr w:rsidR="006F1AF4" w:rsidRPr="009629E9" w14:paraId="51254F2D" w14:textId="77777777" w:rsidTr="00191283">
        <w:tc>
          <w:tcPr>
            <w:tcW w:w="2830" w:type="dxa"/>
            <w:gridSpan w:val="2"/>
            <w:vMerge w:val="restart"/>
          </w:tcPr>
          <w:p w14:paraId="44D09331"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4.2 A fiatalok és felnőttek felvértezése az ahhoz szükséges tudással, készségekkel és kompetenciákkal, hogy boldogulni tudjanak a változóban lévő munkaerőpiacon és a társadalomban, a gazdasági helyreállítás, a zöld és digitális gazdaságra való méltányos átállás és demográfiai változások közepette.</w:t>
            </w:r>
          </w:p>
        </w:tc>
        <w:tc>
          <w:tcPr>
            <w:tcW w:w="3591" w:type="dxa"/>
          </w:tcPr>
          <w:p w14:paraId="10AB9725"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4.2.1 Szervezeti irányításunkba beépítjük a környezeti és társadalmi fenntarthatóság garanciáit az elektronikus kommunikáció és dokumentáció, illetve a digitális és online oktatás előnyben részesítésével; a papír alapú dokumentáció visszaszorításával csökkentjük a hulladéktermelést. Az energiafogyasztást csökkentjük, és a tervezett fejlesztések során előtérbe helyezzük a zöld és energiahatékony felújításokat.</w:t>
            </w:r>
          </w:p>
          <w:p w14:paraId="7C0A1A9D" w14:textId="32BF3913"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(EU)</w:t>
            </w:r>
          </w:p>
        </w:tc>
        <w:tc>
          <w:tcPr>
            <w:tcW w:w="3591" w:type="dxa"/>
          </w:tcPr>
          <w:p w14:paraId="2AABE0E3"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Egészséges és fenntartható oktatási környezet kialakítása a zöld és digitális átállással.</w:t>
            </w:r>
          </w:p>
          <w:p w14:paraId="1EDF3504"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Reziliens magatartás az esetleges szükséghelyzetek és gazdasági sokkhatások esetén.</w:t>
            </w:r>
          </w:p>
          <w:p w14:paraId="7401980B"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p w14:paraId="7C32C3AC"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p w14:paraId="42898A0E"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p w14:paraId="0DC7AF8F" w14:textId="77777777" w:rsidR="006F1AF4" w:rsidRPr="009629E9" w:rsidRDefault="006F1AF4" w:rsidP="00EF290B">
            <w:pPr>
              <w:spacing w:beforeLines="60" w:before="144" w:afterLines="60" w:after="144" w:line="276" w:lineRule="auto"/>
              <w:ind w:left="0" w:firstLine="0"/>
              <w:rPr>
                <w:rFonts w:ascii="Times New Roman" w:eastAsia="Calibri" w:hAnsi="Times New Roman" w:cs="Times New Roman"/>
                <w:sz w:val="24"/>
                <w:szCs w:val="24"/>
                <w:lang w:eastAsia="en-US"/>
              </w:rPr>
            </w:pPr>
          </w:p>
        </w:tc>
        <w:tc>
          <w:tcPr>
            <w:tcW w:w="3591" w:type="dxa"/>
          </w:tcPr>
          <w:p w14:paraId="40A6AB5C" w14:textId="58F85574" w:rsidR="006F1AF4" w:rsidRPr="009629E9" w:rsidRDefault="006F1AF4" w:rsidP="00EF290B">
            <w:pPr>
              <w:spacing w:after="0" w:line="276" w:lineRule="auto"/>
              <w:ind w:left="0" w:firstLine="0"/>
              <w:rPr>
                <w:rFonts w:ascii="Times New Roman" w:eastAsia="Calibri" w:hAnsi="Times New Roman" w:cs="Times New Roman"/>
                <w:color w:val="FF0000"/>
                <w:sz w:val="24"/>
                <w:szCs w:val="24"/>
                <w:lang w:eastAsia="en-US"/>
              </w:rPr>
            </w:pPr>
            <w:r w:rsidRPr="009629E9">
              <w:rPr>
                <w:rFonts w:ascii="Times New Roman" w:eastAsia="Calibri" w:hAnsi="Times New Roman" w:cs="Times New Roman"/>
                <w:sz w:val="24"/>
                <w:szCs w:val="24"/>
                <w:lang w:eastAsia="en-US"/>
              </w:rPr>
              <w:t xml:space="preserve">Napelemhasználat </w:t>
            </w:r>
          </w:p>
          <w:p w14:paraId="5508BAEB" w14:textId="77777777" w:rsidR="006F1AF4" w:rsidRPr="009629E9" w:rsidRDefault="006F1AF4" w:rsidP="00EF290B">
            <w:pPr>
              <w:spacing w:after="0" w:line="276" w:lineRule="auto"/>
              <w:ind w:left="0" w:firstLine="0"/>
              <w:rPr>
                <w:rFonts w:ascii="Times New Roman" w:eastAsia="Calibri" w:hAnsi="Times New Roman" w:cs="Times New Roman"/>
                <w:color w:val="FF0000"/>
                <w:sz w:val="24"/>
                <w:szCs w:val="24"/>
                <w:lang w:eastAsia="en-US"/>
              </w:rPr>
            </w:pPr>
          </w:p>
          <w:p w14:paraId="4AF7A2AF"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Infrastrukturális fejlesztés (pl nyílászárócsere, fűtéskorszerűsítés, fenntartható eszközbeszerzés, IKT eszközpark cseréje, bővítése)</w:t>
            </w:r>
          </w:p>
          <w:p w14:paraId="19290132"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p w14:paraId="56E959C2" w14:textId="6CFD52E9"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Eljárásrend: T1 </w:t>
            </w:r>
            <w:r w:rsidRPr="009629E9">
              <w:rPr>
                <w:rFonts w:ascii="Times New Roman" w:eastAsia="Calibri" w:hAnsi="Times New Roman" w:cs="Times New Roman"/>
                <w:bCs/>
                <w:sz w:val="24"/>
                <w:szCs w:val="24"/>
                <w:lang w:eastAsia="en-US"/>
              </w:rPr>
              <w:t xml:space="preserve">Gazdasági erőforrások biztosítása, beszerzési tevékenység működtetése és </w:t>
            </w:r>
            <w:r w:rsidRPr="009629E9">
              <w:rPr>
                <w:rFonts w:ascii="Times New Roman" w:eastAsia="Calibri" w:hAnsi="Times New Roman" w:cs="Times New Roman"/>
                <w:sz w:val="24"/>
                <w:szCs w:val="24"/>
                <w:lang w:eastAsia="en-US"/>
              </w:rPr>
              <w:t>T4. Pályázati rendszer működtetése folyamatszabályozásokban rögzített eljárásrend szerint.</w:t>
            </w:r>
          </w:p>
        </w:tc>
      </w:tr>
      <w:tr w:rsidR="006F1AF4" w:rsidRPr="009629E9" w14:paraId="3D6D31D0" w14:textId="77777777" w:rsidTr="00191283">
        <w:tc>
          <w:tcPr>
            <w:tcW w:w="2830" w:type="dxa"/>
            <w:gridSpan w:val="2"/>
            <w:vMerge/>
          </w:tcPr>
          <w:p w14:paraId="7A643A30"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5598A0E9"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4.2.2 Színvonalas, innovatív szakképzés biztosításával a tanulók és a felnőttek helyt tudnak állni a digitális és zöld átállás során, </w:t>
            </w:r>
            <w:r w:rsidRPr="009629E9">
              <w:rPr>
                <w:rFonts w:ascii="Times New Roman" w:eastAsia="Calibri" w:hAnsi="Times New Roman" w:cs="Times New Roman"/>
                <w:sz w:val="24"/>
                <w:szCs w:val="24"/>
                <w:lang w:eastAsia="en-US"/>
              </w:rPr>
              <w:lastRenderedPageBreak/>
              <w:t>valamint kezelni tudják a szükséghelyzeteket és gazdasági sokkhatásokat a virtuális környezetbe való oktatás előmozdításával, az IKT alapú szimulátorok, a virtuális és kiterjesztett valóság alkalmazásával. A digitalizáció és a környezettudatosságra nevelés beépül az oktatásba. (EU, Szk. 4.0 4., 17. Beavatkozás)</w:t>
            </w:r>
          </w:p>
          <w:p w14:paraId="721929DD"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5744C6AC"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lastRenderedPageBreak/>
              <w:t>A digitalizáció és a környezettudatosságra nevelés beépítése a nevelésbe, oktatásba, képzésbe.</w:t>
            </w:r>
          </w:p>
          <w:p w14:paraId="4A67E8D0"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78FA0E4C" w14:textId="77777777" w:rsidR="006F1AF4" w:rsidRPr="009629E9" w:rsidRDefault="006F1AF4" w:rsidP="00EF290B">
            <w:pPr>
              <w:spacing w:after="0"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lastRenderedPageBreak/>
              <w:t xml:space="preserve">Digitális és online oktatás. IKT eszközhasználat. </w:t>
            </w:r>
            <w:r w:rsidRPr="009629E9">
              <w:rPr>
                <w:rFonts w:ascii="Times New Roman" w:hAnsi="Times New Roman" w:cs="Times New Roman"/>
                <w:sz w:val="24"/>
                <w:szCs w:val="24"/>
              </w:rPr>
              <w:t>Virtuális tantermek.</w:t>
            </w:r>
          </w:p>
          <w:p w14:paraId="2C03704C" w14:textId="77777777" w:rsidR="006F1AF4" w:rsidRPr="009F79DB" w:rsidRDefault="006F1AF4" w:rsidP="00EF290B">
            <w:pPr>
              <w:spacing w:after="0" w:line="276" w:lineRule="auto"/>
              <w:ind w:left="0" w:firstLine="0"/>
              <w:rPr>
                <w:rFonts w:ascii="Times New Roman" w:hAnsi="Times New Roman" w:cs="Times New Roman"/>
                <w:sz w:val="24"/>
                <w:szCs w:val="24"/>
              </w:rPr>
            </w:pPr>
            <w:r w:rsidRPr="009F79DB">
              <w:rPr>
                <w:rFonts w:ascii="Times New Roman" w:hAnsi="Times New Roman" w:cs="Times New Roman"/>
                <w:sz w:val="24"/>
                <w:szCs w:val="24"/>
              </w:rPr>
              <w:lastRenderedPageBreak/>
              <w:t>A Mesterséges intelligencia alapjai megnevezésű tantárgy oktatása 9. évfolyamon.</w:t>
            </w:r>
          </w:p>
          <w:p w14:paraId="1AF7E2A9" w14:textId="77777777" w:rsidR="006F1AF4" w:rsidRPr="009629E9" w:rsidRDefault="006F1AF4" w:rsidP="00EF290B">
            <w:pPr>
              <w:spacing w:beforeLines="60" w:before="144" w:afterLines="60" w:after="144" w:line="276" w:lineRule="auto"/>
              <w:ind w:left="0" w:firstLine="0"/>
              <w:rPr>
                <w:rFonts w:ascii="Times New Roman" w:hAnsi="Times New Roman" w:cs="Times New Roman"/>
                <w:color w:val="FF0000"/>
                <w:sz w:val="24"/>
                <w:szCs w:val="24"/>
              </w:rPr>
            </w:pPr>
            <w:r w:rsidRPr="009629E9">
              <w:rPr>
                <w:rFonts w:ascii="Times New Roman" w:hAnsi="Times New Roman" w:cs="Times New Roman"/>
                <w:sz w:val="24"/>
                <w:szCs w:val="24"/>
              </w:rPr>
              <w:t>A digitális és a fenntarthatósági témahét programjai.</w:t>
            </w:r>
          </w:p>
          <w:p w14:paraId="0F5B5233"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r>
      <w:tr w:rsidR="006F1AF4" w:rsidRPr="009629E9" w14:paraId="39D95FAE" w14:textId="77777777" w:rsidTr="00191283">
        <w:tc>
          <w:tcPr>
            <w:tcW w:w="2830" w:type="dxa"/>
            <w:gridSpan w:val="2"/>
            <w:vMerge/>
          </w:tcPr>
          <w:p w14:paraId="6A545130"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c>
          <w:tcPr>
            <w:tcW w:w="3591" w:type="dxa"/>
          </w:tcPr>
          <w:p w14:paraId="3FBB8B02" w14:textId="7A021DCA"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4.2.3 Előmozdítani a szakképzést nemzetközi kontextusban a Mobilitás révén az iskoláink nemzetköziesítési stratégiájának megfelelően. (EU, Szk. 4.0 19. Beavatkozás)</w:t>
            </w:r>
          </w:p>
        </w:tc>
        <w:tc>
          <w:tcPr>
            <w:tcW w:w="3591" w:type="dxa"/>
          </w:tcPr>
          <w:p w14:paraId="500AA5F0"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ERASMUS+ projektek nyújtotta lehetőségek kiaknázása.</w:t>
            </w:r>
          </w:p>
          <w:p w14:paraId="18D0AD23" w14:textId="77777777" w:rsidR="006F1AF4" w:rsidRPr="009629E9" w:rsidRDefault="006F1AF4" w:rsidP="00EF290B">
            <w:pPr>
              <w:spacing w:beforeLines="60" w:before="144" w:afterLines="60" w:after="144" w:line="276" w:lineRule="auto"/>
              <w:ind w:left="0" w:firstLine="0"/>
              <w:rPr>
                <w:rFonts w:ascii="Times New Roman" w:hAnsi="Times New Roman" w:cs="Times New Roman"/>
                <w:sz w:val="24"/>
                <w:szCs w:val="24"/>
              </w:rPr>
            </w:pPr>
          </w:p>
        </w:tc>
        <w:tc>
          <w:tcPr>
            <w:tcW w:w="3591" w:type="dxa"/>
          </w:tcPr>
          <w:p w14:paraId="68E690AD" w14:textId="70492F8F" w:rsidR="006F1AF4" w:rsidRPr="009629E9" w:rsidRDefault="006F1AF4" w:rsidP="00EF290B">
            <w:pP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ERASMUS+ pályázat, Erasmus-terv</w:t>
            </w:r>
          </w:p>
          <w:p w14:paraId="188ED04A" w14:textId="77777777" w:rsidR="006F1AF4" w:rsidRPr="009629E9" w:rsidRDefault="006F1AF4" w:rsidP="00EF290B">
            <w:pPr>
              <w:spacing w:after="0" w:line="276" w:lineRule="auto"/>
              <w:ind w:left="0" w:firstLine="0"/>
              <w:rPr>
                <w:rFonts w:ascii="Times New Roman" w:eastAsia="Calibri" w:hAnsi="Times New Roman" w:cs="Times New Roman"/>
                <w:sz w:val="24"/>
                <w:szCs w:val="24"/>
                <w:lang w:eastAsia="en-US"/>
              </w:rPr>
            </w:pPr>
          </w:p>
        </w:tc>
      </w:tr>
    </w:tbl>
    <w:p w14:paraId="1F5B5A2D" w14:textId="77777777" w:rsidR="00041976" w:rsidRPr="009629E9" w:rsidRDefault="00041976" w:rsidP="00EF290B">
      <w:pPr>
        <w:spacing w:after="160" w:line="276" w:lineRule="auto"/>
        <w:ind w:left="0" w:firstLine="0"/>
        <w:rPr>
          <w:rFonts w:ascii="Times New Roman" w:eastAsia="Calibri" w:hAnsi="Times New Roman" w:cs="Times New Roman"/>
          <w:sz w:val="24"/>
          <w:szCs w:val="24"/>
          <w:lang w:eastAsia="en-US"/>
        </w:rPr>
      </w:pPr>
    </w:p>
    <w:p w14:paraId="0E9F283F" w14:textId="77777777" w:rsidR="00041976" w:rsidRPr="009629E9" w:rsidRDefault="00041976" w:rsidP="00EF290B">
      <w:pPr>
        <w:spacing w:after="160" w:line="276" w:lineRule="auto"/>
        <w:ind w:left="0" w:firstLine="0"/>
        <w:rPr>
          <w:rFonts w:ascii="Times New Roman" w:eastAsia="Calibri" w:hAnsi="Times New Roman" w:cs="Times New Roman"/>
          <w:sz w:val="24"/>
          <w:szCs w:val="24"/>
          <w:lang w:eastAsia="en-US"/>
        </w:rPr>
      </w:pPr>
    </w:p>
    <w:tbl>
      <w:tblPr>
        <w:tblW w:w="136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55"/>
        <w:gridCol w:w="3686"/>
        <w:gridCol w:w="3544"/>
        <w:gridCol w:w="3544"/>
      </w:tblGrid>
      <w:tr w:rsidR="00041976" w:rsidRPr="009629E9" w14:paraId="04E040F8" w14:textId="77777777" w:rsidTr="00191283">
        <w:tc>
          <w:tcPr>
            <w:tcW w:w="709" w:type="dxa"/>
            <w:shd w:val="clear" w:color="auto" w:fill="FF9966"/>
          </w:tcPr>
          <w:p w14:paraId="0AD7BFB3"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Ssz.</w:t>
            </w:r>
          </w:p>
        </w:tc>
        <w:tc>
          <w:tcPr>
            <w:tcW w:w="2155" w:type="dxa"/>
            <w:shd w:val="clear" w:color="auto" w:fill="FF9966"/>
          </w:tcPr>
          <w:p w14:paraId="11E1DC18"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egyedi stratégiai cél</w:t>
            </w:r>
          </w:p>
        </w:tc>
        <w:tc>
          <w:tcPr>
            <w:tcW w:w="3686" w:type="dxa"/>
            <w:shd w:val="clear" w:color="auto" w:fill="FF9966"/>
          </w:tcPr>
          <w:p w14:paraId="20C542B0"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Minőségcél</w:t>
            </w:r>
          </w:p>
        </w:tc>
        <w:tc>
          <w:tcPr>
            <w:tcW w:w="3544" w:type="dxa"/>
            <w:shd w:val="clear" w:color="auto" w:fill="FF9966"/>
          </w:tcPr>
          <w:p w14:paraId="4A9C15BB"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CÉLOKHOZ RENDELT FELADATOK</w:t>
            </w:r>
          </w:p>
        </w:tc>
        <w:tc>
          <w:tcPr>
            <w:tcW w:w="3544" w:type="dxa"/>
            <w:shd w:val="clear" w:color="auto" w:fill="FF9966"/>
          </w:tcPr>
          <w:p w14:paraId="60FA7ED3"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ESZKÖZÖK, ELJÁRÁSOK</w:t>
            </w:r>
          </w:p>
        </w:tc>
      </w:tr>
      <w:tr w:rsidR="00041976" w:rsidRPr="009629E9" w14:paraId="40D6DC31" w14:textId="77777777" w:rsidTr="00191283">
        <w:trPr>
          <w:trHeight w:val="410"/>
        </w:trPr>
        <w:tc>
          <w:tcPr>
            <w:tcW w:w="709" w:type="dxa"/>
          </w:tcPr>
          <w:p w14:paraId="2A29152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w:t>
            </w:r>
          </w:p>
        </w:tc>
        <w:tc>
          <w:tcPr>
            <w:tcW w:w="2155" w:type="dxa"/>
          </w:tcPr>
          <w:p w14:paraId="051E4A33"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b/>
                <w:sz w:val="24"/>
                <w:szCs w:val="24"/>
                <w:lang w:eastAsia="en-US"/>
              </w:rPr>
              <w:t xml:space="preserve">A technikus képzettséget megszerző tehetséges tanulók számára </w:t>
            </w:r>
            <w:r w:rsidRPr="009629E9">
              <w:rPr>
                <w:rFonts w:ascii="Times New Roman" w:eastAsia="Calibri" w:hAnsi="Times New Roman" w:cs="Times New Roman"/>
                <w:b/>
                <w:sz w:val="24"/>
                <w:szCs w:val="24"/>
                <w:lang w:eastAsia="en-US"/>
              </w:rPr>
              <w:lastRenderedPageBreak/>
              <w:t>kiszámítható karrierlehetőségek megteremtése, a felsőoktatásba való továbbtanulás biztosításával</w:t>
            </w:r>
          </w:p>
        </w:tc>
        <w:tc>
          <w:tcPr>
            <w:tcW w:w="3686" w:type="dxa"/>
          </w:tcPr>
          <w:p w14:paraId="76113AC0"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 xml:space="preserve">Az emelt szintű szakmai tudást a felsőoktatással közösen kidolgozott, beszámítási lehetőséget tartalmazó szakmai program biztosítja, illetve a közösen megvalósított szakmai </w:t>
            </w:r>
            <w:r w:rsidRPr="009629E9">
              <w:rPr>
                <w:rFonts w:ascii="Times New Roman" w:eastAsia="Calibri" w:hAnsi="Times New Roman" w:cs="Times New Roman"/>
                <w:sz w:val="24"/>
                <w:szCs w:val="24"/>
                <w:lang w:eastAsia="en-US"/>
              </w:rPr>
              <w:lastRenderedPageBreak/>
              <w:t>oktatás és a közös szakmai programok. (Szk. 4.0 28. Beavatkozás)</w:t>
            </w:r>
          </w:p>
        </w:tc>
        <w:tc>
          <w:tcPr>
            <w:tcW w:w="3544" w:type="dxa"/>
          </w:tcPr>
          <w:p w14:paraId="0E07C8BF"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Évente legalább 3 közös rendezvény megvalósítása az okleveles technikus képzésben együttműködő egyetemekkel. (HI-Széchenyi)</w:t>
            </w:r>
          </w:p>
          <w:p w14:paraId="5BACF790"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0DA37A35"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egyetem oktatói által tartott foglalkozások beépítése az érintett okleveles technikus osztályok órarendjébe. (HI-Széchenyi)</w:t>
            </w:r>
          </w:p>
          <w:p w14:paraId="539400F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6FF703E3"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Együttműködés a felsőoktatási intézményekkel, közös programok megvalósítása, pályaorientáció, pályamegerősítés, hospitálás, tanulmányi versenyeken való részvétel. (VA-Zay)</w:t>
            </w:r>
          </w:p>
          <w:p w14:paraId="725CFFB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74CB112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együttműködés kiterjed: egyetemi pályaorientációs események, tananyagfejlesztés, tudásmegosztás, projektek megvalósítása (előadás, verseny, témahetek, projekthét). A cselekvési tervek nyomon követése, ugyanis több oktatónál fejlesztési célként jelenok meg a duális partnerekkel, felsőoktatási intézményekkel való kapcsolattartás. (BJ-Bánki)</w:t>
            </w:r>
          </w:p>
        </w:tc>
        <w:tc>
          <w:tcPr>
            <w:tcW w:w="3544" w:type="dxa"/>
          </w:tcPr>
          <w:p w14:paraId="2FEC3609"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Éves munkatervben rögzített rendezvények. (HI-Széchenyi)</w:t>
            </w:r>
          </w:p>
          <w:p w14:paraId="13E1CFD6"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58EF130B"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Tanév tervezése (órarend) (HI-Széchenyi)</w:t>
            </w:r>
          </w:p>
          <w:p w14:paraId="66BA5FB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17A3FD49"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3260276D" w14:textId="77777777" w:rsidR="00EF290B" w:rsidRPr="009629E9" w:rsidRDefault="00EF290B" w:rsidP="00EF290B">
            <w:pPr>
              <w:spacing w:after="0" w:line="276" w:lineRule="auto"/>
              <w:ind w:left="0" w:firstLine="0"/>
              <w:rPr>
                <w:rFonts w:ascii="Times New Roman" w:eastAsia="Calibri" w:hAnsi="Times New Roman" w:cs="Times New Roman"/>
                <w:sz w:val="24"/>
                <w:szCs w:val="24"/>
                <w:lang w:eastAsia="en-US"/>
              </w:rPr>
            </w:pPr>
          </w:p>
          <w:p w14:paraId="6BE758C6" w14:textId="77777777" w:rsidR="00EF290B" w:rsidRPr="009629E9" w:rsidRDefault="00EF290B" w:rsidP="00EF290B">
            <w:pPr>
              <w:spacing w:after="0" w:line="276" w:lineRule="auto"/>
              <w:ind w:left="0" w:firstLine="0"/>
              <w:rPr>
                <w:rFonts w:ascii="Times New Roman" w:eastAsia="Calibri" w:hAnsi="Times New Roman" w:cs="Times New Roman"/>
                <w:sz w:val="24"/>
                <w:szCs w:val="24"/>
                <w:lang w:eastAsia="en-US"/>
              </w:rPr>
            </w:pPr>
          </w:p>
          <w:p w14:paraId="0938AA85"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Éves munkaterv, pályaorientációs csoport munkaterve, Pályakövetés (VA-Zay)</w:t>
            </w:r>
          </w:p>
          <w:p w14:paraId="5DF2715A"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38F37D03"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700FA478"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675599DF"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59FCFCEA"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Éves, munkaterv. (BJ-bánki)</w:t>
            </w:r>
          </w:p>
          <w:p w14:paraId="597F955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0E911FDF"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70806BC0"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09B2985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238C0C1E"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p w14:paraId="4EB996B1"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p>
        </w:tc>
      </w:tr>
      <w:tr w:rsidR="00041976" w:rsidRPr="009629E9" w14:paraId="121F0D50" w14:textId="77777777" w:rsidTr="00191283">
        <w:trPr>
          <w:trHeight w:val="544"/>
        </w:trPr>
        <w:tc>
          <w:tcPr>
            <w:tcW w:w="709" w:type="dxa"/>
            <w:shd w:val="clear" w:color="auto" w:fill="FF9966"/>
          </w:tcPr>
          <w:p w14:paraId="45AE3763"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lastRenderedPageBreak/>
              <w:t>Ssz.</w:t>
            </w:r>
          </w:p>
        </w:tc>
        <w:tc>
          <w:tcPr>
            <w:tcW w:w="2155" w:type="dxa"/>
            <w:shd w:val="clear" w:color="auto" w:fill="FF9966"/>
          </w:tcPr>
          <w:p w14:paraId="478FB9B7"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egyedi stratégiai cél</w:t>
            </w:r>
          </w:p>
        </w:tc>
        <w:tc>
          <w:tcPr>
            <w:tcW w:w="3686" w:type="dxa"/>
            <w:shd w:val="clear" w:color="auto" w:fill="FF9966"/>
          </w:tcPr>
          <w:p w14:paraId="6FD478C5"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Minőségcél</w:t>
            </w:r>
          </w:p>
        </w:tc>
        <w:tc>
          <w:tcPr>
            <w:tcW w:w="3544" w:type="dxa"/>
            <w:shd w:val="clear" w:color="auto" w:fill="FF9966"/>
          </w:tcPr>
          <w:p w14:paraId="452A0EDC"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CÉLOKHOZ RENDELT FELADATOK</w:t>
            </w:r>
          </w:p>
        </w:tc>
        <w:tc>
          <w:tcPr>
            <w:tcW w:w="3544" w:type="dxa"/>
            <w:shd w:val="clear" w:color="auto" w:fill="FF9966"/>
          </w:tcPr>
          <w:p w14:paraId="7988D9F9" w14:textId="77777777" w:rsidR="00041976" w:rsidRPr="009629E9" w:rsidRDefault="00041976" w:rsidP="00EF290B">
            <w:pPr>
              <w:spacing w:before="120" w:after="120" w:line="276" w:lineRule="auto"/>
              <w:ind w:left="40" w:firstLine="0"/>
              <w:rPr>
                <w:rFonts w:ascii="Times New Roman" w:eastAsia="Calibri" w:hAnsi="Times New Roman" w:cs="Times New Roman"/>
                <w:b/>
                <w:smallCaps/>
                <w:sz w:val="24"/>
                <w:szCs w:val="24"/>
                <w:lang w:eastAsia="en-US"/>
              </w:rPr>
            </w:pPr>
            <w:r w:rsidRPr="009629E9">
              <w:rPr>
                <w:rFonts w:ascii="Times New Roman" w:eastAsia="Calibri" w:hAnsi="Times New Roman" w:cs="Times New Roman"/>
                <w:b/>
                <w:smallCaps/>
                <w:sz w:val="24"/>
                <w:szCs w:val="24"/>
                <w:lang w:eastAsia="en-US"/>
              </w:rPr>
              <w:t>ESZKÖZÖK, ELJÁRÁSOK</w:t>
            </w:r>
          </w:p>
        </w:tc>
      </w:tr>
      <w:tr w:rsidR="00041976" w:rsidRPr="009629E9" w14:paraId="58F980A1" w14:textId="77777777" w:rsidTr="00191283">
        <w:trPr>
          <w:trHeight w:val="410"/>
        </w:trPr>
        <w:tc>
          <w:tcPr>
            <w:tcW w:w="709" w:type="dxa"/>
          </w:tcPr>
          <w:p w14:paraId="4C4E603F"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 xml:space="preserve">4. </w:t>
            </w:r>
          </w:p>
        </w:tc>
        <w:tc>
          <w:tcPr>
            <w:tcW w:w="2155" w:type="dxa"/>
          </w:tcPr>
          <w:p w14:paraId="75CF34D7" w14:textId="77777777" w:rsidR="00041976" w:rsidRPr="009629E9" w:rsidRDefault="00041976" w:rsidP="00EF290B">
            <w:pPr>
              <w:spacing w:after="0" w:line="276" w:lineRule="auto"/>
              <w:ind w:left="0"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Nemzeti öntudat, hazafias nevelés</w:t>
            </w:r>
          </w:p>
        </w:tc>
        <w:tc>
          <w:tcPr>
            <w:tcW w:w="3686" w:type="dxa"/>
          </w:tcPr>
          <w:p w14:paraId="292B01C9"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 A tanulói hazaszeretet megerősítése tanórán és tanórán kívül </w:t>
            </w:r>
          </w:p>
        </w:tc>
        <w:tc>
          <w:tcPr>
            <w:tcW w:w="3544" w:type="dxa"/>
          </w:tcPr>
          <w:p w14:paraId="71F0423A"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Honvéd Kadét Programban való részvétel.</w:t>
            </w:r>
          </w:p>
          <w:p w14:paraId="29298C7B"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Honvédelmi oktatás bevezetése</w:t>
            </w:r>
          </w:p>
        </w:tc>
        <w:tc>
          <w:tcPr>
            <w:tcW w:w="3544" w:type="dxa"/>
          </w:tcPr>
          <w:p w14:paraId="39FF0341"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Honvéd Kadét Program megvalósítása</w:t>
            </w:r>
          </w:p>
          <w:p w14:paraId="072CB3C7" w14:textId="77777777" w:rsidR="00041976" w:rsidRPr="009629E9" w:rsidRDefault="00041976"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Honvédelmi oktatás</w:t>
            </w:r>
          </w:p>
        </w:tc>
      </w:tr>
    </w:tbl>
    <w:p w14:paraId="2333A8CF" w14:textId="77777777" w:rsidR="008772B8" w:rsidRPr="009629E9" w:rsidRDefault="008772B8" w:rsidP="00EF290B">
      <w:pPr>
        <w:spacing w:after="160" w:line="276" w:lineRule="auto"/>
        <w:ind w:left="0" w:firstLine="0"/>
        <w:rPr>
          <w:rFonts w:ascii="Times New Roman" w:eastAsia="Calibri" w:hAnsi="Times New Roman" w:cs="Times New Roman"/>
          <w:sz w:val="24"/>
          <w:szCs w:val="24"/>
          <w:lang w:eastAsia="en-US"/>
        </w:rPr>
      </w:pPr>
    </w:p>
    <w:p w14:paraId="222A2E4D" w14:textId="77777777" w:rsidR="008772B8" w:rsidRPr="009629E9" w:rsidRDefault="008772B8" w:rsidP="00EF290B">
      <w:pPr>
        <w:spacing w:after="160" w:line="276" w:lineRule="auto"/>
        <w:ind w:left="0" w:firstLine="0"/>
        <w:rPr>
          <w:rFonts w:ascii="Times New Roman" w:eastAsia="Calibri" w:hAnsi="Times New Roman" w:cs="Times New Roman"/>
          <w:sz w:val="24"/>
          <w:szCs w:val="24"/>
          <w:lang w:eastAsia="en-US"/>
        </w:rPr>
      </w:pPr>
    </w:p>
    <w:p w14:paraId="788B7C5F" w14:textId="77777777" w:rsidR="008772B8" w:rsidRPr="009629E9" w:rsidRDefault="008772B8" w:rsidP="00EF290B">
      <w:pPr>
        <w:spacing w:after="120" w:line="276" w:lineRule="auto"/>
        <w:ind w:left="0" w:firstLine="0"/>
        <w:rPr>
          <w:rFonts w:ascii="Times New Roman" w:hAnsi="Times New Roman" w:cs="Times New Roman"/>
          <w:b/>
          <w:sz w:val="24"/>
          <w:szCs w:val="24"/>
        </w:rPr>
      </w:pPr>
    </w:p>
    <w:p w14:paraId="1426FE9D" w14:textId="46A5ECF2" w:rsidR="008772B8" w:rsidRPr="009629E9" w:rsidRDefault="008772B8" w:rsidP="00EF290B">
      <w:pPr>
        <w:spacing w:after="120" w:line="276" w:lineRule="auto"/>
        <w:ind w:left="0" w:firstLine="0"/>
        <w:rPr>
          <w:rFonts w:ascii="Times New Roman" w:hAnsi="Times New Roman" w:cs="Times New Roman"/>
          <w:b/>
          <w:sz w:val="24"/>
          <w:szCs w:val="24"/>
        </w:rPr>
        <w:sectPr w:rsidR="008772B8" w:rsidRPr="009629E9" w:rsidSect="00C94C13">
          <w:footerReference w:type="first" r:id="rId13"/>
          <w:pgSz w:w="16838" w:h="11906" w:orient="landscape"/>
          <w:pgMar w:top="1416" w:right="1416" w:bottom="1003" w:left="1698" w:header="708" w:footer="708" w:gutter="0"/>
          <w:cols w:space="708"/>
          <w:titlePg/>
          <w:docGrid w:linePitch="326"/>
        </w:sectPr>
      </w:pPr>
    </w:p>
    <w:p w14:paraId="0FFE367E" w14:textId="5D82CB5A" w:rsidR="005E554D" w:rsidRPr="009629E9" w:rsidRDefault="005E554D" w:rsidP="00BF5946">
      <w:pPr>
        <w:pStyle w:val="Cmsor3"/>
        <w:rPr>
          <w:sz w:val="24"/>
          <w:szCs w:val="24"/>
        </w:rPr>
      </w:pPr>
      <w:bookmarkStart w:id="35" w:name="_Toc235096712"/>
      <w:bookmarkStart w:id="36" w:name="_Toc236135631"/>
      <w:r w:rsidRPr="009629E9">
        <w:rPr>
          <w:sz w:val="24"/>
          <w:szCs w:val="24"/>
        </w:rPr>
        <w:lastRenderedPageBreak/>
        <w:t>A személyiség- és közösségfejlesztéssel kapcsolatos pedagógiai feladatok</w:t>
      </w:r>
      <w:bookmarkEnd w:id="35"/>
      <w:bookmarkEnd w:id="36"/>
    </w:p>
    <w:p w14:paraId="0E51246F" w14:textId="1E55EB6F"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középiskolai nevelés-oktatás feladata az iskolai alapműveltség bővítése és megszilárdítása, melynek során már megjelennek a pályaválasztáshoz, a továbbtanuláshoz, a munkavállalói szerephez szükséges kompetenciák. A megszerzett ismereteket jól egészítik ki a szakmai elméleti ismeretek és gyakorlati tapasztalatok, a duális szakképzés keretében valóságos munkahelyi körülmények között lehetőség van a megszerzett tudás elmélyítésére, alkalmazására. A nevelési célok intézményi szintű, tudatos követése, valamint a hozzájuk rendelt feladatok végrehajtása és végrehajtatása az intézményi pedagógiai kultúra és a színvonalas pedagógiai munka meghatározó fokmérője.</w:t>
      </w:r>
    </w:p>
    <w:p w14:paraId="59EF6D52" w14:textId="51E023B8"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Iskolánk alapvető feladata, hogy a tanulók személyiségét széleskörűen fejlessze a különböző iskolai tevékenységek megszervezésével, tiszteletben tartva minden </w:t>
      </w:r>
      <w:r w:rsidR="006F1AF4" w:rsidRPr="009629E9">
        <w:rPr>
          <w:rFonts w:ascii="Times New Roman" w:hAnsi="Times New Roman" w:cs="Times New Roman"/>
          <w:sz w:val="24"/>
          <w:szCs w:val="24"/>
        </w:rPr>
        <w:t>ember egyediségét és egyéni fejlődési ütemét</w:t>
      </w:r>
      <w:r w:rsidRPr="009629E9">
        <w:rPr>
          <w:rFonts w:ascii="Times New Roman" w:hAnsi="Times New Roman" w:cs="Times New Roman"/>
          <w:sz w:val="24"/>
          <w:szCs w:val="24"/>
        </w:rPr>
        <w:t xml:space="preserve"> és az egyetemes emberi értékeket. Célkitűzéseink alapján az alábbi konkrét pedagógiai feladatok köré csoportosítjuk a személyiségfejlesztéssel kapcsolatos teendőinket.  </w:t>
      </w:r>
    </w:p>
    <w:p w14:paraId="5141C911" w14:textId="6C8170D6" w:rsidR="0010275F" w:rsidRPr="009629E9" w:rsidRDefault="0010275F" w:rsidP="00EF290B">
      <w:pPr>
        <w:spacing w:after="120" w:line="276" w:lineRule="auto"/>
        <w:ind w:left="0" w:firstLine="0"/>
        <w:rPr>
          <w:rFonts w:ascii="Times New Roman" w:hAnsi="Times New Roman" w:cs="Times New Roman"/>
          <w:sz w:val="24"/>
          <w:szCs w:val="24"/>
        </w:rPr>
      </w:pPr>
    </w:p>
    <w:p w14:paraId="63CB68B1" w14:textId="1449C118"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Az értelmi nevelés </w:t>
      </w:r>
    </w:p>
    <w:p w14:paraId="0D7C2E23" w14:textId="77777777"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értelmi nevelés területén nagy hangsúlyt fektetünk a kulcskompetenciák fejlesztésére, az értelmi képességek, illetve az önálló ismeretszerzéshez szükséges képességek kialakítására, fejlesztésére, a világ megismerésére való törekvés igényének kialakítására, a logikus gondolkodás fejlesztésére.  A kulcskompetenciák fejlesztése a Nemzeti alaptanterv alapján történik </w:t>
      </w:r>
    </w:p>
    <w:p w14:paraId="7002B467" w14:textId="0C8551BD" w:rsidR="0010275F" w:rsidRPr="009629E9" w:rsidRDefault="0010275F" w:rsidP="00EF290B">
      <w:pPr>
        <w:pStyle w:val="Listaszerbekezds"/>
        <w:numPr>
          <w:ilvl w:val="0"/>
          <w:numId w:val="20"/>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tanulás kompetenciái </w:t>
      </w:r>
    </w:p>
    <w:p w14:paraId="62BDD042"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önálló, hatékony tanulás azt jelenti, hogy az egyén kitartóan és tudatosan képes megszervezni saját tanulását, hatékonyan gazdálkodik idejével és információival, új ismereteit feldolgozza és alkalmazza, valamint előzetes tapasztalataira építve tudását különféle élethelyzetekben használja.</w:t>
      </w:r>
    </w:p>
    <w:p w14:paraId="667B3499" w14:textId="3F2BE4D6" w:rsidR="0010275F" w:rsidRPr="009629E9" w:rsidRDefault="0010275F" w:rsidP="00EF290B">
      <w:pPr>
        <w:pStyle w:val="Listaszerbekezds"/>
        <w:numPr>
          <w:ilvl w:val="0"/>
          <w:numId w:val="19"/>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kommunikációs kompetenciák (anyanyelvi és idegen nyelvi) </w:t>
      </w:r>
    </w:p>
    <w:p w14:paraId="2AE8D1DC"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anyanyelvi és az idegen nyelvi kommunikáció a gondolatok, érzések, tények és vélemények megértését és kifejezését jelenti szóban és írásban, valamint a nyelv megfelelő és kreatív használatát az élet különböző területein.</w:t>
      </w:r>
    </w:p>
    <w:p w14:paraId="620C9052" w14:textId="4311FDF0" w:rsidR="0010275F" w:rsidRPr="009629E9" w:rsidRDefault="0010275F" w:rsidP="00EF290B">
      <w:pPr>
        <w:pStyle w:val="Listaszerbekezds"/>
        <w:numPr>
          <w:ilvl w:val="0"/>
          <w:numId w:val="18"/>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digitális kompetenciák </w:t>
      </w:r>
    </w:p>
    <w:p w14:paraId="5BBF34C0"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digitális kompetencia az információs technológiák tudatos, biztonságos és kritikus használatát jelenti, az információk hatékony kezelését és a digitális eszközök magabiztos alkalmazását az online és offline térben egyaránt.</w:t>
      </w:r>
    </w:p>
    <w:p w14:paraId="60F08143" w14:textId="6E84B28A" w:rsidR="0010275F" w:rsidRPr="009629E9" w:rsidRDefault="0010275F" w:rsidP="00EF290B">
      <w:pPr>
        <w:pStyle w:val="Listaszerbekezds"/>
        <w:numPr>
          <w:ilvl w:val="0"/>
          <w:numId w:val="17"/>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matematikai, gondolkodási kompetenciák </w:t>
      </w:r>
    </w:p>
    <w:p w14:paraId="35CFBEDC"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matematikai kompetencia a matematikai gondolkodás és problémamegoldás képességét jelenti, amely a mindennapi helyzetek megértését és megoldását segíti matematikai modellek és módszerek alkalmazásával.</w:t>
      </w:r>
    </w:p>
    <w:p w14:paraId="3E234AC2" w14:textId="0150B22B" w:rsidR="0010275F" w:rsidRPr="009629E9" w:rsidRDefault="0010275F" w:rsidP="00EF290B">
      <w:pPr>
        <w:pStyle w:val="Listaszerbekezds"/>
        <w:numPr>
          <w:ilvl w:val="0"/>
          <w:numId w:val="16"/>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 xml:space="preserve">A személyes és társas kapcsolati kompetenciák </w:t>
      </w:r>
    </w:p>
    <w:p w14:paraId="064004CE"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osztályfőnöki nevelőmunka célja az önismeret, a pozitív énkép, valamint a társas és kreatív kompetenciák fejlesztése, amely kooperatív módszerekkel, projektekben és kulturális programok (pl. színház, múzeum, irodalmi események) révén valósul meg.</w:t>
      </w:r>
    </w:p>
    <w:p w14:paraId="70778995" w14:textId="2F3AE6EF" w:rsidR="0010275F" w:rsidRPr="009629E9" w:rsidRDefault="0010275F" w:rsidP="00EF290B">
      <w:pPr>
        <w:pStyle w:val="Listaszerbekezds"/>
        <w:numPr>
          <w:ilvl w:val="0"/>
          <w:numId w:val="15"/>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Munkavállalói, innovációs és vállalkozói kompetenciák </w:t>
      </w:r>
    </w:p>
    <w:p w14:paraId="6D89763F"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kezdeményezőképesség és vállalkozói kompetencia az egyén azon képessége, hogy kreatívan és tudatosan felismerje és kihasználja a lehetőségeket, terveket készítsen, kockázatot vállaljon, és céljai elérése érdekében cselekedjen a mindennapi és a gazdasági életben.</w:t>
      </w:r>
    </w:p>
    <w:p w14:paraId="79ABCC1B" w14:textId="5D46D415" w:rsidR="0010275F" w:rsidRPr="009629E9" w:rsidRDefault="0010275F" w:rsidP="00EF290B">
      <w:pPr>
        <w:pStyle w:val="Listaszerbekezds"/>
        <w:numPr>
          <w:ilvl w:val="0"/>
          <w:numId w:val="14"/>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Szociális és állampolgári kompetencia </w:t>
      </w:r>
    </w:p>
    <w:p w14:paraId="128DC8FF" w14:textId="77777777" w:rsidR="004C24F6"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személyes, szociális és állampolgári kompetenciák lehetővé teszik az egyén számára a harmonikus életvitelt, a közösségi beilleszkedést, a konfliktusok kezelését és az aktív, felelős részvételt a társadalmi és közéleti folyamatokban.</w:t>
      </w:r>
    </w:p>
    <w:p w14:paraId="0947E142" w14:textId="066E22B1" w:rsidR="0010275F" w:rsidRPr="009629E9" w:rsidRDefault="0010275F" w:rsidP="00EF290B">
      <w:pPr>
        <w:pStyle w:val="Listaszerbekezds"/>
        <w:numPr>
          <w:ilvl w:val="0"/>
          <w:numId w:val="1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Esztétikai és művészeti tudatosság és kifejezőképesség </w:t>
      </w:r>
    </w:p>
    <w:p w14:paraId="0729EDBB" w14:textId="2D350A8A" w:rsidR="0010275F" w:rsidRPr="009629E9" w:rsidRDefault="004C24F6"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esztétikai-művészeti tudatosság és kifejezőképesség az élmények, érzések és elképzelések kreatív megfogalmazását, a műalkotások értelmezését, a saját és mások nézőpontjának összevetését, valamint a kulturális tevékenységek jelentőségének felismerését jelenti.</w:t>
      </w:r>
      <w:r w:rsidR="0010275F" w:rsidRPr="009629E9">
        <w:rPr>
          <w:rFonts w:ascii="Times New Roman" w:hAnsi="Times New Roman" w:cs="Times New Roman"/>
          <w:sz w:val="24"/>
          <w:szCs w:val="24"/>
        </w:rPr>
        <w:t xml:space="preserve"> </w:t>
      </w:r>
    </w:p>
    <w:p w14:paraId="607FFD9E" w14:textId="77777777" w:rsidR="004C24F6" w:rsidRPr="009629E9" w:rsidRDefault="004C24F6" w:rsidP="00EF290B">
      <w:pPr>
        <w:spacing w:after="120" w:line="276" w:lineRule="auto"/>
        <w:ind w:left="0" w:firstLine="0"/>
        <w:rPr>
          <w:rFonts w:ascii="Times New Roman" w:hAnsi="Times New Roman" w:cs="Times New Roman"/>
          <w:b/>
          <w:sz w:val="24"/>
          <w:szCs w:val="24"/>
        </w:rPr>
      </w:pPr>
    </w:p>
    <w:p w14:paraId="6E91C36C" w14:textId="0EBC150B"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Az erkölcsi nevelés </w:t>
      </w:r>
    </w:p>
    <w:p w14:paraId="6902F1AE" w14:textId="77777777"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Értékorientációk, beállítódások kialakítása (felelősség, autonóm cselekvés, megbízhatóság, tolerancia, társadalmilag elfogadott viselkedésformák) elsősorban az etikai alapú megközelítésmód paradigmája. </w:t>
      </w:r>
    </w:p>
    <w:p w14:paraId="30FE8C55" w14:textId="54568AAC"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Pedagógiai munkánk során életszerű szituációkban készítjük fel tanulóinkat a különböző értékkonfliktusokra, tanácsot adunk a tanulók életvezetési problémáira. Tanári példamutatásunk és a közösségi programjaink segítik a kötelességtudat, a munka megbecsülése, a segítőkészség, a tisztelet, a megértés, az önfegyelem, a tolerancia készségének megalapozását.</w:t>
      </w:r>
    </w:p>
    <w:p w14:paraId="1712BEE1" w14:textId="77777777" w:rsidR="0010275F" w:rsidRPr="009629E9" w:rsidRDefault="0010275F" w:rsidP="00EF290B">
      <w:pPr>
        <w:spacing w:after="120" w:line="276" w:lineRule="auto"/>
        <w:ind w:left="0" w:firstLine="0"/>
        <w:rPr>
          <w:rFonts w:ascii="Times New Roman" w:hAnsi="Times New Roman" w:cs="Times New Roman"/>
          <w:sz w:val="24"/>
          <w:szCs w:val="24"/>
        </w:rPr>
      </w:pPr>
    </w:p>
    <w:p w14:paraId="305A76D7" w14:textId="5E8440C3"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Az önismeret és a társas kultúra fejlesztése </w:t>
      </w:r>
    </w:p>
    <w:p w14:paraId="13F0814C" w14:textId="6762C6B7"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tanuló harmonikus értelmi és érzelmi fejlődésének elősegítése, önismeretének és szociális kompetenciáinak fejlesztése, valamint a kitartás, empátia, kulturált magatartás és folyamatos önfejlesztés iránti igény kialakítása.</w:t>
      </w:r>
    </w:p>
    <w:p w14:paraId="49AB537D"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73F33754" w14:textId="4A111534"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Nemzeti öntudat, hazafias nevelés </w:t>
      </w:r>
    </w:p>
    <w:p w14:paraId="12E82D32" w14:textId="6C259FF4"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nemzeti összetartozás hazafias erősítése a kirekesztés minden formájának elutasításával, valamint a szülőföld, a haza és népei megismerése, megbecsülése egyéni és közösségi tevékenységek révén.</w:t>
      </w:r>
    </w:p>
    <w:p w14:paraId="24E3809A"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5DE24449" w14:textId="2A425E6B"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lastRenderedPageBreak/>
        <w:t xml:space="preserve">Állampolgárságra, demokráciára nevelés </w:t>
      </w:r>
    </w:p>
    <w:p w14:paraId="4C628913" w14:textId="4F2D0A48" w:rsidR="0010275F" w:rsidRPr="009629E9" w:rsidRDefault="0010275F"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Aktív állampolgárságra nevelés (konfliktuskezelés, együttműködés képessége), melynek szerves része az egészséges nemzeti öntudatra szocializálás. </w:t>
      </w:r>
    </w:p>
    <w:p w14:paraId="0DF05D14" w14:textId="77777777" w:rsidR="006E20BC" w:rsidRPr="009629E9" w:rsidRDefault="006E20BC" w:rsidP="00EF290B">
      <w:pPr>
        <w:spacing w:after="120" w:line="276" w:lineRule="auto"/>
        <w:ind w:left="0" w:firstLine="0"/>
        <w:rPr>
          <w:rFonts w:ascii="Times New Roman" w:hAnsi="Times New Roman" w:cs="Times New Roman"/>
          <w:sz w:val="24"/>
          <w:szCs w:val="24"/>
        </w:rPr>
      </w:pPr>
    </w:p>
    <w:p w14:paraId="7B316E99" w14:textId="258E8557"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Fenntarthatóságra, környezettudatosságra való nevelés </w:t>
      </w:r>
    </w:p>
    <w:p w14:paraId="1947C3FC" w14:textId="7B72CEC9"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környezettudatos, fenntartható életmód kialakítása, a természeti erőforrások felelős használatára, a környezet megóvására és a közösségi felelősségvállalásra nevelés.</w:t>
      </w:r>
    </w:p>
    <w:p w14:paraId="410963A9"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14466065" w14:textId="7AEBD2EE"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A testi és lelki egészségre nevelés és családi életre nevelés </w:t>
      </w:r>
    </w:p>
    <w:p w14:paraId="795C1FF1" w14:textId="7CC5F200"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testi és lelki egészség fejlesztése az aktív, egészségtudatos életmód, a mozgás, az egészségmegőrzés, valamint a harmonikus családi életre és felelős párkapcsolatokra való felkészítés révén.</w:t>
      </w:r>
    </w:p>
    <w:p w14:paraId="07F0A70D"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18FDDFCD" w14:textId="05951B16"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Felelősségvállalás másokért, önkéntességre nevelés </w:t>
      </w:r>
    </w:p>
    <w:p w14:paraId="19BDA779" w14:textId="70B94E68"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munka értékének és megbecsülésének tudatosítása, az együttműködés és projektmunka fejlesztése, valamint a szociális érzékenység és segítő magatartás erősítése.</w:t>
      </w:r>
    </w:p>
    <w:p w14:paraId="3057874E"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5AC766D3" w14:textId="7EA86DD9"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Médiatudatosságra való nevelés </w:t>
      </w:r>
    </w:p>
    <w:p w14:paraId="23CF7148" w14:textId="3B2E50BE"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tanulók esztétikai ítélőképességének fejlesztése, a média, a pénz és a társadalom összefüggéseinek kritikus értelmezése, valamint az adatbiztonsággal, jogtudatossággal és a függőségek megelőzésével kapcsolatos alapvető ismeretek megszerzése.</w:t>
      </w:r>
    </w:p>
    <w:p w14:paraId="7439A4E9"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2F442FC9" w14:textId="12694B66"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Gazdasági és pénzügyi nevelés </w:t>
      </w:r>
    </w:p>
    <w:p w14:paraId="5F032DFF" w14:textId="6E5EF55B"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annak tudatosítása, hogy a tanulók felelősen és tisztességesen döntsenek a munkavégzés, a fogyasztás és a gazdálkodás terén, valamint megismerjék a vállalkozással és a pénzügyi döntésekkel járó kockázatokat és információforrásokat.</w:t>
      </w:r>
    </w:p>
    <w:p w14:paraId="7479E620" w14:textId="77777777" w:rsidR="00460DE5" w:rsidRPr="009629E9" w:rsidRDefault="00460DE5" w:rsidP="00EF290B">
      <w:pPr>
        <w:spacing w:after="120" w:line="276" w:lineRule="auto"/>
        <w:ind w:left="0" w:firstLine="0"/>
        <w:rPr>
          <w:rFonts w:ascii="Times New Roman" w:hAnsi="Times New Roman" w:cs="Times New Roman"/>
          <w:sz w:val="24"/>
          <w:szCs w:val="24"/>
        </w:rPr>
      </w:pPr>
    </w:p>
    <w:p w14:paraId="5D5499EC" w14:textId="6F18F0EF" w:rsidR="0010275F" w:rsidRPr="009629E9" w:rsidRDefault="0010275F"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 xml:space="preserve">Pályaorientáció </w:t>
      </w:r>
    </w:p>
    <w:p w14:paraId="6D9FE65B" w14:textId="6646BD53" w:rsidR="006E20BC" w:rsidRPr="009629E9" w:rsidRDefault="00460DE5"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nevelés célja a munka világába való tudatos betekintés biztosítása, az egyéni képességek és pályaalkalmasság felismerése, valamint az együttműködéssel, vezetéssel, versengéssel és felelősségvállalással kapcsolatos készségek fejlesztése.</w:t>
      </w:r>
    </w:p>
    <w:p w14:paraId="2051FCE7" w14:textId="77777777" w:rsidR="004A29FC" w:rsidRPr="009629E9" w:rsidRDefault="004A29FC" w:rsidP="00EF290B">
      <w:pPr>
        <w:spacing w:after="120" w:line="276" w:lineRule="auto"/>
        <w:ind w:left="0" w:firstLine="0"/>
        <w:rPr>
          <w:rFonts w:ascii="Times New Roman" w:hAnsi="Times New Roman" w:cs="Times New Roman"/>
          <w:sz w:val="24"/>
          <w:szCs w:val="24"/>
        </w:rPr>
      </w:pPr>
    </w:p>
    <w:p w14:paraId="267D447C" w14:textId="2B08A288" w:rsidR="005E554D" w:rsidRPr="009629E9" w:rsidRDefault="005E554D" w:rsidP="00B52BAE">
      <w:pPr>
        <w:pStyle w:val="Cmsor2"/>
      </w:pPr>
      <w:bookmarkStart w:id="37" w:name="_Toc235096713"/>
      <w:bookmarkStart w:id="38" w:name="_Toc236135632"/>
      <w:r w:rsidRPr="009629E9">
        <w:t>Az oktatók feladatai, az osztályfőnöki munka tartalma, az osztályfőnök feladatai</w:t>
      </w:r>
      <w:bookmarkEnd w:id="37"/>
      <w:bookmarkEnd w:id="38"/>
    </w:p>
    <w:p w14:paraId="02442429" w14:textId="77777777" w:rsidR="00D827E4" w:rsidRPr="009629E9" w:rsidRDefault="00D827E4" w:rsidP="00EF290B">
      <w:pPr>
        <w:suppressAutoHyphens/>
        <w:spacing w:line="276" w:lineRule="auto"/>
        <w:ind w:left="72"/>
        <w:rPr>
          <w:rFonts w:ascii="Times New Roman" w:hAnsi="Times New Roman" w:cs="Times New Roman"/>
          <w:sz w:val="24"/>
          <w:szCs w:val="24"/>
        </w:rPr>
      </w:pPr>
      <w:r w:rsidRPr="009629E9">
        <w:rPr>
          <w:rFonts w:ascii="Times New Roman" w:hAnsi="Times New Roman" w:cs="Times New Roman"/>
          <w:b/>
          <w:sz w:val="24"/>
          <w:szCs w:val="24"/>
        </w:rPr>
        <w:t xml:space="preserve">Az oktatók legfontosabb feladatai: </w:t>
      </w:r>
    </w:p>
    <w:p w14:paraId="0E377013" w14:textId="77777777" w:rsidR="00D827E4" w:rsidRPr="009629E9" w:rsidRDefault="00D827E4"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Nevelő-oktató-képző munkáját a jogszabályban, valamint az iskolai alapdokumentumokban leírtak szerint kell végeznie.</w:t>
      </w:r>
    </w:p>
    <w:p w14:paraId="7FD34F55"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szakmai programnak megfelelően megtervezi és ez alapján végzi éves oktatói-nevelői-képző tevékenységét;</w:t>
      </w:r>
    </w:p>
    <w:p w14:paraId="68976630"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tanítás nélküli munkanapon az intézményvezető által rendelt szakmai jellegű munkavégzés;</w:t>
      </w:r>
    </w:p>
    <w:p w14:paraId="1338387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felkészül a tanítási órákra;</w:t>
      </w:r>
    </w:p>
    <w:p w14:paraId="6EDA54A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tananyag feldolgozása, megbeszélése, tanítása;</w:t>
      </w:r>
    </w:p>
    <w:p w14:paraId="48EEE32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helyettesítés ellátása utasítás alapján;</w:t>
      </w:r>
    </w:p>
    <w:p w14:paraId="0F8C866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tudomására jutott hivatali titok megőrzése;</w:t>
      </w:r>
    </w:p>
    <w:p w14:paraId="1D0D5C0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vizsgatételek összeállítása, közreműködés a vizsgáztatás lebonyolításában;</w:t>
      </w:r>
    </w:p>
    <w:p w14:paraId="2490A2B5"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felügyelet a vizsgákon, tanulmányi versenyeken, iskolai méréseken;</w:t>
      </w:r>
    </w:p>
    <w:p w14:paraId="5BBEC0A2"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érettségi, szakmai, különbözeti, felvételi, osztályozó és javítóvizsgák lebonyolítása;</w:t>
      </w:r>
    </w:p>
    <w:p w14:paraId="3FF1009C"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tehetséggondozás, a tanulók fejlesztésével kapcsolatos feladatok;</w:t>
      </w:r>
    </w:p>
    <w:p w14:paraId="1BB140E2"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bemutató órák tartása, nyílt napon való közreműködés;</w:t>
      </w:r>
    </w:p>
    <w:p w14:paraId="7A12DA4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változatos tanítási módszerek és anyagok alkalmazása a tanulók eltérő igényei szerint;</w:t>
      </w:r>
    </w:p>
    <w:p w14:paraId="404C5D70"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részt vesz projektek kidolgozásában, előkészítésében a projektoktatással összefüggésben;</w:t>
      </w:r>
    </w:p>
    <w:p w14:paraId="4CA9598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projektórák tanmenetben történő jelölése, továbbá az E-Krétában a tanóra témája előtt rögzíti a Projekt szót;</w:t>
      </w:r>
    </w:p>
    <w:p w14:paraId="17DD0AC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aktívan részt vesz a projekt oktatásban a projekt tervben leírtak szerint;</w:t>
      </w:r>
    </w:p>
    <w:p w14:paraId="15F25F1D"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házi feladatok kijelölése és ellenőrzése/értékelése, az írásbeli munkák kijavítása, a szóbeli/gyakorlati feleletek, feladatok és beszámolók értékelése;</w:t>
      </w:r>
    </w:p>
    <w:p w14:paraId="0E379C9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dolgozatok előkészítése, megíratása és értékelése;</w:t>
      </w:r>
    </w:p>
    <w:p w14:paraId="067E805C"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tanulók tanulmányi előmenetelének rendszeres értékelése az intézményi dokumentumokban meghatározottak szerint;</w:t>
      </w:r>
    </w:p>
    <w:p w14:paraId="3E0EEB7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intézményi dokumentumok készítésében, felülvizsgálatában való közreműködés;</w:t>
      </w:r>
    </w:p>
    <w:p w14:paraId="5D6B135C"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szertárrendezés, a szakleltárak és tantermek rendben tartása;</w:t>
      </w:r>
    </w:p>
    <w:p w14:paraId="6FD28AEF"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leltár ellenőrzés segítése;</w:t>
      </w:r>
    </w:p>
    <w:p w14:paraId="7B28DCD8"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szülői értekezletek, fogadóórák keretében kapcsolattartás a szülőkkel;</w:t>
      </w:r>
    </w:p>
    <w:p w14:paraId="69AD4B9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kapcsolattartás más oktatókkal, nevelőkkel, ifjúságvédelmi felelőssel, az iskola egyéb dolgozóival, valamint egyéb szakemberekkel, akik a hátrányos helyzetű, támogatást igénylő tanuló felzárkóztatását elősegítik, valamint a centrum más iskoláinak oktatóival, dolgozóival;</w:t>
      </w:r>
    </w:p>
    <w:p w14:paraId="3838F8AE"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ifjúságvédelemmel kapcsolatos feladatok ellátása (pl. a jelzőrendszer előírásai szerint)</w:t>
      </w:r>
    </w:p>
    <w:p w14:paraId="7CA9007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iskolai rend meghatározása és betartatása; a tanulók felügyelete külön ügyeletesi rend szerint, a tanulók felügyelete iskolai és iskolán kívüli programokon;</w:t>
      </w:r>
    </w:p>
    <w:p w14:paraId="7A843D48"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megtartott tanítási órák dokumentálása, az elmaradó és a helyettesített órák vezetése</w:t>
      </w:r>
    </w:p>
    <w:p w14:paraId="3E2FE1D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osztálykirándulások, ünnepélyek, rendezvények, egyéb iskolai sport-, és kulturális események szervezése;</w:t>
      </w:r>
    </w:p>
    <w:p w14:paraId="4DF7406E"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tanügyi dokumentumok határidőre történő, pontos elkészítése;</w:t>
      </w:r>
    </w:p>
    <w:p w14:paraId="216FA19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szaktudományos előrehaladás követése, továbbképzéseken, szakmódszertani rendezvényeken, bemutató órákon való részvétel;</w:t>
      </w:r>
    </w:p>
    <w:p w14:paraId="5295F6D7"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a munkarend pontos betartása;</w:t>
      </w:r>
    </w:p>
    <w:p w14:paraId="5E2B74A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tanítási órák és a tanórán kívüli foglalkozások pontos és eredményes megtartása;</w:t>
      </w:r>
    </w:p>
    <w:p w14:paraId="44278070"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képességkibontakoztató felkészítéshez egyéni fejlesztési tervet készít, mely alapján kompetenciafejlesztést, önálló tanulást segítő fejlesztést végez, részt vesz értékelő esetmegbeszéléseken, mentori, tutori tevékenységet lát el és ennek kapcsán a kiskorú törvényes képviselőjével rendszeres kapcsolatot tart;</w:t>
      </w:r>
    </w:p>
    <w:p w14:paraId="3A772AFE"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képességkibontakoztató felkészítésben résztvevő tanuló, haladását, fejlődését, illetve az ezeket hátráltató okokat az osztályfőnökkel legalább háromhavonta értékeli, melyre meghívja a tanulót, kiskorú tanuló esetében a törvényes képviselőjét és szükség esetén a család és gyermekjóléti szolgálat, gyámhatóság és a nevelési tanácsadó képviselőjét;</w:t>
      </w:r>
    </w:p>
    <w:p w14:paraId="08B9381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igazgató által elrendelt mindazon feladatok, amelyek az oktatással-neveléssel összefüggenek és oktatói szakértelmet igénylő tevékenységnek minősül;</w:t>
      </w:r>
    </w:p>
    <w:p w14:paraId="44AA118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bemutató órákon való részvétel;</w:t>
      </w:r>
    </w:p>
    <w:p w14:paraId="73DAE09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adatvédelem és információbiztonság betartása a digitális munkavégzés során</w:t>
      </w:r>
    </w:p>
    <w:p w14:paraId="2EE7986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környezettudatos működés támogatása (papírfelhasználás csökkentése, szelektív gyűjtés, energiatudatosság)</w:t>
      </w:r>
    </w:p>
    <w:p w14:paraId="05CEE8F6"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tanuló, illetve a képzésben résztvevő személy emberi méltóságát és jogait tartsa tiszteletben;</w:t>
      </w:r>
    </w:p>
    <w:p w14:paraId="42BC9A2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munkavédelmi oktatás tartása, a munkavédelmi szabályok betartásának ellenőrzése, szükséges gépek, eszközök rendeltetésszerű használata</w:t>
      </w:r>
    </w:p>
    <w:p w14:paraId="58723782" w14:textId="77777777" w:rsidR="00D827E4" w:rsidRPr="009629E9" w:rsidRDefault="00D827E4" w:rsidP="00EF290B">
      <w:pPr>
        <w:spacing w:line="276" w:lineRule="auto"/>
        <w:rPr>
          <w:rFonts w:ascii="Times New Roman" w:hAnsi="Times New Roman" w:cs="Times New Roman"/>
          <w:sz w:val="24"/>
          <w:szCs w:val="24"/>
        </w:rPr>
      </w:pPr>
    </w:p>
    <w:p w14:paraId="30C86DAA" w14:textId="77777777" w:rsidR="00D827E4" w:rsidRPr="009629E9" w:rsidRDefault="00D827E4" w:rsidP="00EF290B">
      <w:pPr>
        <w:spacing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Az osztályfőnök legfontosabb feladatai és hatásköre</w:t>
      </w:r>
    </w:p>
    <w:p w14:paraId="1423DAC4" w14:textId="77777777" w:rsidR="00D827E4" w:rsidRPr="009629E9" w:rsidRDefault="00D827E4"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osztályfőnök munkáját az alapdokumentumokban meghatározottak, valamint az iskolavezetés iránymutatásai alapján végzi, osztály közösségének felelős vezetője. Alaposan megismeri tanítványai személyiségét, ennek, valamint az iskola pedagógiai elveinek figyelembevételével neveli őket. Minden tudásával elősegíti az osztályközösség kialakulását.</w:t>
      </w:r>
    </w:p>
    <w:p w14:paraId="3E8C5A09"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alaposan ismerje tanítványait;</w:t>
      </w:r>
    </w:p>
    <w:p w14:paraId="2966D407"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osztályfőnöki nevelőmunka megtervezése;</w:t>
      </w:r>
    </w:p>
    <w:p w14:paraId="68E0D25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iskolai értékek és normák átadása, közvetítése;</w:t>
      </w:r>
    </w:p>
    <w:p w14:paraId="13F1CCC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osztálytermek rendben tartása és dekorációjának kialakítása, kialakíttatása;</w:t>
      </w:r>
    </w:p>
    <w:p w14:paraId="3E4A26E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Tanév elején pedig az osztályfőnök ismerteti a tűz- és balesetvédelmi, valamint munkavédelmi szabályokat.</w:t>
      </w:r>
    </w:p>
    <w:p w14:paraId="3DC3CE6D" w14:textId="77777777" w:rsidR="00D827E4" w:rsidRPr="009629E9" w:rsidRDefault="00D827E4" w:rsidP="00EF290B">
      <w:pPr>
        <w:pStyle w:val="Listaszerbekezds"/>
        <w:numPr>
          <w:ilvl w:val="0"/>
          <w:numId w:val="32"/>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Tanévenként egy alkalommal tűzvédelmi gyakorlatot kell tartani.  Ebben minden iskolában tartózkodó dolgozónak, tanulónak, képzésben résztvevőnek szerepe van, amit ismernie kell a gyakorlat és éles szituáció esetén is.</w:t>
      </w:r>
    </w:p>
    <w:p w14:paraId="1BD3094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intézmény szakmai programja szerint nevelje osztályának tanulóit, a személyiségfejlődés tényezőit vegye figyelembe,</w:t>
      </w:r>
    </w:p>
    <w:p w14:paraId="0A1704C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működjön együtt az osztály diákbizottságával, segítse a tanulóközösség kialakulását,</w:t>
      </w:r>
    </w:p>
    <w:p w14:paraId="301E9A3D"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koordinálja és segítse az osztályban tanító oktatók munkáját és látogassa óráikat,</w:t>
      </w:r>
    </w:p>
    <w:p w14:paraId="210FD122"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tartson aktív kapcsolatot az osztály szülői közösségével, a tanítványaival foglalkozó kollégiumi nevelőtanárokkal,</w:t>
      </w:r>
    </w:p>
    <w:p w14:paraId="76D6B6F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kísérje figyelemmel a tanulók tanulmányi előmenetelét, az osztály fegyelmi helyzetét,</w:t>
      </w:r>
    </w:p>
    <w:p w14:paraId="263591EC"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minősítse a tanulók magatartását és szorgalmát,</w:t>
      </w:r>
    </w:p>
    <w:p w14:paraId="702BD822"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szülői értekezleteket tart, az E-Krétán keresztül rendszeresen tájékoztassa a szülőket a tanulók magatartásáról, tanulmányi előmeneteléről,</w:t>
      </w:r>
    </w:p>
    <w:p w14:paraId="5D0F828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lássa el az osztályával kapcsolatos ügyviteli, adminisztrációs feladatokat (pl. osztály-napló pontos, naprakész vezetése, hiányzások igazolása, félévi és év végi statisztikai adatok szolgáltatása, beszámoló jelentés a vezetőség részére);</w:t>
      </w:r>
    </w:p>
    <w:p w14:paraId="370FE17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rugalmas tanulási utak keretében mentori feladatokat lát el;</w:t>
      </w:r>
    </w:p>
    <w:p w14:paraId="774888CF"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tájékoztassa rendszeresen tanulóit az iskola előtt álló feladatokról, mozgósítson azok megoldására, működjön közre a tanórán kívüli tevékenységek szervezésében,</w:t>
      </w:r>
    </w:p>
    <w:p w14:paraId="34B56875"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vegyen részt az osztályfőnöki munkaközösség munkájában, javaslataival és észrevételeivel, a kijelölt feladatok elvégzésével segítse elő a közösség tevékenységének eredményességét;</w:t>
      </w:r>
    </w:p>
    <w:p w14:paraId="2E7522B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saját hatáskörében - indokolt esetben - évi 5 nap távollétet engedélyezhet osztálya tanulójának iskolai napokon, igazolja a tanulók hiányzását,</w:t>
      </w:r>
    </w:p>
    <w:p w14:paraId="5EC110D5"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érdekeltekkel egyetértésben javaslatot tehet a tanulók jutalmazására, segélyezésére, büntetésére.</w:t>
      </w:r>
    </w:p>
    <w:p w14:paraId="2FAF931F"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iskolai közösségi szolgálat segítése, dokumentálása</w:t>
      </w:r>
    </w:p>
    <w:p w14:paraId="7DABDAA2"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beilleszkedési, tanulási, magatartási zavarral küzdő tanulók problémáinak feltárása és megoldása az érdekeltek bevonásával a pedagógiai tapintattal</w:t>
      </w:r>
    </w:p>
    <w:p w14:paraId="44EF78E7"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igazolatlan órákat nyilvántartja és a mindenkor érvényben lévő törvénynek megfelelően eljár.</w:t>
      </w:r>
    </w:p>
    <w:p w14:paraId="31FE2018"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osztályában tanító oktatók munkájának összehangolása, segítése;</w:t>
      </w:r>
    </w:p>
    <w:p w14:paraId="7D21FAF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fogadóóra, szülői értekezlet tartása, indokolt esetben családlátogatás, a szülők rendszeres tájékoztatása;</w:t>
      </w:r>
    </w:p>
    <w:p w14:paraId="1BA5525C"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osztályfőnöki nevelőmunka megtervezése;</w:t>
      </w:r>
    </w:p>
    <w:p w14:paraId="305566A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együttműködés a diákönkormányzatokkal, szülőkkel, az ifjúságvédelmi felelősökkel;</w:t>
      </w:r>
    </w:p>
    <w:p w14:paraId="5750806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tanügyi dokumentumok naprakész vezetése;</w:t>
      </w:r>
    </w:p>
    <w:p w14:paraId="465A671A"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közösségi szolgálattal kapcsolatos adminisztratív feladatokat lát el, támogatja tanulóit, hogy a közösségi szolgálatot az előírásoknak megfelelően teljesítsék; </w:t>
      </w:r>
    </w:p>
    <w:p w14:paraId="15322411"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osztályozó konferenciákra elemző értékelést készít, a kiadott szempontok szerint;</w:t>
      </w:r>
    </w:p>
    <w:p w14:paraId="3F9E6EED"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javaslatot tesz a tanulók jutalmazására, fegyelmezésére, kitüntetésére;</w:t>
      </w:r>
    </w:p>
    <w:p w14:paraId="3C125044"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tanulók tankönyvellátottságának figyelemmel kísérése;</w:t>
      </w:r>
    </w:p>
    <w:p w14:paraId="259E1633"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iskolai rendezvények előkészítése, és az ezeken való részvétel</w:t>
      </w:r>
    </w:p>
    <w:p w14:paraId="3CC65FA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segíti és nyomon követi osztálya kötelező orvosi vizsgálatát;</w:t>
      </w:r>
    </w:p>
    <w:p w14:paraId="2151055B"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tudomására jutott egyéni és családi titkokat bizalmasan kezeli;</w:t>
      </w:r>
    </w:p>
    <w:p w14:paraId="3C472C8E"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tanulóit rendszeresen tájékoztatja az elvégzendő feladatokról, azok megoldására mozgósít, közreműködik a tanórán kívüli tevékenységek szervezésében;</w:t>
      </w:r>
    </w:p>
    <w:p w14:paraId="11851BC8" w14:textId="24A44DF9"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osztályfőnök feladata a vitás helyzetek pedagógiai érzékenységgel történő rendezésének segítése és a békés kommunikáció előmozdítása</w:t>
      </w:r>
      <w:r w:rsidR="009250F5" w:rsidRPr="009629E9">
        <w:rPr>
          <w:rFonts w:ascii="Times New Roman" w:hAnsi="Times New Roman" w:cs="Times New Roman"/>
          <w:sz w:val="24"/>
          <w:szCs w:val="24"/>
        </w:rPr>
        <w:t>;</w:t>
      </w:r>
    </w:p>
    <w:p w14:paraId="3A87731E" w14:textId="77777777"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kapcsolattartás az oktatómunkát segítőkkel (pl. ifjúságvédelmi felelős, fejlesztő pedagógus, iskolaorvos, védőnő, könyvtáros);</w:t>
      </w:r>
    </w:p>
    <w:p w14:paraId="795806DC" w14:textId="72027C51"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 bullying megelőzése érdekében az osztályfőnök feladata a bántalmazás korai felismerése és a prevenciós lépések következetes alkalmazása</w:t>
      </w:r>
      <w:r w:rsidR="009250F5" w:rsidRPr="009629E9">
        <w:rPr>
          <w:rFonts w:ascii="Times New Roman" w:hAnsi="Times New Roman" w:cs="Times New Roman"/>
          <w:sz w:val="24"/>
          <w:szCs w:val="24"/>
        </w:rPr>
        <w:t>;</w:t>
      </w:r>
    </w:p>
    <w:p w14:paraId="410C1245" w14:textId="07FE7305" w:rsidR="00D827E4" w:rsidRPr="009629E9" w:rsidRDefault="00D827E4" w:rsidP="00EF290B">
      <w:pPr>
        <w:pStyle w:val="Listaszerbekezds"/>
        <w:numPr>
          <w:ilvl w:val="0"/>
          <w:numId w:val="32"/>
        </w:numPr>
        <w:spacing w:after="160" w:line="276" w:lineRule="auto"/>
        <w:rPr>
          <w:rFonts w:ascii="Times New Roman" w:hAnsi="Times New Roman" w:cs="Times New Roman"/>
          <w:sz w:val="24"/>
          <w:szCs w:val="24"/>
        </w:rPr>
      </w:pPr>
      <w:r w:rsidRPr="009629E9">
        <w:rPr>
          <w:rFonts w:ascii="Times New Roman" w:hAnsi="Times New Roman" w:cs="Times New Roman"/>
          <w:sz w:val="24"/>
          <w:szCs w:val="24"/>
        </w:rPr>
        <w:t>az osztályfőnök felelőssége, hogy minden évben méltó megemlékezésen vegyenek részt az osztály tanulói</w:t>
      </w:r>
      <w:r w:rsidR="009250F5" w:rsidRPr="009629E9">
        <w:rPr>
          <w:rFonts w:ascii="Times New Roman" w:hAnsi="Times New Roman" w:cs="Times New Roman"/>
          <w:sz w:val="24"/>
          <w:szCs w:val="24"/>
        </w:rPr>
        <w:t>.</w:t>
      </w:r>
    </w:p>
    <w:p w14:paraId="7197057E" w14:textId="77777777" w:rsidR="004A29FC" w:rsidRPr="009629E9" w:rsidRDefault="004A29FC" w:rsidP="00EF290B">
      <w:pPr>
        <w:spacing w:after="120" w:line="276" w:lineRule="auto"/>
        <w:ind w:left="0" w:firstLine="0"/>
        <w:rPr>
          <w:rFonts w:ascii="Times New Roman" w:hAnsi="Times New Roman" w:cs="Times New Roman"/>
          <w:b/>
          <w:sz w:val="24"/>
          <w:szCs w:val="24"/>
        </w:rPr>
      </w:pPr>
    </w:p>
    <w:p w14:paraId="2EB9122E" w14:textId="12087893" w:rsidR="005E554D" w:rsidRPr="009629E9" w:rsidRDefault="005E554D" w:rsidP="00B52BAE">
      <w:pPr>
        <w:pStyle w:val="Cmsor2"/>
      </w:pPr>
      <w:bookmarkStart w:id="39" w:name="_Toc235096714"/>
      <w:bookmarkStart w:id="40" w:name="_Toc236135633"/>
      <w:r w:rsidRPr="009629E9">
        <w:t>A kiemelt figyelmet igénylő tanulókkal kapcsolatos pedagógiai tevékenység helyi rendje</w:t>
      </w:r>
      <w:bookmarkEnd w:id="39"/>
      <w:bookmarkEnd w:id="40"/>
    </w:p>
    <w:p w14:paraId="6147939E" w14:textId="7C2D455B" w:rsidR="009250F5" w:rsidRPr="00B52BAE" w:rsidRDefault="009250F5" w:rsidP="00B52BAE">
      <w:pPr>
        <w:ind w:left="0"/>
        <w:rPr>
          <w:rFonts w:ascii="Times New Roman" w:hAnsi="Times New Roman" w:cs="Times New Roman"/>
          <w:b/>
          <w:bCs/>
          <w:sz w:val="24"/>
          <w:szCs w:val="24"/>
        </w:rPr>
      </w:pPr>
      <w:bookmarkStart w:id="41" w:name="_Toc234861912"/>
      <w:r w:rsidRPr="00B52BAE">
        <w:rPr>
          <w:rFonts w:ascii="Times New Roman" w:hAnsi="Times New Roman" w:cs="Times New Roman"/>
          <w:b/>
          <w:bCs/>
          <w:sz w:val="24"/>
          <w:szCs w:val="24"/>
        </w:rPr>
        <w:t xml:space="preserve"> Az intézmény inkluzív pedagógiai szemlélete</w:t>
      </w:r>
      <w:bookmarkEnd w:id="41"/>
    </w:p>
    <w:p w14:paraId="11F6FBCD" w14:textId="3104076E"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Intézményünk nevelési programjának egyik alapelve az inkluzív nevelés. Az intézmény célja, hogy minden tanuló számára – képességeitől, szociális helyzetétől vagy esetleges sajátos nevelési igényeitől függetlenül – egyenlő esélyeket biztosítson a tanulásban, fejlődésben és a közösségi életben való részvételben. A pedagógiai munka középpontjában a differenciált fejlesztés, az elfogadás, a partnerség és az egyéni bánásmód áll.</w:t>
      </w:r>
    </w:p>
    <w:p w14:paraId="4B26B46C" w14:textId="77777777" w:rsidR="009250F5" w:rsidRPr="009629E9" w:rsidRDefault="009250F5" w:rsidP="00EF290B">
      <w:pPr>
        <w:spacing w:after="0" w:line="276" w:lineRule="auto"/>
        <w:rPr>
          <w:rFonts w:ascii="Times New Roman" w:hAnsi="Times New Roman" w:cs="Times New Roman"/>
          <w:sz w:val="24"/>
          <w:szCs w:val="24"/>
        </w:rPr>
      </w:pPr>
    </w:p>
    <w:p w14:paraId="26E481FB" w14:textId="4C6157E2" w:rsidR="009250F5" w:rsidRPr="00B52BAE" w:rsidRDefault="009250F5" w:rsidP="00B52BAE">
      <w:pPr>
        <w:ind w:left="0"/>
        <w:rPr>
          <w:rFonts w:ascii="Times New Roman" w:hAnsi="Times New Roman" w:cs="Times New Roman"/>
          <w:b/>
          <w:bCs/>
          <w:sz w:val="24"/>
          <w:szCs w:val="24"/>
        </w:rPr>
      </w:pPr>
      <w:bookmarkStart w:id="42" w:name="_Toc234861913"/>
      <w:r w:rsidRPr="00B52BAE">
        <w:rPr>
          <w:sz w:val="24"/>
          <w:szCs w:val="24"/>
        </w:rPr>
        <w:t xml:space="preserve"> </w:t>
      </w:r>
      <w:r w:rsidRPr="00B52BAE">
        <w:rPr>
          <w:rFonts w:ascii="Times New Roman" w:hAnsi="Times New Roman" w:cs="Times New Roman"/>
          <w:b/>
          <w:bCs/>
          <w:sz w:val="24"/>
          <w:szCs w:val="24"/>
        </w:rPr>
        <w:t>A különleges bánásmódot igénylő tanulók integrált nevelése és oktatása</w:t>
      </w:r>
      <w:bookmarkEnd w:id="42"/>
    </w:p>
    <w:p w14:paraId="275B3F7E" w14:textId="77777777"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Az intézmény a különleges bánásmódot igénylő tanulókat a többi tanulóval együtt, integráltan oktatja. A nevelési-oktatási-képzési folyamat során törekszünk arra, hogy minden tanuló képességeinek megfelelő fejlesztésben részesüljön, és a közösségben való részvétel során megtapasztalja az elfogadást, a sikerélményt és az önmegvalósítás lehetőségét.</w:t>
      </w:r>
    </w:p>
    <w:p w14:paraId="729F9F49" w14:textId="77777777" w:rsidR="009250F5" w:rsidRPr="009629E9" w:rsidRDefault="009250F5" w:rsidP="00EF290B">
      <w:pPr>
        <w:spacing w:after="0" w:line="276" w:lineRule="auto"/>
        <w:ind w:left="0" w:firstLine="0"/>
        <w:rPr>
          <w:rFonts w:ascii="Times New Roman" w:hAnsi="Times New Roman" w:cs="Times New Roman"/>
          <w:sz w:val="24"/>
          <w:szCs w:val="24"/>
        </w:rPr>
      </w:pPr>
    </w:p>
    <w:p w14:paraId="70AE9D8A"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 xml:space="preserve">Az intézmény pedagógiai munkája során kiemelt figyelmet fordít az alábbi tanulói csoportokra: </w:t>
      </w:r>
    </w:p>
    <w:p w14:paraId="75DEB83B" w14:textId="747E3C22" w:rsidR="009250F5" w:rsidRPr="009629E9" w:rsidRDefault="009250F5" w:rsidP="00EF290B">
      <w:pPr>
        <w:pStyle w:val="Listaszerbekezds"/>
        <w:numPr>
          <w:ilvl w:val="1"/>
          <w:numId w:val="4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Sajátos nevelési igényű (SNI) tanulók</w:t>
      </w:r>
    </w:p>
    <w:p w14:paraId="7C4EAE6F" w14:textId="7DECD4DB" w:rsidR="009250F5" w:rsidRPr="009629E9" w:rsidRDefault="009250F5" w:rsidP="00EF290B">
      <w:pPr>
        <w:pStyle w:val="Listaszerbekezds"/>
        <w:numPr>
          <w:ilvl w:val="1"/>
          <w:numId w:val="4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Beilleszkedési, tanulási, magatartási nehézségekkel küzdő (BTMN) tanulók</w:t>
      </w:r>
    </w:p>
    <w:p w14:paraId="7186D407" w14:textId="0EE81BC0" w:rsidR="009250F5" w:rsidRPr="009629E9" w:rsidRDefault="009250F5" w:rsidP="00EF290B">
      <w:pPr>
        <w:pStyle w:val="Listaszerbekezds"/>
        <w:numPr>
          <w:ilvl w:val="1"/>
          <w:numId w:val="4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Hátrányos helyzetű és halmozottan hátrányos helyzetű (HH/HHH) tanulók</w:t>
      </w:r>
    </w:p>
    <w:p w14:paraId="5C810C8C" w14:textId="4C5765BE" w:rsidR="009250F5" w:rsidRPr="009629E9" w:rsidRDefault="009250F5" w:rsidP="00EF290B">
      <w:pPr>
        <w:pStyle w:val="Listaszerbekezds"/>
        <w:numPr>
          <w:ilvl w:val="1"/>
          <w:numId w:val="4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Tehetséges tanulók</w:t>
      </w:r>
    </w:p>
    <w:p w14:paraId="5DCB4860" w14:textId="74084810" w:rsidR="009250F5" w:rsidRPr="009629E9" w:rsidRDefault="009250F5" w:rsidP="00EF290B">
      <w:pPr>
        <w:pStyle w:val="Listaszerbekezds"/>
        <w:numPr>
          <w:ilvl w:val="1"/>
          <w:numId w:val="4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Eltérő kulturális, nyelvi, szociális háttérrel rendelkező tanulók (pl. migráns, nemzetiségi tanulók). E tanulói csoportok támogatása az iskola teljes oktatói testületének közös feladata, amelyet szakmai együttműködés és tudatos intézményi stratégia segít.</w:t>
      </w:r>
    </w:p>
    <w:p w14:paraId="5AA46BD5" w14:textId="77777777" w:rsidR="009250F5" w:rsidRPr="009629E9" w:rsidRDefault="009250F5" w:rsidP="00EF290B">
      <w:pPr>
        <w:spacing w:after="0" w:line="276" w:lineRule="auto"/>
        <w:rPr>
          <w:rFonts w:ascii="Times New Roman" w:hAnsi="Times New Roman" w:cs="Times New Roman"/>
          <w:sz w:val="24"/>
          <w:szCs w:val="24"/>
        </w:rPr>
      </w:pPr>
    </w:p>
    <w:p w14:paraId="70C9A5DD" w14:textId="77777777" w:rsidR="009250F5" w:rsidRPr="009629E9" w:rsidRDefault="009250F5" w:rsidP="00EF290B">
      <w:pPr>
        <w:spacing w:after="0" w:line="276" w:lineRule="auto"/>
        <w:ind w:left="0" w:firstLine="0"/>
        <w:rPr>
          <w:rFonts w:ascii="Times New Roman" w:hAnsi="Times New Roman" w:cs="Times New Roman"/>
          <w:b/>
          <w:bCs/>
          <w:sz w:val="24"/>
          <w:szCs w:val="24"/>
        </w:rPr>
      </w:pPr>
      <w:r w:rsidRPr="009629E9">
        <w:rPr>
          <w:rFonts w:ascii="Times New Roman" w:hAnsi="Times New Roman" w:cs="Times New Roman"/>
          <w:b/>
          <w:bCs/>
          <w:sz w:val="24"/>
          <w:szCs w:val="24"/>
        </w:rPr>
        <w:t>Pedagógiai alapelvek:</w:t>
      </w:r>
    </w:p>
    <w:p w14:paraId="02ED072D"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Egyéni bánásmód és differenciálás</w:t>
      </w:r>
    </w:p>
    <w:p w14:paraId="5A38EE70"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Fejlesztő értékelés</w:t>
      </w:r>
    </w:p>
    <w:p w14:paraId="55201528"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Elfogadó, támogató iskolai légkör</w:t>
      </w:r>
    </w:p>
    <w:p w14:paraId="4AD8818A"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Együttműködés a szakemberekkel</w:t>
      </w:r>
    </w:p>
    <w:p w14:paraId="6EEE5516"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Komplex fejlesztés</w:t>
      </w:r>
    </w:p>
    <w:p w14:paraId="4843118C" w14:textId="77777777" w:rsidR="009250F5" w:rsidRPr="009629E9" w:rsidRDefault="009250F5" w:rsidP="00EF290B">
      <w:pPr>
        <w:pStyle w:val="Listaszerbekezds"/>
        <w:numPr>
          <w:ilvl w:val="0"/>
          <w:numId w:val="37"/>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Prevenció és korai beavatkozás</w:t>
      </w:r>
    </w:p>
    <w:p w14:paraId="5004F8B5" w14:textId="77777777" w:rsidR="009250F5" w:rsidRPr="009629E9" w:rsidRDefault="009250F5" w:rsidP="00EF290B">
      <w:pPr>
        <w:spacing w:after="0" w:line="276" w:lineRule="auto"/>
        <w:rPr>
          <w:rFonts w:ascii="Times New Roman" w:hAnsi="Times New Roman" w:cs="Times New Roman"/>
          <w:sz w:val="24"/>
          <w:szCs w:val="24"/>
        </w:rPr>
      </w:pPr>
    </w:p>
    <w:p w14:paraId="69C61137" w14:textId="13305C99" w:rsidR="009250F5" w:rsidRPr="00B52BAE" w:rsidRDefault="009250F5" w:rsidP="00B52BAE">
      <w:pPr>
        <w:ind w:left="0"/>
        <w:rPr>
          <w:rFonts w:ascii="Times New Roman" w:hAnsi="Times New Roman" w:cs="Times New Roman"/>
          <w:b/>
          <w:bCs/>
          <w:sz w:val="24"/>
          <w:szCs w:val="24"/>
        </w:rPr>
      </w:pPr>
      <w:bookmarkStart w:id="43" w:name="_Toc234861914"/>
      <w:r w:rsidRPr="009629E9">
        <w:t xml:space="preserve"> </w:t>
      </w:r>
      <w:r w:rsidRPr="00B52BAE">
        <w:rPr>
          <w:rFonts w:ascii="Times New Roman" w:hAnsi="Times New Roman" w:cs="Times New Roman"/>
          <w:b/>
          <w:bCs/>
          <w:sz w:val="24"/>
          <w:szCs w:val="24"/>
        </w:rPr>
        <w:t>Sajátos nevelési igényű és beilleszkedési, tanulási, magatartási nehézséggel küzdő tanulók</w:t>
      </w:r>
      <w:bookmarkEnd w:id="43"/>
    </w:p>
    <w:p w14:paraId="36FFFA81" w14:textId="77777777" w:rsidR="009250F5" w:rsidRPr="009629E9" w:rsidRDefault="009250F5" w:rsidP="00EF290B">
      <w:pPr>
        <w:spacing w:after="0" w:line="276" w:lineRule="auto"/>
        <w:ind w:left="0" w:right="-142"/>
        <w:rPr>
          <w:rFonts w:ascii="Times New Roman" w:hAnsi="Times New Roman" w:cs="Times New Roman"/>
          <w:sz w:val="24"/>
          <w:szCs w:val="24"/>
        </w:rPr>
      </w:pPr>
      <w:r w:rsidRPr="009629E9">
        <w:rPr>
          <w:rFonts w:ascii="Times New Roman" w:hAnsi="Times New Roman" w:cs="Times New Roman"/>
          <w:sz w:val="24"/>
          <w:szCs w:val="24"/>
        </w:rPr>
        <w:t xml:space="preserve">Intézményünk az Nkt. szerinti szakértői bizottság szakértői véleményére tekintettel a beilleszkedési, tanulási, magatartási rendellenességgel küzdő, illetve a sajátos nevelési igényű vagy fogyatékkal élő tanulói részére biztosítja az egyéni adottságához, fejlettségéhez igazodó egyéni előrehaladású nevelést és oktatást, valamint tanulmányok alatti vizsga letételét, továbbá segítséget nyújt ahhoz, hogy kötelezettségeit teljesíteni tudja. </w:t>
      </w:r>
    </w:p>
    <w:p w14:paraId="3494C28E" w14:textId="46795007" w:rsidR="009250F5" w:rsidRPr="009629E9" w:rsidRDefault="009250F5" w:rsidP="00EF290B">
      <w:pPr>
        <w:spacing w:after="0" w:line="276" w:lineRule="auto"/>
        <w:ind w:left="0" w:right="-142"/>
        <w:rPr>
          <w:rFonts w:ascii="Times New Roman" w:hAnsi="Times New Roman" w:cs="Times New Roman"/>
          <w:bCs/>
          <w:sz w:val="24"/>
          <w:szCs w:val="24"/>
        </w:rPr>
      </w:pPr>
      <w:r w:rsidRPr="009629E9">
        <w:rPr>
          <w:rFonts w:ascii="Times New Roman" w:hAnsi="Times New Roman" w:cs="Times New Roman"/>
          <w:bCs/>
          <w:sz w:val="24"/>
          <w:szCs w:val="24"/>
        </w:rPr>
        <w:lastRenderedPageBreak/>
        <w:t>Iskolánk a szakértői véleményekben javasolt óraszámban fejlesztő foglalkozásokat és habilitációs-rehabilitációs órákat biztosít a tanulók számára, hogy a képességszintjük maximumát tudják elérni.</w:t>
      </w:r>
    </w:p>
    <w:p w14:paraId="61F69030" w14:textId="77777777" w:rsidR="009250F5" w:rsidRPr="009629E9" w:rsidRDefault="009250F5" w:rsidP="00EF290B">
      <w:pPr>
        <w:spacing w:after="0" w:line="276" w:lineRule="auto"/>
        <w:ind w:left="0"/>
        <w:rPr>
          <w:rFonts w:ascii="Times New Roman" w:hAnsi="Times New Roman" w:cs="Times New Roman"/>
          <w:bCs/>
          <w:sz w:val="24"/>
          <w:szCs w:val="24"/>
        </w:rPr>
      </w:pPr>
      <w:r w:rsidRPr="009629E9">
        <w:rPr>
          <w:rFonts w:ascii="Times New Roman" w:hAnsi="Times New Roman" w:cs="Times New Roman"/>
          <w:bCs/>
          <w:sz w:val="24"/>
          <w:szCs w:val="24"/>
        </w:rPr>
        <w:t>A sajátos nevelési igényű, és beilleszkedési, tanulási, magatartási nehézséggel küzdő tanulók vizsgatevékenysége során alkalmazandó protokollt tartalmazza a tanulmányok alatti vizsgaszabályzatunk IX. fejezete (A sajátos nevelési igényű, vagy beilleszkedési, tanulási, magatartási nehézséggel küzdő tanuló esetében alkalmazandó szabályok).</w:t>
      </w:r>
    </w:p>
    <w:p w14:paraId="4B067F51" w14:textId="77777777" w:rsidR="009250F5" w:rsidRPr="009629E9" w:rsidRDefault="009250F5" w:rsidP="00EF290B">
      <w:pPr>
        <w:spacing w:after="0" w:line="276" w:lineRule="auto"/>
        <w:rPr>
          <w:rFonts w:ascii="Times New Roman" w:hAnsi="Times New Roman" w:cs="Times New Roman"/>
          <w:b/>
          <w:sz w:val="24"/>
          <w:szCs w:val="24"/>
        </w:rPr>
      </w:pPr>
    </w:p>
    <w:p w14:paraId="534F2642" w14:textId="1BFB8C76"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sajátos nevelési igényű tanulók nevelése, oktatása, integrációja</w:t>
      </w:r>
    </w:p>
    <w:p w14:paraId="06842D85" w14:textId="6E03FF3D"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Iskolánk kiemelt figyelmet fordít a befogadó környezet kialakítására. Pedagógiai szemléletét, </w:t>
      </w:r>
      <w:r w:rsidRPr="009629E9">
        <w:rPr>
          <w:rFonts w:ascii="Times New Roman" w:eastAsia="Calibri" w:hAnsi="Times New Roman" w:cs="Times New Roman"/>
          <w:b/>
          <w:sz w:val="24"/>
          <w:szCs w:val="24"/>
        </w:rPr>
        <w:t>a tanulók</w:t>
      </w:r>
      <w:r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b/>
          <w:sz w:val="24"/>
          <w:szCs w:val="24"/>
        </w:rPr>
        <w:t>egyéni sajátosságaihoz igazodó, az együttnevelést célzó tanulásszervezési módok alkalmazása</w:t>
      </w:r>
      <w:r w:rsidRPr="009629E9">
        <w:rPr>
          <w:rFonts w:ascii="Times New Roman" w:eastAsia="Calibri" w:hAnsi="Times New Roman" w:cs="Times New Roman"/>
          <w:sz w:val="24"/>
          <w:szCs w:val="24"/>
        </w:rPr>
        <w:t xml:space="preserve"> jellemzi.</w:t>
      </w:r>
      <w:r w:rsidR="00A1458F"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sz w:val="24"/>
          <w:szCs w:val="24"/>
        </w:rPr>
        <w:t>Törekvésünk, hogy a tanórán kívüli programoknak állandó és egyenrangú résztvevői legyenek, úgy, hogy közben egyéni képességeiket, tehetségüket is kibontakoztathassák</w:t>
      </w:r>
    </w:p>
    <w:p w14:paraId="17D30D27" w14:textId="77777777" w:rsidR="009250F5" w:rsidRPr="009629E9" w:rsidRDefault="009250F5" w:rsidP="00EF290B">
      <w:pPr>
        <w:spacing w:after="0" w:line="276" w:lineRule="auto"/>
        <w:ind w:left="0"/>
        <w:rPr>
          <w:rFonts w:ascii="Times New Roman" w:eastAsia="Calibri" w:hAnsi="Times New Roman" w:cs="Times New Roman"/>
          <w:sz w:val="24"/>
          <w:szCs w:val="24"/>
        </w:rPr>
      </w:pPr>
    </w:p>
    <w:p w14:paraId="16AC4FBC" w14:textId="77777777"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Pedagógiai eszközeink:</w:t>
      </w:r>
    </w:p>
    <w:p w14:paraId="6B7BAC78"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sajátos nevelési igényű tanulók </w:t>
      </w:r>
      <w:r w:rsidRPr="009629E9">
        <w:rPr>
          <w:rFonts w:ascii="Times New Roman" w:hAnsi="Times New Roman" w:cs="Times New Roman"/>
          <w:b/>
          <w:sz w:val="24"/>
          <w:szCs w:val="24"/>
        </w:rPr>
        <w:t>tanórai munkájának megszervezésekor figyelembe vesszük a tanulók speciális akadályozottságát, sérülését</w:t>
      </w:r>
      <w:r w:rsidRPr="009629E9">
        <w:rPr>
          <w:rFonts w:ascii="Times New Roman" w:hAnsi="Times New Roman" w:cs="Times New Roman"/>
          <w:sz w:val="24"/>
          <w:szCs w:val="24"/>
        </w:rPr>
        <w:t>.</w:t>
      </w:r>
    </w:p>
    <w:p w14:paraId="02947B3F"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b/>
          <w:sz w:val="24"/>
          <w:szCs w:val="24"/>
        </w:rPr>
      </w:pPr>
      <w:r w:rsidRPr="009629E9">
        <w:rPr>
          <w:rFonts w:ascii="Times New Roman" w:hAnsi="Times New Roman" w:cs="Times New Roman"/>
          <w:b/>
          <w:sz w:val="24"/>
          <w:szCs w:val="24"/>
        </w:rPr>
        <w:t>Az SNI tanulók számára egyéni és/vagy kiscsoportos foglalkozásokat tartunk a szakértői bizottság előírásai alapján, gyógypedagógus kolléga bevonásával.</w:t>
      </w:r>
    </w:p>
    <w:p w14:paraId="1548D8E9"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Egyéni haladási tempót</w:t>
      </w:r>
      <w:r w:rsidRPr="009629E9">
        <w:rPr>
          <w:rFonts w:ascii="Times New Roman" w:hAnsi="Times New Roman" w:cs="Times New Roman"/>
          <w:sz w:val="24"/>
          <w:szCs w:val="24"/>
        </w:rPr>
        <w:t xml:space="preserve"> biztosítunk.</w:t>
      </w:r>
    </w:p>
    <w:p w14:paraId="26B61EE4"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Egyénhez igazodó, </w:t>
      </w:r>
      <w:r w:rsidRPr="009629E9">
        <w:rPr>
          <w:rFonts w:ascii="Times New Roman" w:hAnsi="Times New Roman" w:cs="Times New Roman"/>
          <w:b/>
          <w:sz w:val="24"/>
          <w:szCs w:val="24"/>
        </w:rPr>
        <w:t>többletidőt</w:t>
      </w:r>
      <w:r w:rsidRPr="009629E9">
        <w:rPr>
          <w:rFonts w:ascii="Times New Roman" w:hAnsi="Times New Roman" w:cs="Times New Roman"/>
          <w:sz w:val="24"/>
          <w:szCs w:val="24"/>
        </w:rPr>
        <w:t xml:space="preserve"> biztosítunk.</w:t>
      </w:r>
    </w:p>
    <w:p w14:paraId="33CBDCCE"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w:t>
      </w:r>
      <w:r w:rsidRPr="009629E9">
        <w:rPr>
          <w:rFonts w:ascii="Times New Roman" w:hAnsi="Times New Roman" w:cs="Times New Roman"/>
          <w:b/>
          <w:sz w:val="24"/>
          <w:szCs w:val="24"/>
        </w:rPr>
        <w:t>szükséges segédeszközök használatát</w:t>
      </w:r>
      <w:r w:rsidRPr="009629E9">
        <w:rPr>
          <w:rFonts w:ascii="Times New Roman" w:hAnsi="Times New Roman" w:cs="Times New Roman"/>
          <w:sz w:val="24"/>
          <w:szCs w:val="24"/>
        </w:rPr>
        <w:t xml:space="preserve"> biztosítjuk.</w:t>
      </w:r>
    </w:p>
    <w:p w14:paraId="2EE2ABB8"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Mentesítésben részesítjük</w:t>
      </w:r>
      <w:r w:rsidRPr="009629E9">
        <w:rPr>
          <w:rFonts w:ascii="Times New Roman" w:hAnsi="Times New Roman" w:cs="Times New Roman"/>
          <w:sz w:val="24"/>
          <w:szCs w:val="24"/>
        </w:rPr>
        <w:t xml:space="preserve"> egyes tantárgyak vagy tananyagrészek értékelése és minősítése alól.</w:t>
      </w:r>
    </w:p>
    <w:p w14:paraId="48E2865D"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Felmentésben részesítjük</w:t>
      </w:r>
      <w:r w:rsidRPr="009629E9">
        <w:rPr>
          <w:rFonts w:ascii="Times New Roman" w:hAnsi="Times New Roman" w:cs="Times New Roman"/>
          <w:sz w:val="24"/>
          <w:szCs w:val="24"/>
        </w:rPr>
        <w:t xml:space="preserve"> egyes beszámolási formák alól (pl. írásbeli felelet helyett szóbeli számonkérés).</w:t>
      </w:r>
    </w:p>
    <w:p w14:paraId="3549736E"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Felzárkóztatást biztosítunk</w:t>
      </w:r>
      <w:r w:rsidRPr="009629E9">
        <w:rPr>
          <w:rFonts w:ascii="Times New Roman" w:hAnsi="Times New Roman" w:cs="Times New Roman"/>
          <w:sz w:val="24"/>
          <w:szCs w:val="24"/>
        </w:rPr>
        <w:t xml:space="preserve"> a képességkibontakoztató csoportfoglalkozásokon.</w:t>
      </w:r>
    </w:p>
    <w:p w14:paraId="5DDE0E0A"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Beilleszkedésüket figyelemmel kísérjük</w:t>
      </w:r>
      <w:r w:rsidRPr="009629E9">
        <w:rPr>
          <w:rFonts w:ascii="Times New Roman" w:hAnsi="Times New Roman" w:cs="Times New Roman"/>
          <w:sz w:val="24"/>
          <w:szCs w:val="24"/>
        </w:rPr>
        <w:t xml:space="preserve"> a peremhelyzet elkerülése érdekében.</w:t>
      </w:r>
    </w:p>
    <w:p w14:paraId="2ACD6FA0"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Önállóságukat erősítjük, </w:t>
      </w:r>
      <w:r w:rsidRPr="009629E9">
        <w:rPr>
          <w:rFonts w:ascii="Times New Roman" w:hAnsi="Times New Roman" w:cs="Times New Roman"/>
          <w:b/>
          <w:sz w:val="24"/>
          <w:szCs w:val="24"/>
        </w:rPr>
        <w:t>az önálló tanulási módszerek elsajátítására</w:t>
      </w:r>
      <w:r w:rsidRPr="009629E9">
        <w:rPr>
          <w:rFonts w:ascii="Times New Roman" w:hAnsi="Times New Roman" w:cs="Times New Roman"/>
          <w:sz w:val="24"/>
          <w:szCs w:val="24"/>
        </w:rPr>
        <w:t xml:space="preserve"> ösztönzünk.</w:t>
      </w:r>
    </w:p>
    <w:p w14:paraId="2640065F" w14:textId="77777777" w:rsidR="009250F5" w:rsidRPr="009629E9" w:rsidRDefault="009250F5" w:rsidP="00EF290B">
      <w:pPr>
        <w:pStyle w:val="Listaszerbekezds"/>
        <w:widowControl w:val="0"/>
        <w:numPr>
          <w:ilvl w:val="0"/>
          <w:numId w:val="42"/>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b/>
          <w:sz w:val="24"/>
          <w:szCs w:val="24"/>
        </w:rPr>
        <w:t>Kooperatív tanulási módokat</w:t>
      </w:r>
      <w:r w:rsidRPr="009629E9">
        <w:rPr>
          <w:rFonts w:ascii="Times New Roman" w:hAnsi="Times New Roman" w:cs="Times New Roman"/>
          <w:sz w:val="24"/>
          <w:szCs w:val="24"/>
        </w:rPr>
        <w:t xml:space="preserve"> részesítünk előnybe.</w:t>
      </w:r>
    </w:p>
    <w:p w14:paraId="01413BAA" w14:textId="77777777" w:rsidR="009250F5" w:rsidRPr="009629E9" w:rsidRDefault="009250F5" w:rsidP="00EF290B">
      <w:pPr>
        <w:spacing w:after="0" w:line="276" w:lineRule="auto"/>
        <w:rPr>
          <w:rFonts w:ascii="Times New Roman" w:eastAsia="Calibri" w:hAnsi="Times New Roman" w:cs="Times New Roman"/>
          <w:sz w:val="24"/>
          <w:szCs w:val="24"/>
        </w:rPr>
      </w:pPr>
    </w:p>
    <w:p w14:paraId="3E9A915F" w14:textId="77777777"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Integrációt, befogadást erősítő pedagógiai tevékenységeink:</w:t>
      </w:r>
    </w:p>
    <w:p w14:paraId="4AC7AE39" w14:textId="77777777"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b/>
          <w:sz w:val="24"/>
          <w:szCs w:val="24"/>
        </w:rPr>
        <w:t>a)</w:t>
      </w:r>
      <w:r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b/>
          <w:sz w:val="24"/>
          <w:szCs w:val="24"/>
        </w:rPr>
        <w:t>Továbbképzések, helyi szinten megszervezett előadások</w:t>
      </w:r>
      <w:r w:rsidRPr="009629E9">
        <w:rPr>
          <w:rFonts w:ascii="Times New Roman" w:eastAsia="Calibri" w:hAnsi="Times New Roman" w:cs="Times New Roman"/>
          <w:sz w:val="24"/>
          <w:szCs w:val="24"/>
        </w:rPr>
        <w:t xml:space="preserve"> célja, hogy az oktatói testület képes legyen:</w:t>
      </w:r>
    </w:p>
    <w:p w14:paraId="6973954D" w14:textId="77777777" w:rsidR="009250F5" w:rsidRPr="009629E9" w:rsidRDefault="009250F5" w:rsidP="00EF290B">
      <w:pPr>
        <w:pStyle w:val="Listaszerbekezds"/>
        <w:numPr>
          <w:ilvl w:val="0"/>
          <w:numId w:val="43"/>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az együttnevelésre, a sajátos nevelési igényű tanuló fogadására,</w:t>
      </w:r>
    </w:p>
    <w:p w14:paraId="12338796" w14:textId="77777777" w:rsidR="009250F5" w:rsidRPr="009629E9" w:rsidRDefault="009250F5" w:rsidP="00EF290B">
      <w:pPr>
        <w:pStyle w:val="Listaszerbekezds"/>
        <w:numPr>
          <w:ilvl w:val="0"/>
          <w:numId w:val="43"/>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az elmaradás mértékéhez, az egyéni fejlődési sajátosságokhoz igazodó oktatási-nevelési   módszerek alkalmazására, a tantárgyi tartalmak módosítására,</w:t>
      </w:r>
    </w:p>
    <w:p w14:paraId="5DE54C73" w14:textId="77777777" w:rsidR="009250F5" w:rsidRPr="009629E9" w:rsidRDefault="009250F5" w:rsidP="00EF290B">
      <w:pPr>
        <w:pStyle w:val="Listaszerbekezds"/>
        <w:numPr>
          <w:ilvl w:val="0"/>
          <w:numId w:val="43"/>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tanulást segítő speciális eszközök használatára,</w:t>
      </w:r>
    </w:p>
    <w:p w14:paraId="40B2B224" w14:textId="77777777" w:rsidR="009250F5" w:rsidRPr="009629E9" w:rsidRDefault="009250F5" w:rsidP="00EF290B">
      <w:pPr>
        <w:pStyle w:val="Listaszerbekezds"/>
        <w:numPr>
          <w:ilvl w:val="0"/>
          <w:numId w:val="43"/>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támogató és a partneri kommunikációs technikák, konfliktus-megoldási technikák átvételére.</w:t>
      </w:r>
    </w:p>
    <w:p w14:paraId="2268EB2B" w14:textId="77777777" w:rsidR="009250F5" w:rsidRPr="009629E9" w:rsidRDefault="009250F5" w:rsidP="00EF290B">
      <w:pPr>
        <w:spacing w:after="0" w:line="276" w:lineRule="auto"/>
        <w:rPr>
          <w:rFonts w:ascii="Times New Roman" w:eastAsia="Calibri" w:hAnsi="Times New Roman" w:cs="Times New Roman"/>
          <w:sz w:val="24"/>
          <w:szCs w:val="24"/>
        </w:rPr>
      </w:pPr>
    </w:p>
    <w:p w14:paraId="18BE551C" w14:textId="061C3CE2"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b/>
          <w:sz w:val="24"/>
          <w:szCs w:val="24"/>
        </w:rPr>
        <w:lastRenderedPageBreak/>
        <w:t>b) Fejlesztőfoglalkozás</w:t>
      </w:r>
      <w:r w:rsidRPr="009629E9">
        <w:rPr>
          <w:rFonts w:ascii="Times New Roman" w:eastAsia="Calibri" w:hAnsi="Times New Roman" w:cs="Times New Roman"/>
          <w:sz w:val="24"/>
          <w:szCs w:val="24"/>
        </w:rPr>
        <w:t xml:space="preserve"> célja:</w:t>
      </w:r>
      <w:r w:rsidR="00A1458F"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sz w:val="24"/>
          <w:szCs w:val="24"/>
        </w:rPr>
        <w:t>a tanulási képességek, a kognitív és szociális képességek, készségek fejlesztése.</w:t>
      </w:r>
    </w:p>
    <w:p w14:paraId="58D3C646" w14:textId="77777777" w:rsidR="009250F5" w:rsidRPr="009629E9" w:rsidRDefault="009250F5" w:rsidP="00EF290B">
      <w:pPr>
        <w:spacing w:after="0" w:line="276" w:lineRule="auto"/>
        <w:ind w:left="0"/>
        <w:rPr>
          <w:rFonts w:ascii="Times New Roman" w:eastAsia="Calibri" w:hAnsi="Times New Roman" w:cs="Times New Roman"/>
          <w:sz w:val="24"/>
          <w:szCs w:val="24"/>
        </w:rPr>
      </w:pPr>
    </w:p>
    <w:p w14:paraId="4F6A409F" w14:textId="77777777"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b/>
          <w:sz w:val="24"/>
          <w:szCs w:val="24"/>
        </w:rPr>
        <w:t>c)</w:t>
      </w:r>
      <w:r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b/>
          <w:sz w:val="24"/>
          <w:szCs w:val="24"/>
        </w:rPr>
        <w:t>Szakmai támogatás, szakmai konzultáció, esetmegbeszélés,</w:t>
      </w:r>
      <w:r w:rsidRPr="009629E9">
        <w:rPr>
          <w:rFonts w:ascii="Times New Roman" w:eastAsia="Calibri" w:hAnsi="Times New Roman" w:cs="Times New Roman"/>
          <w:sz w:val="24"/>
          <w:szCs w:val="24"/>
        </w:rPr>
        <w:t xml:space="preserve"> oktatói testületen belül és külső partnerekkel, Szakértői Bizottsággal, Pedagógiai Szakszolgálattal, Gyermekjóléti Szolgálattal.</w:t>
      </w:r>
    </w:p>
    <w:p w14:paraId="3A3E01C2" w14:textId="77777777" w:rsidR="009250F5" w:rsidRPr="009629E9" w:rsidRDefault="009250F5" w:rsidP="00EF290B">
      <w:pPr>
        <w:spacing w:after="0" w:line="276" w:lineRule="auto"/>
        <w:rPr>
          <w:rFonts w:ascii="Times New Roman" w:eastAsia="Calibri" w:hAnsi="Times New Roman" w:cs="Times New Roman"/>
          <w:b/>
          <w:sz w:val="24"/>
          <w:szCs w:val="24"/>
        </w:rPr>
      </w:pPr>
    </w:p>
    <w:p w14:paraId="77D63BD3" w14:textId="0E03B706"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beilleszkedési, tanulási, magatartási nehézséggel küzdő tanulók nevelése, oktatása, integrációja</w:t>
      </w:r>
    </w:p>
    <w:p w14:paraId="70C21160" w14:textId="77777777"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Számos diák küzd beilleszkedési, tanulási, magatartási nehézségekkel. Ennek leggyakoribb okai lehetnek: az iskolaváltás, az érzelmileg elhanyagoló családi háttér, a megnövekedett követelmények súlya, nem megfelelő tanulási módszerek, képességstruktúrán belüli részterület elmaradás stb. </w:t>
      </w:r>
    </w:p>
    <w:p w14:paraId="6021764D" w14:textId="77777777" w:rsidR="009250F5" w:rsidRPr="009629E9" w:rsidRDefault="009250F5" w:rsidP="00EF290B">
      <w:pPr>
        <w:spacing w:after="0"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Beilleszkedési, tanulási, magatartási nehézséggel küzdő tanuló: az a különleges bánásmódot igénylő tanuló, aki a szakértői bizottság szakértői véleménye alapján az életkorához viszonyítottan jelentősen alul teljesít, társas kapcsolati problémákkal, tanulási, magatartásszabályozási hiányosságokkal küzd, közösségbe való beilleszkedése, továbbá személyiségfejlődése nehezített vagy sajátos tendenciákat mutat, de nem minősül sajátos nevelési igényűnek.</w:t>
      </w:r>
    </w:p>
    <w:p w14:paraId="7EC44D7F" w14:textId="77777777" w:rsidR="009250F5" w:rsidRPr="009629E9" w:rsidRDefault="009250F5" w:rsidP="00EF290B">
      <w:pPr>
        <w:spacing w:after="0" w:line="276" w:lineRule="auto"/>
        <w:ind w:left="0"/>
        <w:rPr>
          <w:rFonts w:ascii="Times New Roman" w:eastAsia="Calibri" w:hAnsi="Times New Roman" w:cs="Times New Roman"/>
          <w:b/>
          <w:sz w:val="24"/>
          <w:szCs w:val="24"/>
        </w:rPr>
      </w:pPr>
    </w:p>
    <w:p w14:paraId="4BDE060F" w14:textId="77777777"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BTMN tanulók megsegítése:</w:t>
      </w:r>
    </w:p>
    <w:p w14:paraId="1F9B5048" w14:textId="11DDCF59" w:rsidR="009250F5" w:rsidRPr="009629E9" w:rsidRDefault="009250F5" w:rsidP="00EF290B">
      <w:pPr>
        <w:pStyle w:val="Listaszerbekezds"/>
        <w:widowControl w:val="0"/>
        <w:numPr>
          <w:ilvl w:val="0"/>
          <w:numId w:val="44"/>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beilleszkedési, tanulási, magatartási probléma esetén a szülőnek szakember segítségét javasoljuk</w:t>
      </w:r>
      <w:r w:rsidR="00A1458F" w:rsidRPr="009629E9">
        <w:rPr>
          <w:rFonts w:ascii="Times New Roman" w:hAnsi="Times New Roman" w:cs="Times New Roman"/>
          <w:sz w:val="24"/>
          <w:szCs w:val="24"/>
        </w:rPr>
        <w:t xml:space="preserve">: </w:t>
      </w:r>
      <w:r w:rsidRPr="009629E9">
        <w:rPr>
          <w:rFonts w:ascii="Times New Roman" w:hAnsi="Times New Roman" w:cs="Times New Roman"/>
          <w:sz w:val="24"/>
          <w:szCs w:val="24"/>
        </w:rPr>
        <w:t>nevelési tanácsadó, iskolapszichológus, fejlesztőpedagógus, gyógypedagógus</w:t>
      </w:r>
      <w:r w:rsidR="00A1458F" w:rsidRPr="009629E9">
        <w:rPr>
          <w:rFonts w:ascii="Times New Roman" w:hAnsi="Times New Roman" w:cs="Times New Roman"/>
          <w:sz w:val="24"/>
          <w:szCs w:val="24"/>
        </w:rPr>
        <w:t>,</w:t>
      </w:r>
    </w:p>
    <w:p w14:paraId="2463A40A" w14:textId="77777777" w:rsidR="009250F5" w:rsidRPr="009629E9" w:rsidRDefault="009250F5" w:rsidP="00EF290B">
      <w:pPr>
        <w:pStyle w:val="Listaszerbekezds"/>
        <w:widowControl w:val="0"/>
        <w:numPr>
          <w:ilvl w:val="0"/>
          <w:numId w:val="44"/>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ha a probléma átmeneti, fennállása idejére a szaktanárok az osztályfőnök javaslatára egyéni tanulási programot dolgoznak ki,</w:t>
      </w:r>
    </w:p>
    <w:p w14:paraId="1D98CADB" w14:textId="77777777" w:rsidR="009250F5" w:rsidRPr="009629E9" w:rsidRDefault="009250F5" w:rsidP="00EF290B">
      <w:pPr>
        <w:pStyle w:val="Listaszerbekezds"/>
        <w:widowControl w:val="0"/>
        <w:numPr>
          <w:ilvl w:val="0"/>
          <w:numId w:val="44"/>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ha a tanuló a tananyagot az átlagosnál lassabban érti meg, illetve dolgozza fel, egyéni korrepetálással segítjük,</w:t>
      </w:r>
    </w:p>
    <w:p w14:paraId="09AB0862" w14:textId="77777777" w:rsidR="009250F5" w:rsidRPr="009629E9" w:rsidRDefault="009250F5" w:rsidP="00EF290B">
      <w:pPr>
        <w:pStyle w:val="Listaszerbekezds"/>
        <w:widowControl w:val="0"/>
        <w:numPr>
          <w:ilvl w:val="0"/>
          <w:numId w:val="44"/>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ha az otthoni tanulási körülmények nem megfelelőek, a tanuló kollégiumi elhelyezését ajánljuk fel.</w:t>
      </w:r>
    </w:p>
    <w:p w14:paraId="016D3C65" w14:textId="77777777" w:rsidR="009250F5" w:rsidRPr="009629E9" w:rsidRDefault="009250F5" w:rsidP="00EF290B">
      <w:pPr>
        <w:pStyle w:val="Listaszerbekezds"/>
        <w:widowControl w:val="0"/>
        <w:autoSpaceDE w:val="0"/>
        <w:autoSpaceDN w:val="0"/>
        <w:spacing w:after="0" w:line="276" w:lineRule="auto"/>
        <w:rPr>
          <w:rFonts w:ascii="Times New Roman" w:hAnsi="Times New Roman" w:cs="Times New Roman"/>
          <w:sz w:val="24"/>
          <w:szCs w:val="24"/>
        </w:rPr>
      </w:pPr>
    </w:p>
    <w:p w14:paraId="56B2A949" w14:textId="77777777" w:rsidR="009250F5" w:rsidRPr="009629E9" w:rsidRDefault="009250F5" w:rsidP="00EF290B">
      <w:pPr>
        <w:spacing w:after="0" w:line="276" w:lineRule="auto"/>
        <w:ind w:left="0"/>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fejlesztési tevékenységek közé tartozik többek között:</w:t>
      </w:r>
    </w:p>
    <w:p w14:paraId="1F153103" w14:textId="77777777" w:rsidR="009250F5" w:rsidRPr="009629E9" w:rsidRDefault="009250F5" w:rsidP="00EF290B">
      <w:pPr>
        <w:pStyle w:val="Listaszerbekezds"/>
        <w:numPr>
          <w:ilvl w:val="0"/>
          <w:numId w:val="46"/>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egyéni differenciált foglalkozások,</w:t>
      </w:r>
    </w:p>
    <w:p w14:paraId="0B05F6B7" w14:textId="77777777" w:rsidR="009250F5" w:rsidRPr="009629E9" w:rsidRDefault="009250F5" w:rsidP="00EF290B">
      <w:pPr>
        <w:pStyle w:val="Listaszerbekezds"/>
        <w:numPr>
          <w:ilvl w:val="0"/>
          <w:numId w:val="46"/>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több időkeret biztosítása a feladatokhoz,</w:t>
      </w:r>
    </w:p>
    <w:p w14:paraId="7ED68DEA" w14:textId="77777777" w:rsidR="009250F5" w:rsidRPr="009629E9" w:rsidRDefault="009250F5" w:rsidP="00EF290B">
      <w:pPr>
        <w:pStyle w:val="Listaszerbekezds"/>
        <w:numPr>
          <w:ilvl w:val="0"/>
          <w:numId w:val="46"/>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gyakorló és ismétlő feladatok alkalmazása,</w:t>
      </w:r>
    </w:p>
    <w:p w14:paraId="080F3622" w14:textId="77777777" w:rsidR="009250F5" w:rsidRPr="009629E9" w:rsidRDefault="009250F5" w:rsidP="00EF290B">
      <w:pPr>
        <w:pStyle w:val="Listaszerbekezds"/>
        <w:numPr>
          <w:ilvl w:val="0"/>
          <w:numId w:val="46"/>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egyéni beszélgetések a tanulókkal és szülőkkel, </w:t>
      </w:r>
    </w:p>
    <w:p w14:paraId="4A9C6E06" w14:textId="77777777" w:rsidR="009250F5" w:rsidRPr="009629E9" w:rsidRDefault="009250F5" w:rsidP="00EF290B">
      <w:pPr>
        <w:pStyle w:val="Listaszerbekezds"/>
        <w:numPr>
          <w:ilvl w:val="0"/>
          <w:numId w:val="46"/>
        </w:numPr>
        <w:spacing w:after="0" w:line="276" w:lineRule="auto"/>
        <w:rPr>
          <w:rFonts w:ascii="Times New Roman" w:eastAsia="Calibri" w:hAnsi="Times New Roman" w:cs="Times New Roman"/>
          <w:sz w:val="24"/>
          <w:szCs w:val="24"/>
        </w:rPr>
      </w:pPr>
      <w:r w:rsidRPr="009629E9">
        <w:rPr>
          <w:rFonts w:ascii="Times New Roman" w:eastAsia="Calibri" w:hAnsi="Times New Roman" w:cs="Times New Roman"/>
          <w:sz w:val="24"/>
          <w:szCs w:val="24"/>
        </w:rPr>
        <w:t>tanulásmódszertani segítségnyújtás,</w:t>
      </w:r>
    </w:p>
    <w:p w14:paraId="6E35B471" w14:textId="77777777" w:rsidR="009250F5" w:rsidRPr="009629E9" w:rsidRDefault="009250F5" w:rsidP="00EF290B">
      <w:pPr>
        <w:pStyle w:val="Listaszerbekezds"/>
        <w:widowControl w:val="0"/>
        <w:numPr>
          <w:ilvl w:val="0"/>
          <w:numId w:val="45"/>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az önértékelés képességének fejlesztése, helyes önismeret alakítása,</w:t>
      </w:r>
    </w:p>
    <w:p w14:paraId="1D585235" w14:textId="77777777" w:rsidR="009250F5" w:rsidRPr="009629E9" w:rsidRDefault="009250F5" w:rsidP="00EF290B">
      <w:pPr>
        <w:pStyle w:val="Listaszerbekezds"/>
        <w:widowControl w:val="0"/>
        <w:numPr>
          <w:ilvl w:val="0"/>
          <w:numId w:val="45"/>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segítségnyújtás elfogadtatása,</w:t>
      </w:r>
    </w:p>
    <w:p w14:paraId="6056782B" w14:textId="77777777" w:rsidR="009250F5" w:rsidRPr="009629E9" w:rsidRDefault="009250F5" w:rsidP="00EF290B">
      <w:pPr>
        <w:pStyle w:val="Listaszerbekezds"/>
        <w:widowControl w:val="0"/>
        <w:numPr>
          <w:ilvl w:val="0"/>
          <w:numId w:val="45"/>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segítségnyújtás a tanulói célok meghatározásához,</w:t>
      </w:r>
    </w:p>
    <w:p w14:paraId="704CFD4F" w14:textId="77777777" w:rsidR="009250F5" w:rsidRPr="009629E9" w:rsidRDefault="009250F5" w:rsidP="00EF290B">
      <w:pPr>
        <w:pStyle w:val="Listaszerbekezds"/>
        <w:widowControl w:val="0"/>
        <w:numPr>
          <w:ilvl w:val="0"/>
          <w:numId w:val="47"/>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helyes tanulási technikák elsajátíttatása, megismertetése,</w:t>
      </w:r>
    </w:p>
    <w:p w14:paraId="549EAAEC" w14:textId="77777777" w:rsidR="009250F5" w:rsidRPr="009629E9" w:rsidRDefault="009250F5" w:rsidP="00EF290B">
      <w:pPr>
        <w:pStyle w:val="Listaszerbekezds"/>
        <w:widowControl w:val="0"/>
        <w:numPr>
          <w:ilvl w:val="0"/>
          <w:numId w:val="47"/>
        </w:numPr>
        <w:autoSpaceDE w:val="0"/>
        <w:autoSpaceDN w:val="0"/>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tanuló sikerélményekhez juttatása.</w:t>
      </w:r>
    </w:p>
    <w:p w14:paraId="660FF6E0" w14:textId="77777777" w:rsidR="009250F5" w:rsidRPr="009629E9" w:rsidRDefault="009250F5" w:rsidP="00EF290B">
      <w:pPr>
        <w:pStyle w:val="Listaszerbekezds"/>
        <w:spacing w:after="0" w:line="276" w:lineRule="auto"/>
        <w:ind w:left="780"/>
        <w:rPr>
          <w:rFonts w:ascii="Times New Roman" w:hAnsi="Times New Roman" w:cs="Times New Roman"/>
          <w:sz w:val="24"/>
          <w:szCs w:val="24"/>
        </w:rPr>
      </w:pPr>
    </w:p>
    <w:p w14:paraId="0D7ED2BC" w14:textId="7C124D09" w:rsidR="009250F5" w:rsidRPr="00B52BAE" w:rsidRDefault="009250F5" w:rsidP="00B52BAE">
      <w:pPr>
        <w:ind w:left="0"/>
        <w:rPr>
          <w:rFonts w:ascii="Times New Roman" w:hAnsi="Times New Roman" w:cs="Times New Roman"/>
          <w:b/>
          <w:bCs/>
          <w:sz w:val="24"/>
          <w:szCs w:val="24"/>
        </w:rPr>
      </w:pPr>
      <w:bookmarkStart w:id="44" w:name="_Toc234861915"/>
      <w:r w:rsidRPr="00B52BAE">
        <w:rPr>
          <w:rFonts w:ascii="Times New Roman" w:hAnsi="Times New Roman" w:cs="Times New Roman"/>
          <w:b/>
          <w:bCs/>
          <w:sz w:val="24"/>
          <w:szCs w:val="24"/>
        </w:rPr>
        <w:lastRenderedPageBreak/>
        <w:t>Kiemelten tehetséges tanulók</w:t>
      </w:r>
      <w:bookmarkEnd w:id="44"/>
    </w:p>
    <w:p w14:paraId="5BF68D89" w14:textId="258DC3C0"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technikumi képzésben kiemelt szerepet kap a tehetséggondozás és a pályaorientáció. Kiemelten tehetséges az a tanuló, aki átlag feletti általános vagy speciális képességek birtokában magas fokú kreativitással rendelkezik, és felkelthető benne a feladat iránti erős motiváció, elkötelezettség.</w:t>
      </w:r>
      <w:r w:rsidR="00A1458F" w:rsidRPr="009629E9">
        <w:rPr>
          <w:rFonts w:ascii="Times New Roman" w:hAnsi="Times New Roman" w:cs="Times New Roman"/>
          <w:sz w:val="24"/>
          <w:szCs w:val="24"/>
        </w:rPr>
        <w:t xml:space="preserve"> </w:t>
      </w:r>
      <w:r w:rsidRPr="009629E9">
        <w:rPr>
          <w:rFonts w:ascii="Times New Roman" w:hAnsi="Times New Roman" w:cs="Times New Roman"/>
          <w:sz w:val="24"/>
          <w:szCs w:val="24"/>
        </w:rPr>
        <w:t>A kiemelten tehetséges tanulók különleges bánásmódot igényelnek, mivel átlag feletti képességeik és kreativitásuk fejlesztése speciális pedagógiai támogatást igényel. A tehetség kibontakoztatására és felzárkóztatásra legalább heti egy foglalkozást biztosítunk.</w:t>
      </w:r>
    </w:p>
    <w:p w14:paraId="1CA0B1EA" w14:textId="77777777" w:rsidR="009250F5" w:rsidRPr="009629E9" w:rsidRDefault="009250F5" w:rsidP="00EF290B">
      <w:pPr>
        <w:spacing w:after="0" w:line="276" w:lineRule="auto"/>
        <w:ind w:left="0"/>
        <w:rPr>
          <w:rFonts w:ascii="Times New Roman" w:hAnsi="Times New Roman" w:cs="Times New Roman"/>
          <w:sz w:val="24"/>
          <w:szCs w:val="24"/>
        </w:rPr>
      </w:pPr>
    </w:p>
    <w:p w14:paraId="5BD61C1F"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Tevékenységek:</w:t>
      </w:r>
    </w:p>
    <w:p w14:paraId="4001C15B" w14:textId="06E7C19B"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tehetségazonosítás és fejlesztés</w:t>
      </w:r>
      <w:r w:rsidR="00A1458F" w:rsidRPr="009629E9">
        <w:rPr>
          <w:rFonts w:ascii="Times New Roman" w:hAnsi="Times New Roman" w:cs="Times New Roman"/>
          <w:sz w:val="24"/>
          <w:szCs w:val="24"/>
        </w:rPr>
        <w:t>,</w:t>
      </w:r>
    </w:p>
    <w:p w14:paraId="1E638FB6" w14:textId="03FB14AE"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versenyfelkészítések, projektmunkák</w:t>
      </w:r>
      <w:r w:rsidR="00A1458F" w:rsidRPr="009629E9">
        <w:rPr>
          <w:rFonts w:ascii="Times New Roman" w:hAnsi="Times New Roman" w:cs="Times New Roman"/>
          <w:sz w:val="24"/>
          <w:szCs w:val="24"/>
        </w:rPr>
        <w:t>,</w:t>
      </w:r>
    </w:p>
    <w:p w14:paraId="6C8CEFD0" w14:textId="5255019F"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kapcsolat duális partnerekkel, vállalati mentorokkal</w:t>
      </w:r>
      <w:r w:rsidR="00A1458F" w:rsidRPr="009629E9">
        <w:rPr>
          <w:rFonts w:ascii="Times New Roman" w:hAnsi="Times New Roman" w:cs="Times New Roman"/>
          <w:sz w:val="24"/>
          <w:szCs w:val="24"/>
        </w:rPr>
        <w:t>,</w:t>
      </w:r>
    </w:p>
    <w:p w14:paraId="75D8EF54" w14:textId="0D85D44B"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szakmai gyakorlatokon való részvétel támogatása</w:t>
      </w:r>
      <w:r w:rsidR="00A1458F" w:rsidRPr="009629E9">
        <w:rPr>
          <w:rFonts w:ascii="Times New Roman" w:hAnsi="Times New Roman" w:cs="Times New Roman"/>
          <w:sz w:val="24"/>
          <w:szCs w:val="24"/>
        </w:rPr>
        <w:t>,</w:t>
      </w:r>
    </w:p>
    <w:p w14:paraId="1E625198" w14:textId="77777777"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szakkörök és tehetséggondozó foglalkozások,</w:t>
      </w:r>
    </w:p>
    <w:p w14:paraId="3CE0F33C" w14:textId="77777777"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sport- és kulturális körök,</w:t>
      </w:r>
    </w:p>
    <w:p w14:paraId="1CE0156C" w14:textId="77777777"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pályázatokban való részvétel ösztönzése, </w:t>
      </w:r>
    </w:p>
    <w:p w14:paraId="5BA294CB" w14:textId="1B090CBD" w:rsidR="009250F5" w:rsidRPr="009629E9" w:rsidRDefault="009250F5" w:rsidP="00EF290B">
      <w:pPr>
        <w:pStyle w:val="Listaszerbekezds"/>
        <w:numPr>
          <w:ilvl w:val="0"/>
          <w:numId w:val="36"/>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alapítványi ösztöndíjak és támogatások közvetítése</w:t>
      </w:r>
      <w:r w:rsidR="00A1458F" w:rsidRPr="009629E9">
        <w:rPr>
          <w:rFonts w:ascii="Times New Roman" w:hAnsi="Times New Roman" w:cs="Times New Roman"/>
          <w:sz w:val="24"/>
          <w:szCs w:val="24"/>
        </w:rPr>
        <w:t>,</w:t>
      </w:r>
    </w:p>
    <w:p w14:paraId="0733114E" w14:textId="77777777" w:rsidR="009250F5" w:rsidRPr="009629E9" w:rsidRDefault="009250F5" w:rsidP="00EF290B">
      <w:pPr>
        <w:spacing w:after="0" w:line="276" w:lineRule="auto"/>
        <w:rPr>
          <w:rFonts w:ascii="Times New Roman" w:hAnsi="Times New Roman" w:cs="Times New Roman"/>
          <w:sz w:val="24"/>
          <w:szCs w:val="24"/>
        </w:rPr>
      </w:pPr>
    </w:p>
    <w:p w14:paraId="4D2BA3D8" w14:textId="651CDA6A" w:rsidR="009250F5" w:rsidRPr="00B52BAE" w:rsidRDefault="009250F5" w:rsidP="00B52BAE">
      <w:pPr>
        <w:ind w:left="0"/>
        <w:rPr>
          <w:rFonts w:ascii="Times New Roman" w:hAnsi="Times New Roman" w:cs="Times New Roman"/>
          <w:b/>
          <w:bCs/>
          <w:sz w:val="24"/>
          <w:szCs w:val="24"/>
        </w:rPr>
      </w:pPr>
      <w:bookmarkStart w:id="45" w:name="_Toc234861916"/>
      <w:r w:rsidRPr="00B52BAE">
        <w:rPr>
          <w:rFonts w:ascii="Times New Roman" w:hAnsi="Times New Roman" w:cs="Times New Roman"/>
          <w:b/>
          <w:bCs/>
          <w:sz w:val="24"/>
          <w:szCs w:val="24"/>
        </w:rPr>
        <w:t>Hátrányos és halmozottan hátrányos helyzetű tanulók</w:t>
      </w:r>
      <w:bookmarkEnd w:id="45"/>
    </w:p>
    <w:p w14:paraId="1E396C63" w14:textId="77777777"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Az iskolába járó tanulók egy része szociális és kulturális hátrányokkal küzd, amely befolyásolja tanulmányi eredményüket és társas kapcsolataikat. </w:t>
      </w:r>
    </w:p>
    <w:p w14:paraId="1BFFE06B"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Az iskola feladatai:</w:t>
      </w:r>
    </w:p>
    <w:p w14:paraId="4251232A" w14:textId="77777777" w:rsidR="009250F5" w:rsidRPr="009629E9" w:rsidRDefault="009250F5" w:rsidP="00EF290B">
      <w:pPr>
        <w:numPr>
          <w:ilvl w:val="0"/>
          <w:numId w:val="33"/>
        </w:numPr>
        <w:tabs>
          <w:tab w:val="num" w:pos="720"/>
        </w:tab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segíteni beilleszkedésüket az iskolai környezetbe, </w:t>
      </w:r>
    </w:p>
    <w:p w14:paraId="3DBEE83C" w14:textId="77777777" w:rsidR="009250F5" w:rsidRPr="009629E9" w:rsidRDefault="009250F5" w:rsidP="00EF290B">
      <w:pPr>
        <w:numPr>
          <w:ilvl w:val="0"/>
          <w:numId w:val="33"/>
        </w:numPr>
        <w:tabs>
          <w:tab w:val="num" w:pos="720"/>
        </w:tab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segíteni a tanulók ismeretelsajátítását, </w:t>
      </w:r>
    </w:p>
    <w:p w14:paraId="5FE027CD" w14:textId="77777777" w:rsidR="009250F5" w:rsidRPr="009629E9" w:rsidRDefault="009250F5" w:rsidP="00EF290B">
      <w:pPr>
        <w:numPr>
          <w:ilvl w:val="0"/>
          <w:numId w:val="33"/>
        </w:numPr>
        <w:tabs>
          <w:tab w:val="num" w:pos="720"/>
        </w:tab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biztosítani az egyéni ütemű fejlődést, </w:t>
      </w:r>
    </w:p>
    <w:p w14:paraId="3563D3CB" w14:textId="77777777" w:rsidR="009250F5" w:rsidRPr="009629E9" w:rsidRDefault="009250F5" w:rsidP="00EF290B">
      <w:pPr>
        <w:numPr>
          <w:ilvl w:val="0"/>
          <w:numId w:val="33"/>
        </w:numPr>
        <w:tabs>
          <w:tab w:val="num" w:pos="720"/>
        </w:tabs>
        <w:spacing w:after="0" w:line="276" w:lineRule="auto"/>
        <w:rPr>
          <w:rFonts w:ascii="Times New Roman" w:hAnsi="Times New Roman" w:cs="Times New Roman"/>
          <w:sz w:val="24"/>
          <w:szCs w:val="24"/>
        </w:rPr>
      </w:pPr>
      <w:r w:rsidRPr="009629E9">
        <w:rPr>
          <w:rFonts w:ascii="Times New Roman" w:hAnsi="Times New Roman" w:cs="Times New Roman"/>
          <w:sz w:val="24"/>
          <w:szCs w:val="24"/>
        </w:rPr>
        <w:t>pótolni az iskolai és/vagy családi, társadalmi szocializációs hiányokat.</w:t>
      </w:r>
    </w:p>
    <w:p w14:paraId="6D1C57E2" w14:textId="77777777" w:rsidR="009250F5" w:rsidRPr="009629E9" w:rsidRDefault="009250F5" w:rsidP="00EF290B">
      <w:pPr>
        <w:tabs>
          <w:tab w:val="num" w:pos="720"/>
        </w:tabs>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hátrányos helyzetű tanulókkal kapcsolatos pedagógiai tevékenységek:</w:t>
      </w:r>
    </w:p>
    <w:p w14:paraId="73646AFD" w14:textId="55885C86" w:rsidR="009250F5" w:rsidRPr="009629E9" w:rsidRDefault="009250F5" w:rsidP="00EF290B">
      <w:pPr>
        <w:pStyle w:val="Listaszerbekezds"/>
        <w:numPr>
          <w:ilvl w:val="0"/>
          <w:numId w:val="35"/>
        </w:numPr>
        <w:tabs>
          <w:tab w:val="num" w:pos="720"/>
        </w:tab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hátrányos helyzet megállapítása, mérlegelése</w:t>
      </w:r>
      <w:r w:rsidR="00A1458F" w:rsidRPr="009629E9">
        <w:rPr>
          <w:rFonts w:ascii="Times New Roman" w:hAnsi="Times New Roman" w:cs="Times New Roman"/>
          <w:sz w:val="24"/>
          <w:szCs w:val="24"/>
        </w:rPr>
        <w:t>,</w:t>
      </w:r>
    </w:p>
    <w:p w14:paraId="6E696FB5" w14:textId="5164921E" w:rsidR="009250F5" w:rsidRPr="009629E9" w:rsidRDefault="009250F5" w:rsidP="00EF290B">
      <w:pPr>
        <w:numPr>
          <w:ilvl w:val="0"/>
          <w:numId w:val="34"/>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célok kitűzése a hátrányok csökkentésének érdekében</w:t>
      </w:r>
      <w:r w:rsidR="00A1458F" w:rsidRPr="009629E9">
        <w:rPr>
          <w:rFonts w:ascii="Times New Roman" w:hAnsi="Times New Roman" w:cs="Times New Roman"/>
          <w:sz w:val="24"/>
          <w:szCs w:val="24"/>
        </w:rPr>
        <w:t>,</w:t>
      </w:r>
    </w:p>
    <w:p w14:paraId="5DEF6013" w14:textId="77777777" w:rsidR="009250F5" w:rsidRPr="009629E9" w:rsidRDefault="009250F5" w:rsidP="00EF290B">
      <w:pPr>
        <w:numPr>
          <w:ilvl w:val="0"/>
          <w:numId w:val="34"/>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megvalósítás: célok érdekében tett intézkedések, tevékenységek.</w:t>
      </w:r>
    </w:p>
    <w:p w14:paraId="5F3253A9"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támogatás formái:</w:t>
      </w:r>
    </w:p>
    <w:p w14:paraId="28C0592E" w14:textId="19D677DE"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 • képességkibontakoztató és integrációs felkészítések</w:t>
      </w:r>
      <w:r w:rsidR="00A1458F" w:rsidRPr="009629E9">
        <w:rPr>
          <w:rFonts w:ascii="Times New Roman" w:hAnsi="Times New Roman" w:cs="Times New Roman"/>
          <w:sz w:val="24"/>
          <w:szCs w:val="24"/>
        </w:rPr>
        <w:t>,</w:t>
      </w:r>
    </w:p>
    <w:p w14:paraId="762A0AEE" w14:textId="395F7B6E"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 • szakkörök, önismereti és csapatépítő tréningek</w:t>
      </w:r>
      <w:r w:rsidR="00A1458F" w:rsidRPr="009629E9">
        <w:rPr>
          <w:rFonts w:ascii="Times New Roman" w:hAnsi="Times New Roman" w:cs="Times New Roman"/>
          <w:sz w:val="24"/>
          <w:szCs w:val="24"/>
        </w:rPr>
        <w:t>,</w:t>
      </w:r>
    </w:p>
    <w:p w14:paraId="45F248C4" w14:textId="1F0F0673"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 • szociális támogatások, ösztöndíjak és alapítványi segítség,</w:t>
      </w:r>
    </w:p>
    <w:p w14:paraId="7ADE6E3A" w14:textId="77777777"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 • tanulási nehézségek kompenzálását célzó foglalkozások.</w:t>
      </w:r>
    </w:p>
    <w:p w14:paraId="42379DE8" w14:textId="77777777" w:rsidR="009250F5" w:rsidRPr="009629E9" w:rsidRDefault="009250F5" w:rsidP="00EF290B">
      <w:pPr>
        <w:spacing w:after="0" w:line="276" w:lineRule="auto"/>
        <w:rPr>
          <w:rFonts w:ascii="Times New Roman" w:hAnsi="Times New Roman" w:cs="Times New Roman"/>
          <w:sz w:val="24"/>
          <w:szCs w:val="24"/>
        </w:rPr>
      </w:pPr>
    </w:p>
    <w:p w14:paraId="6AB1AA6A" w14:textId="0868B04D" w:rsidR="009250F5" w:rsidRPr="00B52BAE" w:rsidRDefault="009250F5" w:rsidP="00B52BAE">
      <w:pPr>
        <w:pStyle w:val="Cmsor4"/>
      </w:pPr>
      <w:bookmarkStart w:id="46" w:name="_Toc234861917"/>
      <w:r w:rsidRPr="00B52BAE">
        <w:t>Tanulási kudarcnak kitett tanulók képességkibontakoztató és integrációs felkészítése</w:t>
      </w:r>
      <w:bookmarkEnd w:id="46"/>
    </w:p>
    <w:p w14:paraId="3CE39C3E" w14:textId="77777777" w:rsidR="009250F5" w:rsidRPr="009629E9" w:rsidRDefault="009250F5" w:rsidP="00EF290B">
      <w:pPr>
        <w:spacing w:after="0" w:line="276" w:lineRule="auto"/>
        <w:ind w:left="0"/>
        <w:rPr>
          <w:rFonts w:ascii="Times New Roman" w:hAnsi="Times New Roman" w:cs="Times New Roman"/>
          <w:b/>
          <w:bCs/>
          <w:sz w:val="24"/>
          <w:szCs w:val="24"/>
        </w:rPr>
      </w:pPr>
      <w:r w:rsidRPr="009629E9">
        <w:rPr>
          <w:rFonts w:ascii="Times New Roman" w:hAnsi="Times New Roman" w:cs="Times New Roman"/>
          <w:sz w:val="24"/>
          <w:szCs w:val="24"/>
        </w:rPr>
        <w:t>A tanulási kudarccal küzdő tanulók felzárkóztatása az osztályfőnök irányításával, az osztályban tanító oktatók aktív részvételével történik. A 9. évfolyamos tanulók tudásszintjét az oktatók szeptember hónapban felmérik, s a felmérések, valamint az iskolapszichológus képességszűrése alapján megállapítják a tanulási nehézséggel vagy kudarccal küzdők körét.</w:t>
      </w:r>
    </w:p>
    <w:p w14:paraId="79E08020" w14:textId="77777777" w:rsidR="009250F5" w:rsidRPr="009629E9" w:rsidRDefault="009250F5" w:rsidP="00EF290B">
      <w:pPr>
        <w:spacing w:after="0" w:line="276" w:lineRule="auto"/>
        <w:ind w:left="0"/>
        <w:rPr>
          <w:rFonts w:ascii="Times New Roman" w:hAnsi="Times New Roman" w:cs="Times New Roman"/>
          <w:bCs/>
          <w:sz w:val="24"/>
          <w:szCs w:val="24"/>
        </w:rPr>
      </w:pPr>
      <w:r w:rsidRPr="009629E9">
        <w:rPr>
          <w:rFonts w:ascii="Times New Roman" w:hAnsi="Times New Roman" w:cs="Times New Roman"/>
          <w:bCs/>
          <w:sz w:val="24"/>
          <w:szCs w:val="24"/>
        </w:rPr>
        <w:lastRenderedPageBreak/>
        <w:t>A képességkibontakoztató felkészítés a személyiséget fejlesztő pedagógiai munkával és a közösségfejlesztés segítségével járul hozzá a tanulási kudarcból, a szociális hátrányból eredő lemaradás csökkentéséhez, a tanuló egyéni képességeinek, tehetségének kibontakoztatásához, tanulási, továbbtanulási esélyeinek növeléséhez. A képességkibontakoztató felkészítés megszervezhető integrált keretek között is, ha a közösség- és a személyiségfejlesztés halmozottan hátrányos helyzetű és az e körbe nem tartozó tanulók közös felkészítése keretében valósul meg, kiegészülve a társadalmi kirekesztés minden formáját elutasító, és a bármely oknál fogva hátrányos helyzetben lévők társadalmi beilleszkedését elfogadó és segítő magatartásformák és készségek kialakításával, az ezek alapjául szolgálóképességek kibontakoztatásával.</w:t>
      </w:r>
    </w:p>
    <w:p w14:paraId="02340798" w14:textId="25826619" w:rsidR="009250F5" w:rsidRPr="009629E9" w:rsidRDefault="009250F5" w:rsidP="00EF290B">
      <w:pPr>
        <w:spacing w:after="0" w:line="276" w:lineRule="auto"/>
        <w:ind w:left="0"/>
        <w:rPr>
          <w:rFonts w:ascii="Times New Roman" w:hAnsi="Times New Roman" w:cs="Times New Roman"/>
          <w:bCs/>
          <w:sz w:val="24"/>
          <w:szCs w:val="24"/>
        </w:rPr>
      </w:pPr>
      <w:r w:rsidRPr="009629E9">
        <w:rPr>
          <w:rFonts w:ascii="Times New Roman" w:hAnsi="Times New Roman" w:cs="Times New Roman"/>
          <w:sz w:val="24"/>
          <w:szCs w:val="24"/>
        </w:rPr>
        <w:t xml:space="preserve">Intézményünk a tehetség kibontakoztatására, a hátrányos helyzetű tanulók felzárkóztatására, a beilleszkedési, tanulási, magatartási nehézséggel küzdő tanulók számára differenciált fejlesztést szervez (heti egy foglalkozást). </w:t>
      </w:r>
      <w:r w:rsidRPr="009629E9">
        <w:rPr>
          <w:rFonts w:ascii="Times New Roman" w:hAnsi="Times New Roman" w:cs="Times New Roman"/>
          <w:bCs/>
          <w:sz w:val="24"/>
          <w:szCs w:val="24"/>
        </w:rPr>
        <w:t>A tanuló szociális helyzetéből és fejlettségéből eredő hátrányának ellensúlyozása céljából képességkibontakoztató felkészítést vagy integrációs felkészítést szervez, amelynek keretei között:</w:t>
      </w:r>
    </w:p>
    <w:p w14:paraId="2114095E" w14:textId="77777777" w:rsidR="009250F5" w:rsidRPr="009629E9" w:rsidRDefault="009250F5" w:rsidP="00EF290B">
      <w:pPr>
        <w:pStyle w:val="Listaszerbekezds"/>
        <w:numPr>
          <w:ilvl w:val="0"/>
          <w:numId w:val="35"/>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tanuló egyéni képességének, </w:t>
      </w:r>
    </w:p>
    <w:p w14:paraId="18B82901" w14:textId="77777777" w:rsidR="009250F5" w:rsidRPr="009629E9" w:rsidRDefault="009250F5" w:rsidP="00EF290B">
      <w:pPr>
        <w:pStyle w:val="Listaszerbekezds"/>
        <w:numPr>
          <w:ilvl w:val="0"/>
          <w:numId w:val="35"/>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tehetségének kibontakoztatása, </w:t>
      </w:r>
    </w:p>
    <w:p w14:paraId="6C09CB46" w14:textId="77777777" w:rsidR="009250F5" w:rsidRPr="009629E9" w:rsidRDefault="009250F5" w:rsidP="00EF290B">
      <w:pPr>
        <w:pStyle w:val="Listaszerbekezds"/>
        <w:numPr>
          <w:ilvl w:val="0"/>
          <w:numId w:val="35"/>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fejlődésének elősegítése, </w:t>
      </w:r>
    </w:p>
    <w:p w14:paraId="4EC83A4F" w14:textId="77777777" w:rsidR="009250F5" w:rsidRPr="009629E9" w:rsidRDefault="009250F5" w:rsidP="00EF290B">
      <w:pPr>
        <w:pStyle w:val="Listaszerbekezds"/>
        <w:numPr>
          <w:ilvl w:val="0"/>
          <w:numId w:val="35"/>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tanuló tanulási, továbbtanulási esélyének kiegyenlítése folyik.</w:t>
      </w:r>
    </w:p>
    <w:p w14:paraId="1226EF76"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képességkibontakoztató felkészítés keretében – a tanuló egyedi helyzetéhez igazodva – a szakképző intézmény biztosítja:</w:t>
      </w:r>
    </w:p>
    <w:p w14:paraId="7ABD44A0" w14:textId="77777777" w:rsidR="009250F5" w:rsidRPr="009629E9" w:rsidRDefault="009250F5" w:rsidP="00EF290B">
      <w:pPr>
        <w:pStyle w:val="Listaszerbekezds"/>
        <w:numPr>
          <w:ilvl w:val="0"/>
          <w:numId w:val="3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személyiségfejlesztéssel, közösségfejlesztéssel kapcsolatos pedagógiai feladatokat,</w:t>
      </w:r>
    </w:p>
    <w:p w14:paraId="49FEA842" w14:textId="77777777" w:rsidR="009250F5" w:rsidRPr="009629E9" w:rsidRDefault="009250F5" w:rsidP="00EF290B">
      <w:pPr>
        <w:pStyle w:val="Listaszerbekezds"/>
        <w:numPr>
          <w:ilvl w:val="0"/>
          <w:numId w:val="3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tanulási kudarcnak kitett tanulók fejlesztését segítő programot,</w:t>
      </w:r>
    </w:p>
    <w:p w14:paraId="4989C8D0" w14:textId="77777777" w:rsidR="009250F5" w:rsidRPr="009629E9" w:rsidRDefault="009250F5" w:rsidP="00EF290B">
      <w:pPr>
        <w:pStyle w:val="Listaszerbekezds"/>
        <w:numPr>
          <w:ilvl w:val="0"/>
          <w:numId w:val="38"/>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szociális hátrányok enyhítését segítő pedagógiai tevékenységet.</w:t>
      </w:r>
    </w:p>
    <w:p w14:paraId="30FBB699"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képességkibontakoztató felkészítés keretében az oktató feladata:</w:t>
      </w:r>
    </w:p>
    <w:p w14:paraId="4398E8CB" w14:textId="77777777" w:rsidR="009250F5" w:rsidRPr="009629E9" w:rsidRDefault="009250F5" w:rsidP="00EF290B">
      <w:pPr>
        <w:pStyle w:val="Listaszerbekezds"/>
        <w:numPr>
          <w:ilvl w:val="0"/>
          <w:numId w:val="39"/>
        </w:numPr>
        <w:spacing w:after="0" w:line="276" w:lineRule="auto"/>
        <w:rPr>
          <w:rFonts w:ascii="Times New Roman" w:hAnsi="Times New Roman" w:cs="Times New Roman"/>
          <w:b/>
          <w:sz w:val="24"/>
          <w:szCs w:val="24"/>
        </w:rPr>
      </w:pPr>
      <w:r w:rsidRPr="009629E9">
        <w:rPr>
          <w:rFonts w:ascii="Times New Roman" w:hAnsi="Times New Roman" w:cs="Times New Roman"/>
          <w:sz w:val="24"/>
          <w:szCs w:val="24"/>
        </w:rPr>
        <w:t>az egyéni fejlesztési terv készítése és az ennek alapján történő kompetenciafejlesztés,</w:t>
      </w:r>
    </w:p>
    <w:p w14:paraId="5C278C16" w14:textId="77777777" w:rsidR="009250F5" w:rsidRPr="009629E9" w:rsidRDefault="009250F5" w:rsidP="00EF290B">
      <w:pPr>
        <w:pStyle w:val="Listaszerbekezds"/>
        <w:numPr>
          <w:ilvl w:val="0"/>
          <w:numId w:val="39"/>
        </w:numPr>
        <w:spacing w:after="0" w:line="276" w:lineRule="auto"/>
        <w:rPr>
          <w:rFonts w:ascii="Times New Roman" w:hAnsi="Times New Roman" w:cs="Times New Roman"/>
          <w:b/>
          <w:sz w:val="24"/>
          <w:szCs w:val="24"/>
        </w:rPr>
      </w:pPr>
      <w:r w:rsidRPr="009629E9">
        <w:rPr>
          <w:rFonts w:ascii="Times New Roman" w:hAnsi="Times New Roman" w:cs="Times New Roman"/>
          <w:sz w:val="24"/>
          <w:szCs w:val="24"/>
        </w:rPr>
        <w:t>az önálló tanulást segítő fejlesztés,</w:t>
      </w:r>
    </w:p>
    <w:p w14:paraId="743607BF" w14:textId="77777777" w:rsidR="009250F5" w:rsidRPr="009629E9" w:rsidRDefault="009250F5" w:rsidP="00EF290B">
      <w:pPr>
        <w:pStyle w:val="Listaszerbekezds"/>
        <w:numPr>
          <w:ilvl w:val="0"/>
          <w:numId w:val="39"/>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az együttműködésen alapuló módszertani elemek alkalmazása foglalkozásokon, </w:t>
      </w:r>
    </w:p>
    <w:p w14:paraId="57D42FD5" w14:textId="77777777" w:rsidR="009250F5" w:rsidRPr="009629E9" w:rsidRDefault="009250F5" w:rsidP="00EF290B">
      <w:pPr>
        <w:pStyle w:val="Listaszerbekezds"/>
        <w:numPr>
          <w:ilvl w:val="0"/>
          <w:numId w:val="39"/>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az értékelés (értékelő esetmegbeszéléseken történő részvétel), </w:t>
      </w:r>
    </w:p>
    <w:p w14:paraId="023BEB8E" w14:textId="77777777" w:rsidR="009250F5" w:rsidRPr="009629E9" w:rsidRDefault="009250F5" w:rsidP="00EF290B">
      <w:pPr>
        <w:pStyle w:val="Listaszerbekezds"/>
        <w:numPr>
          <w:ilvl w:val="0"/>
          <w:numId w:val="39"/>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mentori, tutori tevékenységek ellátása, </w:t>
      </w:r>
    </w:p>
    <w:p w14:paraId="4FC84CA6" w14:textId="77777777" w:rsidR="009250F5" w:rsidRPr="009629E9" w:rsidRDefault="009250F5" w:rsidP="00EF290B">
      <w:pPr>
        <w:pStyle w:val="Listaszerbekezds"/>
        <w:numPr>
          <w:ilvl w:val="0"/>
          <w:numId w:val="39"/>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kiskorú tanuló törvényes képviselőjével történő rendszeres kapcsolattartás.</w:t>
      </w:r>
    </w:p>
    <w:p w14:paraId="4B552003" w14:textId="77777777" w:rsidR="009250F5" w:rsidRPr="009629E9" w:rsidRDefault="009250F5" w:rsidP="00EF290B">
      <w:pPr>
        <w:spacing w:after="0" w:line="276" w:lineRule="auto"/>
        <w:ind w:left="0"/>
        <w:rPr>
          <w:rFonts w:ascii="Times New Roman" w:hAnsi="Times New Roman" w:cs="Times New Roman"/>
          <w:b/>
          <w:sz w:val="24"/>
          <w:szCs w:val="24"/>
        </w:rPr>
      </w:pPr>
      <w:bookmarkStart w:id="47" w:name="_Toc183772822"/>
      <w:r w:rsidRPr="009629E9">
        <w:rPr>
          <w:rFonts w:ascii="Times New Roman" w:hAnsi="Times New Roman" w:cs="Times New Roman"/>
          <w:b/>
          <w:sz w:val="24"/>
          <w:szCs w:val="24"/>
        </w:rPr>
        <w:t>A képességkibontakoztató felkészítésben az a tanuló vesz részt:</w:t>
      </w:r>
      <w:bookmarkEnd w:id="47"/>
    </w:p>
    <w:p w14:paraId="1BB9E1EB" w14:textId="43E0CBE4" w:rsidR="009250F5" w:rsidRPr="009629E9" w:rsidRDefault="009250F5"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aki hátrányos helyzetűnek minősül</w:t>
      </w:r>
      <w:r w:rsidR="00A1458F" w:rsidRPr="009629E9">
        <w:rPr>
          <w:rFonts w:ascii="Times New Roman" w:hAnsi="Times New Roman" w:cs="Times New Roman"/>
          <w:sz w:val="24"/>
          <w:szCs w:val="24"/>
        </w:rPr>
        <w:t>,</w:t>
      </w:r>
    </w:p>
    <w:p w14:paraId="451CAB25" w14:textId="4560202B"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w:t>
      </w:r>
      <w:r w:rsidR="009250F5" w:rsidRPr="009629E9">
        <w:rPr>
          <w:rFonts w:ascii="Times New Roman" w:hAnsi="Times New Roman" w:cs="Times New Roman"/>
          <w:sz w:val="24"/>
          <w:szCs w:val="24"/>
        </w:rPr>
        <w:t>z igazgató a képességkibontakoztató felkészítésbe felveheti azt a tanulót is, aki nem hátrányos helyzetű, feltéve, hogy a tanuló rendszeres gyermekvédelmi kedvezményben részesül</w:t>
      </w:r>
      <w:r w:rsidRPr="009629E9">
        <w:rPr>
          <w:rFonts w:ascii="Times New Roman" w:hAnsi="Times New Roman" w:cs="Times New Roman"/>
          <w:sz w:val="24"/>
          <w:szCs w:val="24"/>
        </w:rPr>
        <w:t>,</w:t>
      </w:r>
    </w:p>
    <w:p w14:paraId="77DE7BCF" w14:textId="5D9A6BBE"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w:t>
      </w:r>
      <w:r w:rsidR="009250F5" w:rsidRPr="009629E9">
        <w:rPr>
          <w:rFonts w:ascii="Times New Roman" w:hAnsi="Times New Roman" w:cs="Times New Roman"/>
          <w:sz w:val="24"/>
          <w:szCs w:val="24"/>
        </w:rPr>
        <w:t xml:space="preserve"> képességkibontakoztató felkészítésben részt vevő tanulók szakmai oktatása a többi tanulóval együtt, azonos osztályban, csoportban folyik</w:t>
      </w:r>
      <w:r w:rsidRPr="009629E9">
        <w:rPr>
          <w:rFonts w:ascii="Times New Roman" w:hAnsi="Times New Roman" w:cs="Times New Roman"/>
          <w:sz w:val="24"/>
          <w:szCs w:val="24"/>
        </w:rPr>
        <w:t>,</w:t>
      </w:r>
    </w:p>
    <w:p w14:paraId="2D40BE72" w14:textId="7ED4C8D8"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i</w:t>
      </w:r>
      <w:r w:rsidR="009250F5" w:rsidRPr="009629E9">
        <w:rPr>
          <w:rFonts w:ascii="Times New Roman" w:hAnsi="Times New Roman" w:cs="Times New Roman"/>
          <w:sz w:val="24"/>
          <w:szCs w:val="24"/>
        </w:rPr>
        <w:t>ntegrációs felkészítésben vesznek részt azok a képességkibontakoztató felkészítésben résztvevő tanulók, akik egy osztályba, osztálybontás esetén egy csoportba járnak azokkal a tanulókkal, akik nem vesznek részt a képességkibontakoztató felkészítésben</w:t>
      </w:r>
      <w:r w:rsidRPr="009629E9">
        <w:rPr>
          <w:rFonts w:ascii="Times New Roman" w:hAnsi="Times New Roman" w:cs="Times New Roman"/>
          <w:sz w:val="24"/>
          <w:szCs w:val="24"/>
        </w:rPr>
        <w:t>,</w:t>
      </w:r>
    </w:p>
    <w:p w14:paraId="27D6D3D6" w14:textId="2E036AD5"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w:t>
      </w:r>
      <w:r w:rsidR="009250F5" w:rsidRPr="009629E9">
        <w:rPr>
          <w:rFonts w:ascii="Times New Roman" w:hAnsi="Times New Roman" w:cs="Times New Roman"/>
          <w:sz w:val="24"/>
          <w:szCs w:val="24"/>
        </w:rPr>
        <w:t xml:space="preserve"> képességkibontakoztató felkészítés és az integrációs felkészítés megszervezése nem járhat együtt a hátrányos és a halmozottan hátrányos helyzetű tanulók elkülönítésével</w:t>
      </w:r>
      <w:r w:rsidRPr="009629E9">
        <w:rPr>
          <w:rFonts w:ascii="Times New Roman" w:hAnsi="Times New Roman" w:cs="Times New Roman"/>
          <w:sz w:val="24"/>
          <w:szCs w:val="24"/>
        </w:rPr>
        <w:t>,</w:t>
      </w:r>
    </w:p>
    <w:p w14:paraId="778989F6" w14:textId="7C669C6D"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a</w:t>
      </w:r>
      <w:r w:rsidR="009250F5" w:rsidRPr="009629E9">
        <w:rPr>
          <w:rFonts w:ascii="Times New Roman" w:hAnsi="Times New Roman" w:cs="Times New Roman"/>
          <w:sz w:val="24"/>
          <w:szCs w:val="24"/>
        </w:rPr>
        <w:t xml:space="preserve"> hátrányos helyzetű tanulók számának megállapításánál a hátrányos helyzetű sajátos nevelési igényű tanulót, illetve képzésben részt vevő fogyatékkal élő személyt csak akkor kell figyelembe venni, ha szakmai oktatása a többi tanulóval együtt, azonos osztályban, csoportban történik</w:t>
      </w:r>
      <w:r w:rsidRPr="009629E9">
        <w:rPr>
          <w:rFonts w:ascii="Times New Roman" w:hAnsi="Times New Roman" w:cs="Times New Roman"/>
          <w:sz w:val="24"/>
          <w:szCs w:val="24"/>
        </w:rPr>
        <w:t>,</w:t>
      </w:r>
    </w:p>
    <w:p w14:paraId="727E9EAC" w14:textId="5040CD2E"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w:t>
      </w:r>
      <w:r w:rsidR="009250F5" w:rsidRPr="009629E9">
        <w:rPr>
          <w:rFonts w:ascii="Times New Roman" w:hAnsi="Times New Roman" w:cs="Times New Roman"/>
          <w:sz w:val="24"/>
          <w:szCs w:val="24"/>
        </w:rPr>
        <w:t xml:space="preserve"> képességkibontakoztató felkészítésben résztvevő tanuló haladását, fejlődését, továbbá az ezeket hátráltató okokat az osztályfőnök és az egyéni fejlesztésben részt vevő oktatók legalább háromhavonta értékelik. Az értékelésre meg kell hívni a tanulót, kiskorú tanuló esetén a kiskorú tanuló törvényes képviselőjét, indokolt esetben a család- és gyermekjóléti szolgálat, a gyámhatóság és a nevelési tanácsadó képviselőjét</w:t>
      </w:r>
      <w:r w:rsidR="005605F9" w:rsidRPr="009629E9">
        <w:rPr>
          <w:rFonts w:ascii="Times New Roman" w:hAnsi="Times New Roman" w:cs="Times New Roman"/>
          <w:sz w:val="24"/>
          <w:szCs w:val="24"/>
        </w:rPr>
        <w:t>.</w:t>
      </w:r>
    </w:p>
    <w:p w14:paraId="7E9A1382" w14:textId="70F69421" w:rsidR="009250F5" w:rsidRPr="009629E9" w:rsidRDefault="00A1458F" w:rsidP="00EF290B">
      <w:pPr>
        <w:pStyle w:val="Listaszerbekezds"/>
        <w:numPr>
          <w:ilvl w:val="0"/>
          <w:numId w:val="40"/>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w:t>
      </w:r>
      <w:r w:rsidR="009250F5" w:rsidRPr="009629E9">
        <w:rPr>
          <w:rFonts w:ascii="Times New Roman" w:hAnsi="Times New Roman" w:cs="Times New Roman"/>
          <w:sz w:val="24"/>
          <w:szCs w:val="24"/>
        </w:rPr>
        <w:t xml:space="preserve"> képességkibontakoztató felkészítést a szakképző intézmény a jogszabályban erre kijelölt szervezettel kötött együttműködési megállapodás alapján, az ilyen szervezet szakmai támogatásával szervezi meg. A képességkibontakoztató felkészítést valamennyi évfolyamon, osztályban meg kell szervezni, ha az adott osztályban van hátrányos helyzetű tanuló. Ha valamelyik osztályban nincs hátrányos helyzetű tanuló, az osztályban a képességkibontakoztató felkészítést nem lehet megszervezni.</w:t>
      </w:r>
    </w:p>
    <w:p w14:paraId="77EB5922" w14:textId="77777777" w:rsidR="009250F5" w:rsidRPr="009629E9" w:rsidRDefault="009250F5" w:rsidP="00EF290B">
      <w:pPr>
        <w:spacing w:after="0" w:line="276" w:lineRule="auto"/>
        <w:rPr>
          <w:rFonts w:ascii="Times New Roman" w:hAnsi="Times New Roman" w:cs="Times New Roman"/>
          <w:b/>
          <w:sz w:val="24"/>
          <w:szCs w:val="24"/>
        </w:rPr>
      </w:pPr>
    </w:p>
    <w:p w14:paraId="1AC777BF"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Együttműködés:</w:t>
      </w:r>
    </w:p>
    <w:p w14:paraId="7149A0BE" w14:textId="77777777"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fejlesztés teammunka keretében zajlik. Az osztályfőnök, oktató, mentor, fejlesztőpedagógus, gyógypedagógus, iskolapszichológus és gyermekvédelmi felelős rendszeres egyeztetéseket tart a tanulók előrehaladásáról.</w:t>
      </w:r>
    </w:p>
    <w:p w14:paraId="30A8885E" w14:textId="77777777" w:rsidR="009250F5" w:rsidRPr="009629E9" w:rsidRDefault="009250F5" w:rsidP="00EF290B">
      <w:pPr>
        <w:spacing w:after="0" w:line="276" w:lineRule="auto"/>
        <w:rPr>
          <w:rFonts w:ascii="Times New Roman" w:hAnsi="Times New Roman" w:cs="Times New Roman"/>
          <w:sz w:val="24"/>
          <w:szCs w:val="24"/>
        </w:rPr>
      </w:pPr>
    </w:p>
    <w:p w14:paraId="4C8454FD"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Nyomon követés, értékelés:</w:t>
      </w:r>
    </w:p>
    <w:p w14:paraId="0BBD5BC2" w14:textId="77777777" w:rsidR="009250F5" w:rsidRPr="009629E9" w:rsidRDefault="009250F5" w:rsidP="00EF290B">
      <w:pPr>
        <w:pStyle w:val="Listaszerbekezds"/>
        <w:numPr>
          <w:ilvl w:val="0"/>
          <w:numId w:val="4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Fejlesztési naplók vezetése</w:t>
      </w:r>
    </w:p>
    <w:p w14:paraId="7A75DFE3" w14:textId="77777777" w:rsidR="009250F5" w:rsidRPr="009629E9" w:rsidRDefault="009250F5" w:rsidP="00EF290B">
      <w:pPr>
        <w:pStyle w:val="Listaszerbekezds"/>
        <w:numPr>
          <w:ilvl w:val="0"/>
          <w:numId w:val="4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Éves értékelések</w:t>
      </w:r>
    </w:p>
    <w:p w14:paraId="171B136F" w14:textId="77777777" w:rsidR="009250F5" w:rsidRPr="009629E9" w:rsidRDefault="009250F5" w:rsidP="00EF290B">
      <w:pPr>
        <w:pStyle w:val="Listaszerbekezds"/>
        <w:numPr>
          <w:ilvl w:val="0"/>
          <w:numId w:val="4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Szülői konzultációk</w:t>
      </w:r>
    </w:p>
    <w:p w14:paraId="04C5487E" w14:textId="77777777" w:rsidR="009250F5" w:rsidRPr="009629E9" w:rsidRDefault="009250F5" w:rsidP="00EF290B">
      <w:pPr>
        <w:pStyle w:val="Listaszerbekezds"/>
        <w:numPr>
          <w:ilvl w:val="0"/>
          <w:numId w:val="4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Tanulói önértékelés</w:t>
      </w:r>
    </w:p>
    <w:p w14:paraId="1F7AC1F9" w14:textId="77777777" w:rsidR="009250F5" w:rsidRPr="009629E9" w:rsidRDefault="009250F5" w:rsidP="00EF290B">
      <w:pPr>
        <w:spacing w:after="0" w:line="276" w:lineRule="auto"/>
        <w:rPr>
          <w:rFonts w:ascii="Times New Roman" w:hAnsi="Times New Roman" w:cs="Times New Roman"/>
          <w:sz w:val="24"/>
          <w:szCs w:val="24"/>
        </w:rPr>
      </w:pPr>
    </w:p>
    <w:p w14:paraId="437029C6" w14:textId="77777777" w:rsidR="009250F5" w:rsidRPr="009629E9" w:rsidRDefault="009250F5" w:rsidP="00EF290B">
      <w:pPr>
        <w:spacing w:after="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Dokumentáció és adatvédelem:</w:t>
      </w:r>
    </w:p>
    <w:p w14:paraId="40FF733C" w14:textId="77777777" w:rsidR="009250F5" w:rsidRPr="009629E9" w:rsidRDefault="009250F5" w:rsidP="00EF290B">
      <w:pPr>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fejlesztéssel kapcsolatos dokumentumok kezelése bizalmasan történik, az adatvédelmi előírások betartásával. A dokumentáció célja a tanulók fejlődésének követése, nem pusztán az adminisztráció.</w:t>
      </w:r>
    </w:p>
    <w:p w14:paraId="1809CE3F" w14:textId="77777777" w:rsidR="004A29FC" w:rsidRPr="009629E9" w:rsidRDefault="004A29FC" w:rsidP="00EF290B">
      <w:pPr>
        <w:spacing w:after="120" w:line="276" w:lineRule="auto"/>
        <w:ind w:left="0" w:firstLine="0"/>
        <w:rPr>
          <w:rFonts w:ascii="Times New Roman" w:hAnsi="Times New Roman" w:cs="Times New Roman"/>
          <w:b/>
          <w:sz w:val="24"/>
          <w:szCs w:val="24"/>
        </w:rPr>
      </w:pPr>
    </w:p>
    <w:p w14:paraId="0CFB2CFB" w14:textId="34522966" w:rsidR="005E554D" w:rsidRPr="009629E9" w:rsidRDefault="005E554D" w:rsidP="00B52BAE">
      <w:pPr>
        <w:pStyle w:val="Cmsor2"/>
      </w:pPr>
      <w:bookmarkStart w:id="48" w:name="_Toc235096715"/>
      <w:bookmarkStart w:id="49" w:name="_Toc236135634"/>
      <w:r w:rsidRPr="009629E9">
        <w:t>A tanulóknak a szakképző intézményi döntési folyamataiban való részvételi joga gyakorlásának rendje</w:t>
      </w:r>
      <w:bookmarkEnd w:id="48"/>
      <w:bookmarkEnd w:id="49"/>
    </w:p>
    <w:p w14:paraId="296F0012" w14:textId="77777777" w:rsidR="005605F9" w:rsidRPr="009629E9" w:rsidRDefault="005605F9" w:rsidP="00EF290B">
      <w:pPr>
        <w:spacing w:after="0" w:line="276" w:lineRule="auto"/>
        <w:ind w:left="0" w:firstLine="567"/>
        <w:rPr>
          <w:rFonts w:ascii="Times New Roman" w:hAnsi="Times New Roman" w:cs="Times New Roman"/>
          <w:b/>
          <w:color w:val="000000" w:themeColor="text1"/>
          <w:sz w:val="24"/>
          <w:szCs w:val="24"/>
          <w:shd w:val="clear" w:color="auto" w:fill="FFFFFF"/>
        </w:rPr>
      </w:pPr>
      <w:r w:rsidRPr="009629E9">
        <w:rPr>
          <w:rFonts w:ascii="Times New Roman" w:hAnsi="Times New Roman" w:cs="Times New Roman"/>
          <w:b/>
          <w:color w:val="000000" w:themeColor="text1"/>
          <w:sz w:val="24"/>
          <w:szCs w:val="24"/>
          <w:shd w:val="clear" w:color="auto" w:fill="FFFFFF"/>
        </w:rPr>
        <w:t>A diákönkormányzat (DÖK)</w:t>
      </w:r>
    </w:p>
    <w:p w14:paraId="226286C3"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tanulók a saját érdekeik képviseletére diákönkormányzatot hozhatnak létre. A diákönkormányzat egy a tanulók által létrehozott szervezet, amelynek fő célja a diákok érdekeinek képviselete, jogaik és érdekeik érvényesítése, valamint közös tevékenységek, programok szervezése. Képviselői részt vesznek az iskola működését érintő döntéshozatalban, véleményt formálnak, és együttműködnek az iskola vezetőségével és az oktatótestülettel.</w:t>
      </w:r>
    </w:p>
    <w:p w14:paraId="69965C3B" w14:textId="6135E08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 xml:space="preserve">A diákönkormányzat munkáját az e feladatra kijelölt oktató segíti, akit a diákönkormányzat javaslatára az igazgató bíz meg ötéves időtartamra. A diákönkormányzatot segítő oktató képviseli a diákok érdekeit az intézményi értekezleteken és a kibővített </w:t>
      </w:r>
      <w:r w:rsidRPr="009629E9">
        <w:rPr>
          <w:rFonts w:ascii="Times New Roman" w:hAnsi="Times New Roman" w:cs="Times New Roman"/>
          <w:color w:val="000000" w:themeColor="text1"/>
          <w:sz w:val="24"/>
          <w:szCs w:val="24"/>
          <w:shd w:val="clear" w:color="auto" w:fill="FFFFFF"/>
        </w:rPr>
        <w:lastRenderedPageBreak/>
        <w:t>intézményvezetői értekezleten. A tanulók osztályonként DÖK-képviselőket választanak, akik a közgyűlésen képviselik az osztályok és a diákok érdekeit. A közgyűlést a patronáló felnőtt és a DÖK elnök hívja össze, akit a közgyűlésen választanak meg. A diákönkormányzat tevékenysége a tanulókat érintő valamennyi kérdésre kiterjed. Feladata, hogy eljárjon az érintett tanulók érdekében megvalósítva a jogok és kötelességek összhangját, az érdekek képviseletét.</w:t>
      </w:r>
    </w:p>
    <w:p w14:paraId="3CC4D837"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Az intézmény szervezeti és működési szabályzatában van meghatározva a diákönkormányzat, a diákképviselők, valamint a szakképző intézményi vezetők közötti kapcsolattartás formája és rendje, a diákönkormányzat működéséhez szükséges feltételek.</w:t>
      </w:r>
    </w:p>
    <w:p w14:paraId="66A78CD2"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diákönkormányzat véleményt nyilváníthat, javaslattal élhet a szakképző intézmény működésével és a tanulókkal kapcsolatos valamennyi kérdésben.</w:t>
      </w:r>
    </w:p>
    <w:p w14:paraId="44D24222"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diákönkormányzat véleményét ki kell kérni:</w:t>
      </w:r>
    </w:p>
    <w:p w14:paraId="513FF721"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tanulók közösségét érintő kérdések meghozatalánál,</w:t>
      </w:r>
    </w:p>
    <w:p w14:paraId="1DF89298"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tanuló helyzetét elemző, értékelő beszámolók elkészítéséhez, elfogadásához,</w:t>
      </w:r>
    </w:p>
    <w:p w14:paraId="641C9062"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pályázati kiírások, versenyek meghirdetéséhez, megszervezéséhez,</w:t>
      </w:r>
    </w:p>
    <w:p w14:paraId="36DBDE29"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szakképző intézményi sportkör működési rendjének megállapításához,</w:t>
      </w:r>
    </w:p>
    <w:p w14:paraId="2BE6AD94"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az egyéb foglalkozás formáinak meghatározásához,</w:t>
      </w:r>
    </w:p>
    <w:p w14:paraId="4B9DC2B5" w14:textId="77777777"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könyvtár, a sportlétesítmények működési rendjének kialakításához,</w:t>
      </w:r>
    </w:p>
    <w:p w14:paraId="7E437F94" w14:textId="276B6556" w:rsidR="005605F9" w:rsidRPr="009629E9" w:rsidRDefault="005605F9" w:rsidP="00EF290B">
      <w:pPr>
        <w:pStyle w:val="Listaszerbekezds"/>
        <w:numPr>
          <w:ilvl w:val="0"/>
          <w:numId w:val="49"/>
        </w:num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házirend elfogadásához,</w:t>
      </w:r>
    </w:p>
    <w:p w14:paraId="7E824B32" w14:textId="77777777" w:rsidR="005605F9" w:rsidRPr="009629E9" w:rsidRDefault="005605F9" w:rsidP="00EF290B">
      <w:pPr>
        <w:pStyle w:val="Listaszerbekezds"/>
        <w:numPr>
          <w:ilvl w:val="0"/>
          <w:numId w:val="49"/>
        </w:numPr>
        <w:spacing w:after="0" w:line="276" w:lineRule="auto"/>
        <w:ind w:left="567"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szakképző intézmény szervezeti és működési szabályzatában meghatározott egyéb ügyben.</w:t>
      </w:r>
    </w:p>
    <w:p w14:paraId="75CD1DD3"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Azokban az ügyekben, amelyekben a diákönkormányzat véleményének kikérése kötelező, a diákönkormányzat képviselőjét a tárgyalásra meg kell hívni, és az előterjesztést, valamint a meghívót a tárgyalás határnapját legalább tizenöt nappal megelőzően meg kell küldeni a diákönkormányzat részére.</w:t>
      </w:r>
    </w:p>
    <w:p w14:paraId="58FE247B"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diákönkormányzat feladatainak ellátásához térítésmentesen használhatja a szakképző intézmény helyiségeit, berendezéseit, ha ezzel nem akadályozza a szakképző intézmény működését.</w:t>
      </w:r>
    </w:p>
    <w:p w14:paraId="28CA7434"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diákközgyűlés összehívását a diákönkormányzat vezetője kezdeményezi, a tanév helyi rendjében meghatározottak szerint. A diákközgyűlés napirendi pontjait a közgyűlés megrendezése előtt tizenöt nappal nyilvánosságra kell hozni.</w:t>
      </w:r>
    </w:p>
    <w:p w14:paraId="79D8A97B"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shd w:val="clear" w:color="auto" w:fill="FFFFFF"/>
        </w:rPr>
      </w:pPr>
      <w:r w:rsidRPr="009629E9">
        <w:rPr>
          <w:rFonts w:ascii="Times New Roman" w:hAnsi="Times New Roman" w:cs="Times New Roman"/>
          <w:color w:val="000000" w:themeColor="text1"/>
          <w:sz w:val="24"/>
          <w:szCs w:val="24"/>
          <w:shd w:val="clear" w:color="auto" w:fill="FFFFFF"/>
        </w:rPr>
        <w:t>A diákönkormányzat jogosult más diákönkormányzattal szövetséget létesíteni, továbbá ilyenhez csatlakozni. A szövetség a szakképző intézményben a diákönkormányzat jogait nem gyakorolhatja.</w:t>
      </w:r>
    </w:p>
    <w:p w14:paraId="570EBA5E" w14:textId="0C20EA3B" w:rsidR="005605F9" w:rsidRPr="009629E9" w:rsidRDefault="005605F9" w:rsidP="00EF290B">
      <w:pPr>
        <w:spacing w:after="0" w:line="276" w:lineRule="auto"/>
        <w:ind w:left="0" w:firstLine="567"/>
        <w:rPr>
          <w:rFonts w:ascii="Times New Roman" w:hAnsi="Times New Roman" w:cs="Times New Roman"/>
          <w:color w:val="353535"/>
          <w:sz w:val="24"/>
          <w:szCs w:val="24"/>
          <w:shd w:val="clear" w:color="auto" w:fill="FFFFFF"/>
        </w:rPr>
      </w:pPr>
      <w:r w:rsidRPr="009629E9">
        <w:rPr>
          <w:rFonts w:ascii="Times New Roman" w:hAnsi="Times New Roman" w:cs="Times New Roman"/>
          <w:color w:val="353535"/>
          <w:sz w:val="24"/>
          <w:szCs w:val="24"/>
          <w:shd w:val="clear" w:color="auto" w:fill="FFFFFF"/>
        </w:rPr>
        <w:t xml:space="preserve">A szervezeti és működési szabályzat és házirend elfogadása és módosítása előtt ki kell kérni a diákönkormányzat véleményét. </w:t>
      </w:r>
    </w:p>
    <w:p w14:paraId="0C14496B"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 xml:space="preserve">A foglalkozások a szakképző intézmény szakmai programja alapján kerülnek megszervezésre. Az </w:t>
      </w:r>
      <w:r w:rsidRPr="009629E9">
        <w:rPr>
          <w:rFonts w:ascii="Times New Roman" w:hAnsi="Times New Roman" w:cs="Times New Roman"/>
          <w:b/>
          <w:color w:val="000000" w:themeColor="text1"/>
          <w:sz w:val="24"/>
          <w:szCs w:val="24"/>
        </w:rPr>
        <w:t>első foglalkozást</w:t>
      </w:r>
      <w:r w:rsidRPr="009629E9">
        <w:rPr>
          <w:rFonts w:ascii="Times New Roman" w:hAnsi="Times New Roman" w:cs="Times New Roman"/>
          <w:color w:val="000000" w:themeColor="text1"/>
          <w:sz w:val="24"/>
          <w:szCs w:val="24"/>
        </w:rPr>
        <w:t xml:space="preserve"> reggel nyolc óra előtt a diákönkormányzat véleményének kikérésével – legfeljebb negyvenöt perccel korábban meg lehet kezdeni.</w:t>
      </w:r>
    </w:p>
    <w:p w14:paraId="2416F296"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 xml:space="preserve">A szakképző intézményben működő </w:t>
      </w:r>
      <w:r w:rsidRPr="009629E9">
        <w:rPr>
          <w:rFonts w:ascii="Times New Roman" w:hAnsi="Times New Roman" w:cs="Times New Roman"/>
          <w:b/>
          <w:color w:val="000000" w:themeColor="text1"/>
          <w:sz w:val="24"/>
          <w:szCs w:val="24"/>
        </w:rPr>
        <w:t>élelmiszer-árusító üzlet</w:t>
      </w:r>
      <w:r w:rsidRPr="009629E9">
        <w:rPr>
          <w:rFonts w:ascii="Times New Roman" w:hAnsi="Times New Roman" w:cs="Times New Roman"/>
          <w:color w:val="000000" w:themeColor="text1"/>
          <w:sz w:val="24"/>
          <w:szCs w:val="24"/>
        </w:rPr>
        <w:t xml:space="preserve"> </w:t>
      </w:r>
      <w:r w:rsidRPr="009629E9">
        <w:rPr>
          <w:rFonts w:ascii="Times New Roman" w:hAnsi="Times New Roman" w:cs="Times New Roman"/>
          <w:b/>
          <w:color w:val="000000" w:themeColor="text1"/>
          <w:sz w:val="24"/>
          <w:szCs w:val="24"/>
        </w:rPr>
        <w:t>nyitvatartási rendjének</w:t>
      </w:r>
      <w:r w:rsidRPr="009629E9">
        <w:rPr>
          <w:rFonts w:ascii="Times New Roman" w:hAnsi="Times New Roman" w:cs="Times New Roman"/>
          <w:color w:val="000000" w:themeColor="text1"/>
          <w:sz w:val="24"/>
          <w:szCs w:val="24"/>
        </w:rPr>
        <w:t xml:space="preserve"> és az áruautomata működtetési időszakának a szerződésben történő meghatározásához az igazgató, a szakképzési centrum részeként működő szakképző intézmény esetében a főigazgató beszerzi a képzési tanács és a diákönkormányzat véleményét.</w:t>
      </w:r>
    </w:p>
    <w:p w14:paraId="05DF308E"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 xml:space="preserve">Az iskola szervezeti és működési szabályzatában meg van határozva az intézményvezető, az oktató és más alkalmazottak feladatai a tanulóbalesetek megelőzésében és a tanulóbaleset </w:t>
      </w:r>
      <w:r w:rsidRPr="009629E9">
        <w:rPr>
          <w:rFonts w:ascii="Times New Roman" w:hAnsi="Times New Roman" w:cs="Times New Roman"/>
          <w:color w:val="000000" w:themeColor="text1"/>
          <w:sz w:val="24"/>
          <w:szCs w:val="24"/>
        </w:rPr>
        <w:lastRenderedPageBreak/>
        <w:t xml:space="preserve">esetén (intézményi védő, óvó előírások). Az intézmény kivizsgálja és nyilvántartja a tanulóbaleseteket és teljesíti az előírt bejelentési kötelezettséget. A szakképző intézménynek lehetővé kell tenni a diákönkormányzat képviselője részvételét a </w:t>
      </w:r>
      <w:r w:rsidRPr="009629E9">
        <w:rPr>
          <w:rFonts w:ascii="Times New Roman" w:hAnsi="Times New Roman" w:cs="Times New Roman"/>
          <w:b/>
          <w:color w:val="000000" w:themeColor="text1"/>
          <w:sz w:val="24"/>
          <w:szCs w:val="24"/>
        </w:rPr>
        <w:t>tanulóbaleset kivizsgálásában</w:t>
      </w:r>
      <w:r w:rsidRPr="009629E9">
        <w:rPr>
          <w:rFonts w:ascii="Times New Roman" w:hAnsi="Times New Roman" w:cs="Times New Roman"/>
          <w:color w:val="000000" w:themeColor="text1"/>
          <w:sz w:val="24"/>
          <w:szCs w:val="24"/>
        </w:rPr>
        <w:t>.</w:t>
      </w:r>
    </w:p>
    <w:p w14:paraId="5E565DC3"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p>
    <w:p w14:paraId="3257DD71"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 xml:space="preserve">A tanuló </w:t>
      </w:r>
      <w:r w:rsidRPr="009629E9">
        <w:rPr>
          <w:rFonts w:ascii="Times New Roman" w:hAnsi="Times New Roman" w:cs="Times New Roman"/>
          <w:b/>
          <w:color w:val="000000" w:themeColor="text1"/>
          <w:sz w:val="24"/>
          <w:szCs w:val="24"/>
        </w:rPr>
        <w:t>fegyelmi vétsége esetén</w:t>
      </w:r>
      <w:r w:rsidRPr="009629E9">
        <w:rPr>
          <w:rFonts w:ascii="Times New Roman" w:hAnsi="Times New Roman" w:cs="Times New Roman"/>
          <w:color w:val="000000" w:themeColor="text1"/>
          <w:sz w:val="24"/>
          <w:szCs w:val="24"/>
        </w:rPr>
        <w:t xml:space="preserve"> a fegyelmi eljárást – a megindításától számított harminc napon belül – legfeljebb két tárgyaláson be kell fejeznie az intézménynek. Az iskolának az eljárás során lehetőséget kell biztosítani arra, hogy a sértett, a diákönkormányzat képviselője, továbbá a duális képzőhelyen elkövetett fegyelmi vétség esetén a duális képzőhely képviselője az üggyel kapcsolatban tájékozódhasson, véleményt nyilváníthasson, és bizonyítási indítvánnyal élhessen.</w:t>
      </w:r>
    </w:p>
    <w:p w14:paraId="6FD700E1"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A fegyelmi tárgyalás helyéről és időpontjáról a diákönkormányzatot az iskola minden esetben tájékoztatja a tanuló terhére rótt kötelességszegés megjelölésével. </w:t>
      </w:r>
    </w:p>
    <w:p w14:paraId="2649A6DC"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A fegyelmi bizottság elnöke meghallgatja a diákönkormányzat jelen lévő képviselőjének a véleményét, aki a fegyelmi büntetésre is javaslatot tehet.</w:t>
      </w:r>
    </w:p>
    <w:p w14:paraId="0D9E76E6" w14:textId="7777777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 xml:space="preserve">Az intézmény </w:t>
      </w:r>
      <w:r w:rsidRPr="009629E9">
        <w:rPr>
          <w:rFonts w:ascii="Times New Roman" w:hAnsi="Times New Roman" w:cs="Times New Roman"/>
          <w:b/>
          <w:color w:val="000000" w:themeColor="text1"/>
          <w:sz w:val="24"/>
          <w:szCs w:val="24"/>
        </w:rPr>
        <w:t>adatkezelési szabályzatában</w:t>
      </w:r>
      <w:r w:rsidRPr="009629E9">
        <w:rPr>
          <w:rFonts w:ascii="Times New Roman" w:hAnsi="Times New Roman" w:cs="Times New Roman"/>
          <w:color w:val="000000" w:themeColor="text1"/>
          <w:sz w:val="24"/>
          <w:szCs w:val="24"/>
        </w:rPr>
        <w:t xml:space="preserve"> van meghatározva az adatkezelés és -továbbítás intézményi rendje. Az adatkezelés időtartama nem haladhatja meg az irattári őrzési időt. Az adatkezelési szabályzat elkészítésénél, módosításánál az iskolában a diákönkormányzatot véleményezési jog illeti meg. Adattovábbításra az igazgató és – a meghatalmazás keretei között – az általa meghatalmazott más személy jogosult.</w:t>
      </w:r>
    </w:p>
    <w:p w14:paraId="1B328EE1" w14:textId="65C68C28"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A szakképző intézmény vezetője – az igazgató – az egész tanév során együttműködik a diákönkormányzattal és jogszabályban meghatározott más szervekkel, személyekkel és testületekkel. Az igazgató a diákönkormányzat, az oktatói testület javaslatára tizenöt napon belül érdemi választ köteles adni az érintett ügyekben.</w:t>
      </w:r>
    </w:p>
    <w:p w14:paraId="7DA00F99" w14:textId="34D811E9" w:rsidR="005605F9" w:rsidRPr="009629E9" w:rsidRDefault="005605F9" w:rsidP="00EF290B">
      <w:pPr>
        <w:spacing w:after="0" w:line="276" w:lineRule="auto"/>
        <w:ind w:left="0" w:firstLine="567"/>
        <w:rPr>
          <w:rFonts w:ascii="Times New Roman" w:hAnsi="Times New Roman" w:cs="Times New Roman"/>
          <w:b/>
          <w:bCs/>
          <w:color w:val="000000" w:themeColor="text1"/>
          <w:sz w:val="24"/>
          <w:szCs w:val="24"/>
        </w:rPr>
      </w:pPr>
      <w:r w:rsidRPr="009629E9">
        <w:rPr>
          <w:rFonts w:ascii="Times New Roman" w:hAnsi="Times New Roman" w:cs="Times New Roman"/>
          <w:b/>
          <w:bCs/>
          <w:color w:val="000000" w:themeColor="text1"/>
          <w:sz w:val="24"/>
          <w:szCs w:val="24"/>
        </w:rPr>
        <w:t>Az intézmény átalakítása, megsz</w:t>
      </w:r>
      <w:r w:rsidR="00956139" w:rsidRPr="009629E9">
        <w:rPr>
          <w:rFonts w:ascii="Times New Roman" w:hAnsi="Times New Roman" w:cs="Times New Roman"/>
          <w:b/>
          <w:bCs/>
          <w:color w:val="000000" w:themeColor="text1"/>
          <w:sz w:val="24"/>
          <w:szCs w:val="24"/>
        </w:rPr>
        <w:t>ü</w:t>
      </w:r>
      <w:r w:rsidRPr="009629E9">
        <w:rPr>
          <w:rFonts w:ascii="Times New Roman" w:hAnsi="Times New Roman" w:cs="Times New Roman"/>
          <w:b/>
          <w:bCs/>
          <w:color w:val="000000" w:themeColor="text1"/>
          <w:sz w:val="24"/>
          <w:szCs w:val="24"/>
        </w:rPr>
        <w:t>ntetése és fenntartói irányítási hatáskörének gyakorlása</w:t>
      </w:r>
    </w:p>
    <w:p w14:paraId="008353D3" w14:textId="0106E7A7" w:rsidR="005605F9" w:rsidRPr="009629E9" w:rsidRDefault="005605F9" w:rsidP="00EF290B">
      <w:pPr>
        <w:spacing w:after="0" w:line="276" w:lineRule="auto"/>
        <w:ind w:left="0" w:firstLine="567"/>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A szakképző intézmény megszüntetéséről és fenntartói irányítási hatáskörének átadásáról az oktatói testület</w:t>
      </w:r>
      <w:r w:rsidR="00956139" w:rsidRPr="009629E9">
        <w:rPr>
          <w:rFonts w:ascii="Times New Roman" w:hAnsi="Times New Roman" w:cs="Times New Roman"/>
          <w:color w:val="000000" w:themeColor="text1"/>
          <w:sz w:val="24"/>
          <w:szCs w:val="24"/>
        </w:rPr>
        <w:t>nek</w:t>
      </w:r>
      <w:r w:rsidRPr="009629E9">
        <w:rPr>
          <w:rFonts w:ascii="Times New Roman" w:hAnsi="Times New Roman" w:cs="Times New Roman"/>
          <w:color w:val="000000" w:themeColor="text1"/>
          <w:sz w:val="24"/>
          <w:szCs w:val="24"/>
        </w:rPr>
        <w:t>, a diákönkormányzat véleményét ki kell kérni. A vélemény kialakításához az alapító minden olyan információt hozzáférhetővé tesz a véleményezési joggal rendelkezők részére, amely számára a döntés meghozatalához rendelkezésére áll. A vélemény kialakításához – az információk hozzáférhetővé tételének napjától számítva – legalább tizenöt napot kell biztosítani a véleményezési joggal rendelkezők részére.</w:t>
      </w:r>
    </w:p>
    <w:p w14:paraId="4F0B0199" w14:textId="77777777" w:rsidR="001B7776" w:rsidRPr="009629E9" w:rsidRDefault="001B7776" w:rsidP="00EF290B">
      <w:pPr>
        <w:spacing w:after="120" w:line="276" w:lineRule="auto"/>
        <w:ind w:left="0" w:firstLine="0"/>
        <w:rPr>
          <w:rFonts w:ascii="Times New Roman" w:hAnsi="Times New Roman" w:cs="Times New Roman"/>
          <w:bCs/>
          <w:sz w:val="24"/>
          <w:szCs w:val="24"/>
        </w:rPr>
      </w:pPr>
    </w:p>
    <w:p w14:paraId="1AF94A7D" w14:textId="4C36BA78" w:rsidR="005E554D" w:rsidRPr="009629E9" w:rsidRDefault="005E554D" w:rsidP="00BF5946">
      <w:pPr>
        <w:pStyle w:val="Cmsor4"/>
        <w:rPr>
          <w:szCs w:val="24"/>
        </w:rPr>
      </w:pPr>
      <w:r w:rsidRPr="009629E9">
        <w:rPr>
          <w:szCs w:val="24"/>
        </w:rPr>
        <w:t>A tanuló, a kiskorú tanuló törvényes képviselője, a képzésben részt vevő személy, az oktató, a szakképző intézmény és a szakképző intézmény partnerei együttműködésével kapcsolatos feladatok és egymással való kapcsolattartásuk formái</w:t>
      </w:r>
    </w:p>
    <w:p w14:paraId="7F00B058" w14:textId="6C1E71DA" w:rsidR="00352015" w:rsidRPr="009629E9" w:rsidRDefault="00352015" w:rsidP="00EF290B">
      <w:pPr>
        <w:spacing w:line="276" w:lineRule="auto"/>
        <w:ind w:left="0" w:firstLine="0"/>
        <w:rPr>
          <w:rFonts w:ascii="Times New Roman" w:hAnsi="Times New Roman" w:cs="Times New Roman"/>
          <w:b/>
          <w:bCs/>
          <w:sz w:val="24"/>
          <w:szCs w:val="24"/>
        </w:rPr>
      </w:pPr>
      <w:r w:rsidRPr="009629E9">
        <w:rPr>
          <w:rFonts w:ascii="Times New Roman" w:hAnsi="Times New Roman" w:cs="Times New Roman"/>
          <w:b/>
          <w:bCs/>
          <w:sz w:val="24"/>
          <w:szCs w:val="24"/>
        </w:rPr>
        <w:t>Tanuló / képzésben részt vevő személy</w:t>
      </w:r>
    </w:p>
    <w:p w14:paraId="587A1CE0"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Együttműködési feladatai:</w:t>
      </w:r>
    </w:p>
    <w:p w14:paraId="5FB28F6B" w14:textId="77777777" w:rsidR="00352015" w:rsidRPr="009629E9" w:rsidRDefault="00352015" w:rsidP="00EF290B">
      <w:pPr>
        <w:numPr>
          <w:ilvl w:val="0"/>
          <w:numId w:val="50"/>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Folyamatos kapcsolatot tart az oktatóval és /vagy a duális képzőhellyel.</w:t>
      </w:r>
    </w:p>
    <w:p w14:paraId="6034F81A" w14:textId="77777777" w:rsidR="00352015" w:rsidRPr="009629E9" w:rsidRDefault="00352015" w:rsidP="00EF290B">
      <w:pPr>
        <w:numPr>
          <w:ilvl w:val="0"/>
          <w:numId w:val="50"/>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Visszajelzést ad a tanulási folyamatról, jelzi a problémákat.</w:t>
      </w:r>
    </w:p>
    <w:p w14:paraId="6B1EDD6D" w14:textId="77777777" w:rsidR="00352015" w:rsidRPr="009629E9" w:rsidRDefault="00352015" w:rsidP="00EF290B">
      <w:pPr>
        <w:numPr>
          <w:ilvl w:val="0"/>
          <w:numId w:val="50"/>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Betartja az intézmény és a duális partner szabályait.</w:t>
      </w:r>
    </w:p>
    <w:p w14:paraId="1A219297"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lastRenderedPageBreak/>
        <w:t>Kapcsolattartás formái:</w:t>
      </w:r>
    </w:p>
    <w:p w14:paraId="1501653A" w14:textId="77777777" w:rsidR="00352015" w:rsidRPr="009629E9" w:rsidRDefault="00352015" w:rsidP="00EF290B">
      <w:pPr>
        <w:numPr>
          <w:ilvl w:val="0"/>
          <w:numId w:val="51"/>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 xml:space="preserve">Személyesen az órákon </w:t>
      </w:r>
    </w:p>
    <w:p w14:paraId="719528A6" w14:textId="77777777" w:rsidR="00352015" w:rsidRPr="009629E9" w:rsidRDefault="00352015" w:rsidP="00EF290B">
      <w:pPr>
        <w:numPr>
          <w:ilvl w:val="0"/>
          <w:numId w:val="51"/>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Elektronikus úton: KRÉTA, e-mail, Teams, e-learning felület.</w:t>
      </w:r>
    </w:p>
    <w:p w14:paraId="249D4386" w14:textId="77777777" w:rsidR="00352015" w:rsidRPr="009629E9" w:rsidRDefault="00352015" w:rsidP="00EF290B">
      <w:pPr>
        <w:numPr>
          <w:ilvl w:val="0"/>
          <w:numId w:val="51"/>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Telefonon</w:t>
      </w:r>
    </w:p>
    <w:p w14:paraId="2256CAEA" w14:textId="2BBB8646" w:rsidR="00352015" w:rsidRPr="009629E9" w:rsidRDefault="00352015" w:rsidP="00EF290B">
      <w:pPr>
        <w:spacing w:after="160" w:line="276" w:lineRule="auto"/>
        <w:ind w:left="-218" w:firstLine="0"/>
        <w:rPr>
          <w:rFonts w:ascii="Times New Roman" w:hAnsi="Times New Roman" w:cs="Times New Roman"/>
          <w:sz w:val="24"/>
          <w:szCs w:val="24"/>
        </w:rPr>
      </w:pPr>
      <w:r w:rsidRPr="009629E9">
        <w:rPr>
          <w:rFonts w:ascii="Times New Roman" w:hAnsi="Times New Roman" w:cs="Times New Roman"/>
          <w:b/>
          <w:bCs/>
          <w:sz w:val="24"/>
          <w:szCs w:val="24"/>
        </w:rPr>
        <w:t>Kiskorú tanuló törvényes képviselője</w:t>
      </w:r>
    </w:p>
    <w:p w14:paraId="76B341FB"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Együttműködési feladatai:</w:t>
      </w:r>
    </w:p>
    <w:p w14:paraId="55F72541" w14:textId="77777777" w:rsidR="00352015" w:rsidRPr="009629E9" w:rsidRDefault="00352015" w:rsidP="00EF290B">
      <w:pPr>
        <w:numPr>
          <w:ilvl w:val="0"/>
          <w:numId w:val="52"/>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Együttműködik az intézménnyel és az oktatókkal a tanuló fejlődésének érdekében.</w:t>
      </w:r>
    </w:p>
    <w:p w14:paraId="055D1E2F" w14:textId="77777777" w:rsidR="00352015" w:rsidRPr="009629E9" w:rsidRDefault="00352015" w:rsidP="00EF290B">
      <w:pPr>
        <w:numPr>
          <w:ilvl w:val="0"/>
          <w:numId w:val="52"/>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Segíti a tanuló iskolai és gyakorlati munkáját.</w:t>
      </w:r>
    </w:p>
    <w:p w14:paraId="605BB64E" w14:textId="4AD95120" w:rsidR="00352015" w:rsidRPr="009629E9" w:rsidRDefault="00352015" w:rsidP="00EF290B">
      <w:pPr>
        <w:numPr>
          <w:ilvl w:val="0"/>
          <w:numId w:val="52"/>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Részt vesz az iskola által szervezett megbeszéléseken (fogadóóra, szülői értekezlet).</w:t>
      </w:r>
    </w:p>
    <w:p w14:paraId="396DC83F" w14:textId="5DF67555" w:rsidR="00352015" w:rsidRPr="009629E9" w:rsidRDefault="00352015" w:rsidP="00EF290B">
      <w:pPr>
        <w:numPr>
          <w:ilvl w:val="0"/>
          <w:numId w:val="52"/>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Rendszeresen kommunikálni az oktatókkal, osztályfőnökkel.</w:t>
      </w:r>
    </w:p>
    <w:p w14:paraId="43A7E0AB" w14:textId="465876FB" w:rsidR="00352015" w:rsidRPr="009629E9" w:rsidRDefault="00352015" w:rsidP="00EF290B">
      <w:pPr>
        <w:numPr>
          <w:ilvl w:val="0"/>
          <w:numId w:val="52"/>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Elérhető kapcsolatot biztosítani az iskola számára.</w:t>
      </w:r>
    </w:p>
    <w:p w14:paraId="1A62DA6A"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Kapcsolattartás formái:</w:t>
      </w:r>
    </w:p>
    <w:p w14:paraId="5D61C343" w14:textId="77777777" w:rsidR="00352015" w:rsidRPr="009629E9" w:rsidRDefault="00352015" w:rsidP="00EF290B">
      <w:pPr>
        <w:numPr>
          <w:ilvl w:val="0"/>
          <w:numId w:val="53"/>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Szülői értekezlet, fogadóóra, egyéni megbeszélés.</w:t>
      </w:r>
    </w:p>
    <w:p w14:paraId="0A8CC85F" w14:textId="77777777" w:rsidR="00352015" w:rsidRPr="009629E9" w:rsidRDefault="00352015" w:rsidP="00EF290B">
      <w:pPr>
        <w:numPr>
          <w:ilvl w:val="0"/>
          <w:numId w:val="53"/>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Elektronikus kommunikáció (KRÉTA, e-mail, telefon).</w:t>
      </w:r>
    </w:p>
    <w:p w14:paraId="1B160761" w14:textId="0E0A1F94" w:rsidR="00352015" w:rsidRPr="009629E9" w:rsidRDefault="00352015" w:rsidP="00EF290B">
      <w:pPr>
        <w:numPr>
          <w:ilvl w:val="0"/>
          <w:numId w:val="53"/>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Hivatalos levél.</w:t>
      </w:r>
    </w:p>
    <w:p w14:paraId="3089F730" w14:textId="1227C750" w:rsidR="00352015" w:rsidRPr="009629E9" w:rsidRDefault="00352015" w:rsidP="00EF290B">
      <w:pPr>
        <w:spacing w:after="160" w:line="276" w:lineRule="auto"/>
        <w:ind w:left="-218" w:firstLine="0"/>
        <w:rPr>
          <w:rFonts w:ascii="Times New Roman" w:hAnsi="Times New Roman" w:cs="Times New Roman"/>
          <w:sz w:val="24"/>
          <w:szCs w:val="24"/>
        </w:rPr>
      </w:pPr>
      <w:r w:rsidRPr="009629E9">
        <w:rPr>
          <w:rFonts w:ascii="Times New Roman" w:hAnsi="Times New Roman" w:cs="Times New Roman"/>
          <w:b/>
          <w:bCs/>
          <w:sz w:val="24"/>
          <w:szCs w:val="24"/>
        </w:rPr>
        <w:t>Oktató</w:t>
      </w:r>
    </w:p>
    <w:p w14:paraId="37DCB232"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Együttműködési feladatai:</w:t>
      </w:r>
    </w:p>
    <w:p w14:paraId="28AD0620" w14:textId="77777777" w:rsidR="00352015" w:rsidRPr="009629E9" w:rsidRDefault="00352015" w:rsidP="00EF290B">
      <w:pPr>
        <w:numPr>
          <w:ilvl w:val="0"/>
          <w:numId w:val="54"/>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Kapcsolatot tart a tanulóval, szülővel és duális képzőhellyel.</w:t>
      </w:r>
    </w:p>
    <w:p w14:paraId="10D0CAED" w14:textId="77777777" w:rsidR="00352015" w:rsidRPr="009629E9" w:rsidRDefault="00352015" w:rsidP="00EF290B">
      <w:pPr>
        <w:numPr>
          <w:ilvl w:val="0"/>
          <w:numId w:val="54"/>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Tájékoztatást ad a tanuló előmeneteléről, hiányzásairól.</w:t>
      </w:r>
    </w:p>
    <w:p w14:paraId="35059CA5" w14:textId="356A3A45" w:rsidR="00352015" w:rsidRPr="009629E9" w:rsidRDefault="00352015" w:rsidP="00EF290B">
      <w:pPr>
        <w:numPr>
          <w:ilvl w:val="0"/>
          <w:numId w:val="54"/>
        </w:numPr>
        <w:spacing w:after="160" w:line="276" w:lineRule="auto"/>
        <w:ind w:left="142"/>
        <w:rPr>
          <w:rFonts w:ascii="Times New Roman" w:hAnsi="Times New Roman" w:cs="Times New Roman"/>
          <w:b/>
          <w:bCs/>
          <w:sz w:val="24"/>
          <w:szCs w:val="24"/>
        </w:rPr>
      </w:pPr>
      <w:r w:rsidRPr="009629E9">
        <w:rPr>
          <w:rFonts w:ascii="Times New Roman" w:hAnsi="Times New Roman" w:cs="Times New Roman"/>
          <w:sz w:val="24"/>
          <w:szCs w:val="24"/>
        </w:rPr>
        <w:t>Koordinálja a tanuló/képzésben részt vevő személy tanulási folyamatát.</w:t>
      </w:r>
    </w:p>
    <w:p w14:paraId="335748C6" w14:textId="77777777" w:rsidR="00352015" w:rsidRPr="009629E9" w:rsidRDefault="00352015" w:rsidP="00EF290B">
      <w:pPr>
        <w:spacing w:after="160" w:line="276" w:lineRule="auto"/>
        <w:ind w:left="142" w:firstLine="0"/>
        <w:rPr>
          <w:rFonts w:ascii="Times New Roman" w:hAnsi="Times New Roman" w:cs="Times New Roman"/>
          <w:b/>
          <w:bCs/>
          <w:sz w:val="24"/>
          <w:szCs w:val="24"/>
        </w:rPr>
      </w:pPr>
      <w:r w:rsidRPr="009629E9">
        <w:rPr>
          <w:rFonts w:ascii="Times New Roman" w:hAnsi="Times New Roman" w:cs="Times New Roman"/>
          <w:b/>
          <w:bCs/>
          <w:sz w:val="24"/>
          <w:szCs w:val="24"/>
        </w:rPr>
        <w:t>Kapcsolattartás formái:</w:t>
      </w:r>
    </w:p>
    <w:p w14:paraId="368F9DCF" w14:textId="474A4A2C" w:rsidR="00352015" w:rsidRPr="009629E9" w:rsidRDefault="00352015" w:rsidP="00EF290B">
      <w:pPr>
        <w:numPr>
          <w:ilvl w:val="0"/>
          <w:numId w:val="55"/>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Szülői értekezletek, fogadóórák, egyéni megbeszélések.</w:t>
      </w:r>
    </w:p>
    <w:p w14:paraId="3EA5EBC9" w14:textId="77777777" w:rsidR="00352015" w:rsidRPr="009629E9" w:rsidRDefault="00352015" w:rsidP="00EF290B">
      <w:pPr>
        <w:numPr>
          <w:ilvl w:val="0"/>
          <w:numId w:val="55"/>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Elektronikus kommunikáció: e-mail, KRÉTA, Teams.</w:t>
      </w:r>
    </w:p>
    <w:p w14:paraId="206CF423" w14:textId="77777777" w:rsidR="00352015" w:rsidRPr="009629E9" w:rsidRDefault="00352015" w:rsidP="00EF290B">
      <w:pPr>
        <w:numPr>
          <w:ilvl w:val="0"/>
          <w:numId w:val="55"/>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Szakmai fórumok, partneri megbeszélések.</w:t>
      </w:r>
    </w:p>
    <w:p w14:paraId="09D83E03" w14:textId="51435DA9" w:rsidR="00352015" w:rsidRPr="009629E9" w:rsidRDefault="00352015" w:rsidP="00EF290B">
      <w:pPr>
        <w:spacing w:after="160" w:line="276" w:lineRule="auto"/>
        <w:ind w:left="-218" w:firstLine="0"/>
        <w:rPr>
          <w:rFonts w:ascii="Times New Roman" w:hAnsi="Times New Roman" w:cs="Times New Roman"/>
          <w:sz w:val="24"/>
          <w:szCs w:val="24"/>
        </w:rPr>
      </w:pPr>
      <w:r w:rsidRPr="009629E9">
        <w:rPr>
          <w:rFonts w:ascii="Times New Roman" w:hAnsi="Times New Roman" w:cs="Times New Roman"/>
          <w:b/>
          <w:bCs/>
          <w:sz w:val="24"/>
          <w:szCs w:val="24"/>
        </w:rPr>
        <w:t>Szakképző intézmény</w:t>
      </w:r>
    </w:p>
    <w:p w14:paraId="47CFB52F"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Együttműködési feladatai:</w:t>
      </w:r>
    </w:p>
    <w:p w14:paraId="0666997B" w14:textId="77777777" w:rsidR="00352015" w:rsidRPr="009629E9" w:rsidRDefault="00352015" w:rsidP="00EF290B">
      <w:pPr>
        <w:numPr>
          <w:ilvl w:val="0"/>
          <w:numId w:val="56"/>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Összehangolja az iskola és a duális képzőhely közös munkáját.</w:t>
      </w:r>
    </w:p>
    <w:p w14:paraId="291AA926" w14:textId="0EDEB118" w:rsidR="00352015" w:rsidRPr="009629E9" w:rsidRDefault="00352015" w:rsidP="00EF290B">
      <w:pPr>
        <w:numPr>
          <w:ilvl w:val="0"/>
          <w:numId w:val="56"/>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Biztosítja az információáramlást a tanulók, oktatók és duális partnerek között.</w:t>
      </w:r>
    </w:p>
    <w:p w14:paraId="7ED7E9BF" w14:textId="77777777" w:rsidR="00352015" w:rsidRPr="009629E9" w:rsidRDefault="00352015" w:rsidP="00EF290B">
      <w:pPr>
        <w:numPr>
          <w:ilvl w:val="0"/>
          <w:numId w:val="56"/>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Kapcsolatot tart a kamarákkal, duális partnerekkel, gazdálkodó szervekkel és a szülőkkel.</w:t>
      </w:r>
    </w:p>
    <w:p w14:paraId="3C2F4783" w14:textId="77777777" w:rsidR="00352015" w:rsidRPr="009629E9" w:rsidRDefault="00352015" w:rsidP="00EF290B">
      <w:pPr>
        <w:spacing w:line="276" w:lineRule="auto"/>
        <w:ind w:left="142"/>
        <w:rPr>
          <w:rFonts w:ascii="Times New Roman" w:hAnsi="Times New Roman" w:cs="Times New Roman"/>
          <w:sz w:val="24"/>
          <w:szCs w:val="24"/>
        </w:rPr>
      </w:pPr>
      <w:r w:rsidRPr="009629E9">
        <w:rPr>
          <w:rFonts w:ascii="Times New Roman" w:hAnsi="Times New Roman" w:cs="Times New Roman"/>
          <w:b/>
          <w:bCs/>
          <w:sz w:val="24"/>
          <w:szCs w:val="24"/>
        </w:rPr>
        <w:t>Kapcsolattartás formái:</w:t>
      </w:r>
    </w:p>
    <w:p w14:paraId="7CD741A1" w14:textId="77777777" w:rsidR="00352015" w:rsidRPr="009629E9" w:rsidRDefault="00352015" w:rsidP="00EF290B">
      <w:pPr>
        <w:numPr>
          <w:ilvl w:val="0"/>
          <w:numId w:val="57"/>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Hivatalos értesítések, elektronikus tanulmányi rendszer (KRÉTA).</w:t>
      </w:r>
    </w:p>
    <w:p w14:paraId="298ADB05" w14:textId="77777777" w:rsidR="00352015" w:rsidRPr="009629E9" w:rsidRDefault="00352015" w:rsidP="00EF290B">
      <w:pPr>
        <w:numPr>
          <w:ilvl w:val="0"/>
          <w:numId w:val="57"/>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lastRenderedPageBreak/>
        <w:t>Partneri megbeszélések, szakmai tanácskozások, e-mailes, telefonos egyeztetés.</w:t>
      </w:r>
    </w:p>
    <w:p w14:paraId="76097A2C" w14:textId="77777777" w:rsidR="00352015" w:rsidRPr="009629E9" w:rsidRDefault="00352015" w:rsidP="00EF290B">
      <w:pPr>
        <w:spacing w:after="160" w:line="276" w:lineRule="auto"/>
        <w:rPr>
          <w:rFonts w:ascii="Times New Roman" w:hAnsi="Times New Roman" w:cs="Times New Roman"/>
          <w:sz w:val="24"/>
          <w:szCs w:val="24"/>
        </w:rPr>
      </w:pPr>
    </w:p>
    <w:p w14:paraId="57033E83" w14:textId="66B0D93D" w:rsidR="00352015" w:rsidRPr="009629E9" w:rsidRDefault="00352015" w:rsidP="00EF290B">
      <w:pPr>
        <w:spacing w:after="160" w:line="276" w:lineRule="auto"/>
        <w:ind w:left="-218" w:firstLine="0"/>
        <w:rPr>
          <w:rFonts w:ascii="Times New Roman" w:hAnsi="Times New Roman" w:cs="Times New Roman"/>
          <w:sz w:val="24"/>
          <w:szCs w:val="24"/>
        </w:rPr>
      </w:pPr>
      <w:r w:rsidRPr="009629E9">
        <w:rPr>
          <w:rFonts w:ascii="Times New Roman" w:hAnsi="Times New Roman" w:cs="Times New Roman"/>
          <w:b/>
          <w:bCs/>
          <w:sz w:val="24"/>
          <w:szCs w:val="24"/>
        </w:rPr>
        <w:t>Szakképző intézmény partnerei (duális képzőhely, gazdálkodó szervezet, kamara)</w:t>
      </w:r>
    </w:p>
    <w:p w14:paraId="32820CAB" w14:textId="4FED9FF8" w:rsidR="00352015" w:rsidRPr="009629E9" w:rsidRDefault="00352015" w:rsidP="00EF290B">
      <w:pPr>
        <w:pStyle w:val="Nincstrkz"/>
        <w:spacing w:line="276" w:lineRule="auto"/>
        <w:rPr>
          <w:szCs w:val="24"/>
        </w:rPr>
      </w:pPr>
      <w:r w:rsidRPr="009629E9">
        <w:rPr>
          <w:szCs w:val="24"/>
        </w:rPr>
        <w:t>A duális képzőhely feladatai:</w:t>
      </w:r>
    </w:p>
    <w:p w14:paraId="4208ECDA" w14:textId="1FB0C93F" w:rsidR="00352015" w:rsidRPr="009629E9" w:rsidRDefault="00352015" w:rsidP="00EF290B">
      <w:pPr>
        <w:pStyle w:val="Nincstrkz"/>
        <w:spacing w:line="276" w:lineRule="auto"/>
        <w:rPr>
          <w:szCs w:val="24"/>
        </w:rPr>
      </w:pPr>
      <w:r w:rsidRPr="009629E9">
        <w:rPr>
          <w:b/>
          <w:bCs/>
          <w:szCs w:val="24"/>
        </w:rPr>
        <w:t>Szakirányú gyakorlati oktatás biztosítása:</w:t>
      </w:r>
      <w:r w:rsidR="001023D5" w:rsidRPr="009629E9">
        <w:rPr>
          <w:szCs w:val="24"/>
        </w:rPr>
        <w:t xml:space="preserve"> </w:t>
      </w:r>
      <w:r w:rsidRPr="009629E9">
        <w:rPr>
          <w:szCs w:val="24"/>
        </w:rPr>
        <w:t>A duális képzőhelynek biztosítania kell minden olyan személyi és tárgyi feltételt, amely a szakma magas színvonalú elsajátításához szükséges.</w:t>
      </w:r>
      <w:r w:rsidR="001023D5" w:rsidRPr="009629E9">
        <w:rPr>
          <w:szCs w:val="24"/>
        </w:rPr>
        <w:t xml:space="preserve"> </w:t>
      </w:r>
      <w:r w:rsidRPr="009629E9">
        <w:rPr>
          <w:szCs w:val="24"/>
        </w:rPr>
        <w:t>Ebbe beletartoznak:</w:t>
      </w:r>
      <w:r w:rsidR="001023D5" w:rsidRPr="009629E9">
        <w:rPr>
          <w:szCs w:val="24"/>
        </w:rPr>
        <w:t xml:space="preserve"> </w:t>
      </w:r>
      <w:r w:rsidRPr="009629E9">
        <w:rPr>
          <w:szCs w:val="24"/>
        </w:rPr>
        <w:t>megfelelő gépek, berendezések, eszközök</w:t>
      </w:r>
      <w:r w:rsidR="001023D5" w:rsidRPr="009629E9">
        <w:rPr>
          <w:szCs w:val="24"/>
        </w:rPr>
        <w:t xml:space="preserve">, </w:t>
      </w:r>
      <w:r w:rsidRPr="009629E9">
        <w:rPr>
          <w:szCs w:val="24"/>
        </w:rPr>
        <w:t>szakemberek, akik rendelkeznek a jogszabályban meghatározott végzettséggel és gyakorlattal.</w:t>
      </w:r>
    </w:p>
    <w:p w14:paraId="3FFD2328" w14:textId="4B531E5C" w:rsidR="00352015" w:rsidRPr="009629E9" w:rsidRDefault="00352015" w:rsidP="00EF290B">
      <w:pPr>
        <w:pStyle w:val="Nincstrkz"/>
        <w:spacing w:line="276" w:lineRule="auto"/>
        <w:rPr>
          <w:szCs w:val="24"/>
        </w:rPr>
      </w:pPr>
      <w:r w:rsidRPr="009629E9">
        <w:rPr>
          <w:b/>
          <w:bCs/>
          <w:szCs w:val="24"/>
        </w:rPr>
        <w:t>Szakmai fejlődés támogatása, betanítás</w:t>
      </w:r>
      <w:r w:rsidR="001023D5" w:rsidRPr="009629E9">
        <w:rPr>
          <w:bCs/>
          <w:szCs w:val="24"/>
        </w:rPr>
        <w:t xml:space="preserve">: </w:t>
      </w:r>
      <w:r w:rsidRPr="009629E9">
        <w:rPr>
          <w:szCs w:val="24"/>
        </w:rPr>
        <w:t>A tanulót valós munkafolyamatokba kell bevonni, hogy vállalati környezetben szerezzen tapasztalatot.</w:t>
      </w:r>
    </w:p>
    <w:p w14:paraId="7AB20025" w14:textId="1A2C7CB3" w:rsidR="00352015" w:rsidRPr="009629E9" w:rsidRDefault="00352015" w:rsidP="00EF290B">
      <w:pPr>
        <w:pStyle w:val="Nincstrkz"/>
        <w:spacing w:line="276" w:lineRule="auto"/>
        <w:rPr>
          <w:szCs w:val="24"/>
        </w:rPr>
      </w:pPr>
      <w:r w:rsidRPr="009629E9">
        <w:rPr>
          <w:b/>
          <w:bCs/>
          <w:szCs w:val="24"/>
        </w:rPr>
        <w:t>Munkabér és juttatások biztosítása</w:t>
      </w:r>
      <w:r w:rsidR="001023D5" w:rsidRPr="009629E9">
        <w:rPr>
          <w:bCs/>
          <w:szCs w:val="24"/>
        </w:rPr>
        <w:t xml:space="preserve">: </w:t>
      </w:r>
      <w:r w:rsidRPr="009629E9">
        <w:rPr>
          <w:szCs w:val="24"/>
        </w:rPr>
        <w:t>A tanulót a szakképzési munkaszerződés alapján havi bér illeti meg, amely után TB-jogviszonya is keletkezik.</w:t>
      </w:r>
    </w:p>
    <w:p w14:paraId="720981E4" w14:textId="3C8C87FA" w:rsidR="00352015" w:rsidRPr="009629E9" w:rsidRDefault="00352015" w:rsidP="00EF290B">
      <w:pPr>
        <w:pStyle w:val="Nincstrkz"/>
        <w:spacing w:line="276" w:lineRule="auto"/>
        <w:rPr>
          <w:szCs w:val="24"/>
        </w:rPr>
      </w:pPr>
      <w:r w:rsidRPr="009629E9">
        <w:rPr>
          <w:b/>
          <w:bCs/>
          <w:szCs w:val="24"/>
        </w:rPr>
        <w:t>Munkavédelmi és biztonsági feltételek megteremtése</w:t>
      </w:r>
      <w:r w:rsidR="001023D5" w:rsidRPr="009629E9">
        <w:rPr>
          <w:bCs/>
          <w:szCs w:val="24"/>
        </w:rPr>
        <w:t xml:space="preserve">: </w:t>
      </w:r>
      <w:r w:rsidRPr="009629E9">
        <w:rPr>
          <w:szCs w:val="24"/>
        </w:rPr>
        <w:t>A duális képzőhely felelősséggel tartozik a tanuló biztonságáért, és köteles felelősségbiztosítást kötni javára.</w:t>
      </w:r>
    </w:p>
    <w:p w14:paraId="14F6B96C" w14:textId="178E17A2" w:rsidR="00352015" w:rsidRPr="009629E9" w:rsidRDefault="00352015" w:rsidP="00EF290B">
      <w:pPr>
        <w:pStyle w:val="Nincstrkz"/>
        <w:spacing w:line="276" w:lineRule="auto"/>
        <w:rPr>
          <w:szCs w:val="24"/>
        </w:rPr>
      </w:pPr>
      <w:r w:rsidRPr="009629E9">
        <w:rPr>
          <w:b/>
          <w:bCs/>
          <w:szCs w:val="24"/>
        </w:rPr>
        <w:t>A tanuló teljesítményének dokumentálása és értékelése</w:t>
      </w:r>
      <w:r w:rsidR="001023D5" w:rsidRPr="009629E9">
        <w:rPr>
          <w:bCs/>
          <w:szCs w:val="24"/>
        </w:rPr>
        <w:t xml:space="preserve">: </w:t>
      </w:r>
      <w:r w:rsidRPr="009629E9">
        <w:rPr>
          <w:szCs w:val="24"/>
        </w:rPr>
        <w:t>jelenlét rögzítése</w:t>
      </w:r>
      <w:r w:rsidR="001023D5" w:rsidRPr="009629E9">
        <w:rPr>
          <w:b/>
          <w:szCs w:val="24"/>
        </w:rPr>
        <w:t xml:space="preserve">, </w:t>
      </w:r>
      <w:r w:rsidRPr="009629E9">
        <w:rPr>
          <w:szCs w:val="24"/>
        </w:rPr>
        <w:t>teljesített tevékenységek dokumentálása</w:t>
      </w:r>
      <w:r w:rsidR="001023D5" w:rsidRPr="009629E9">
        <w:rPr>
          <w:b/>
          <w:szCs w:val="24"/>
        </w:rPr>
        <w:t xml:space="preserve">, </w:t>
      </w:r>
      <w:r w:rsidRPr="009629E9">
        <w:rPr>
          <w:szCs w:val="24"/>
        </w:rPr>
        <w:t>a tanuló előrehaladásának értékelése</w:t>
      </w:r>
      <w:r w:rsidR="001023D5" w:rsidRPr="009629E9">
        <w:rPr>
          <w:b/>
          <w:szCs w:val="24"/>
        </w:rPr>
        <w:t>.</w:t>
      </w:r>
    </w:p>
    <w:p w14:paraId="58341310" w14:textId="7CC1CAD3" w:rsidR="00352015" w:rsidRPr="009629E9" w:rsidRDefault="00352015" w:rsidP="00EF290B">
      <w:pPr>
        <w:pStyle w:val="Nincstrkz"/>
        <w:spacing w:line="276" w:lineRule="auto"/>
        <w:rPr>
          <w:szCs w:val="24"/>
        </w:rPr>
      </w:pPr>
      <w:r w:rsidRPr="009629E9">
        <w:rPr>
          <w:szCs w:val="24"/>
        </w:rPr>
        <w:t>Feladatok a szakképző intézmény felé</w:t>
      </w:r>
      <w:r w:rsidR="001023D5" w:rsidRPr="009629E9">
        <w:rPr>
          <w:szCs w:val="24"/>
        </w:rPr>
        <w:t xml:space="preserve">: </w:t>
      </w:r>
    </w:p>
    <w:p w14:paraId="5F31BB68" w14:textId="12C05287" w:rsidR="00352015" w:rsidRPr="009629E9" w:rsidRDefault="00352015" w:rsidP="00EF290B">
      <w:pPr>
        <w:pStyle w:val="Nincstrkz"/>
        <w:spacing w:line="276" w:lineRule="auto"/>
        <w:rPr>
          <w:szCs w:val="24"/>
        </w:rPr>
      </w:pPr>
      <w:r w:rsidRPr="009629E9">
        <w:rPr>
          <w:b/>
          <w:bCs/>
          <w:szCs w:val="24"/>
        </w:rPr>
        <w:t>Együttműködés a képzési program kialakításában</w:t>
      </w:r>
      <w:r w:rsidR="001023D5" w:rsidRPr="009629E9">
        <w:rPr>
          <w:bCs/>
          <w:szCs w:val="24"/>
        </w:rPr>
        <w:t xml:space="preserve">: </w:t>
      </w:r>
      <w:r w:rsidRPr="009629E9">
        <w:rPr>
          <w:szCs w:val="24"/>
        </w:rPr>
        <w:t>A duális képzőhely és az iskola közösen alakítja ki a szakirányú oktatás képzési programját, amely tartalmazza:</w:t>
      </w:r>
      <w:r w:rsidR="001023D5" w:rsidRPr="009629E9">
        <w:rPr>
          <w:b/>
          <w:szCs w:val="24"/>
        </w:rPr>
        <w:t xml:space="preserve"> </w:t>
      </w:r>
      <w:r w:rsidRPr="009629E9">
        <w:rPr>
          <w:szCs w:val="24"/>
        </w:rPr>
        <w:t>a tananyagelemek megosztását (mit tanít az iskola, mit a duális partner)</w:t>
      </w:r>
      <w:r w:rsidR="001023D5" w:rsidRPr="009629E9">
        <w:rPr>
          <w:b/>
          <w:szCs w:val="24"/>
        </w:rPr>
        <w:t xml:space="preserve">, </w:t>
      </w:r>
      <w:r w:rsidRPr="009629E9">
        <w:rPr>
          <w:szCs w:val="24"/>
        </w:rPr>
        <w:t>az értékelési szempontokat</w:t>
      </w:r>
      <w:r w:rsidR="001023D5" w:rsidRPr="009629E9">
        <w:rPr>
          <w:b/>
          <w:szCs w:val="24"/>
        </w:rPr>
        <w:t>.</w:t>
      </w:r>
    </w:p>
    <w:p w14:paraId="51B87324" w14:textId="39F0BD61" w:rsidR="00352015" w:rsidRPr="009629E9" w:rsidRDefault="00352015" w:rsidP="00EF290B">
      <w:pPr>
        <w:pStyle w:val="Nincstrkz"/>
        <w:spacing w:line="276" w:lineRule="auto"/>
        <w:rPr>
          <w:szCs w:val="24"/>
        </w:rPr>
      </w:pPr>
      <w:r w:rsidRPr="009629E9">
        <w:rPr>
          <w:b/>
          <w:bCs/>
          <w:szCs w:val="24"/>
        </w:rPr>
        <w:t>Folyamatos kapcsolattartás</w:t>
      </w:r>
      <w:r w:rsidR="001023D5" w:rsidRPr="009629E9">
        <w:rPr>
          <w:bCs/>
          <w:szCs w:val="24"/>
        </w:rPr>
        <w:t xml:space="preserve">: </w:t>
      </w:r>
      <w:r w:rsidRPr="009629E9">
        <w:rPr>
          <w:szCs w:val="24"/>
        </w:rPr>
        <w:t>A képzőhelynek együtt kell működnie:</w:t>
      </w:r>
      <w:r w:rsidR="001023D5" w:rsidRPr="009629E9">
        <w:rPr>
          <w:b/>
          <w:szCs w:val="24"/>
        </w:rPr>
        <w:t xml:space="preserve"> </w:t>
      </w:r>
      <w:r w:rsidRPr="009629E9">
        <w:rPr>
          <w:szCs w:val="24"/>
        </w:rPr>
        <w:t>az iskolával,</w:t>
      </w:r>
      <w:r w:rsidR="001023D5" w:rsidRPr="009629E9">
        <w:rPr>
          <w:b/>
          <w:szCs w:val="24"/>
        </w:rPr>
        <w:t xml:space="preserve"> </w:t>
      </w:r>
      <w:r w:rsidRPr="009629E9">
        <w:rPr>
          <w:szCs w:val="24"/>
        </w:rPr>
        <w:t>a területileg illetékes gazdasági kamarával,</w:t>
      </w:r>
      <w:r w:rsidR="001023D5" w:rsidRPr="009629E9">
        <w:rPr>
          <w:b/>
          <w:szCs w:val="24"/>
        </w:rPr>
        <w:t xml:space="preserve"> </w:t>
      </w:r>
      <w:r w:rsidRPr="009629E9">
        <w:rPr>
          <w:szCs w:val="24"/>
        </w:rPr>
        <w:t>szükség esetén a szülőkkel is.</w:t>
      </w:r>
    </w:p>
    <w:p w14:paraId="7726D905" w14:textId="13297420" w:rsidR="00352015" w:rsidRPr="009629E9" w:rsidRDefault="00352015" w:rsidP="00EF290B">
      <w:pPr>
        <w:pStyle w:val="Nincstrkz"/>
        <w:spacing w:line="276" w:lineRule="auto"/>
        <w:rPr>
          <w:szCs w:val="24"/>
        </w:rPr>
      </w:pPr>
      <w:r w:rsidRPr="009629E9">
        <w:rPr>
          <w:b/>
          <w:bCs/>
          <w:szCs w:val="24"/>
        </w:rPr>
        <w:t>Adatszolgáltatási és adminisztrációs kötelezettségek</w:t>
      </w:r>
      <w:r w:rsidR="001023D5" w:rsidRPr="009629E9">
        <w:rPr>
          <w:bCs/>
          <w:szCs w:val="24"/>
        </w:rPr>
        <w:t xml:space="preserve">: </w:t>
      </w:r>
      <w:r w:rsidRPr="009629E9">
        <w:rPr>
          <w:szCs w:val="24"/>
        </w:rPr>
        <w:t>A duális képzőhely köteles a regisztrációs és tanulmányi rendszerben rögzíteni:</w:t>
      </w:r>
      <w:r w:rsidR="001023D5" w:rsidRPr="009629E9">
        <w:rPr>
          <w:b/>
          <w:szCs w:val="24"/>
        </w:rPr>
        <w:t xml:space="preserve"> </w:t>
      </w:r>
      <w:r w:rsidRPr="009629E9">
        <w:rPr>
          <w:szCs w:val="24"/>
        </w:rPr>
        <w:t>szakmai tevékenységek tartalmát</w:t>
      </w:r>
      <w:r w:rsidR="001023D5" w:rsidRPr="009629E9">
        <w:rPr>
          <w:b/>
          <w:szCs w:val="24"/>
        </w:rPr>
        <w:t xml:space="preserve">, </w:t>
      </w:r>
      <w:r w:rsidRPr="009629E9">
        <w:rPr>
          <w:szCs w:val="24"/>
        </w:rPr>
        <w:t>tevékenységek helyszínét</w:t>
      </w:r>
      <w:r w:rsidR="001023D5" w:rsidRPr="009629E9">
        <w:rPr>
          <w:b/>
          <w:szCs w:val="24"/>
        </w:rPr>
        <w:t xml:space="preserve">, </w:t>
      </w:r>
      <w:r w:rsidRPr="009629E9">
        <w:rPr>
          <w:szCs w:val="24"/>
        </w:rPr>
        <w:t>időráfordítást</w:t>
      </w:r>
      <w:r w:rsidR="001023D5" w:rsidRPr="009629E9">
        <w:rPr>
          <w:b/>
          <w:szCs w:val="24"/>
        </w:rPr>
        <w:t xml:space="preserve">, </w:t>
      </w:r>
      <w:r w:rsidRPr="009629E9">
        <w:rPr>
          <w:szCs w:val="24"/>
        </w:rPr>
        <w:t>értékelést</w:t>
      </w:r>
      <w:r w:rsidR="001023D5" w:rsidRPr="009629E9">
        <w:rPr>
          <w:b/>
          <w:szCs w:val="24"/>
        </w:rPr>
        <w:t xml:space="preserve">, </w:t>
      </w:r>
      <w:r w:rsidRPr="009629E9">
        <w:rPr>
          <w:szCs w:val="24"/>
        </w:rPr>
        <w:t>mulasztásokat</w:t>
      </w:r>
      <w:r w:rsidR="001023D5" w:rsidRPr="009629E9">
        <w:rPr>
          <w:b/>
          <w:szCs w:val="24"/>
        </w:rPr>
        <w:t xml:space="preserve">. </w:t>
      </w:r>
    </w:p>
    <w:p w14:paraId="1D36077F" w14:textId="58CC05EA" w:rsidR="00352015" w:rsidRPr="009629E9" w:rsidRDefault="00352015" w:rsidP="00EF290B">
      <w:pPr>
        <w:pStyle w:val="Nincstrkz"/>
        <w:spacing w:line="276" w:lineRule="auto"/>
        <w:rPr>
          <w:b/>
          <w:szCs w:val="24"/>
        </w:rPr>
      </w:pPr>
      <w:r w:rsidRPr="009629E9">
        <w:rPr>
          <w:b/>
          <w:bCs/>
          <w:szCs w:val="24"/>
        </w:rPr>
        <w:t>Jogszabályi megfelelés igazolása az iskola felé</w:t>
      </w:r>
      <w:r w:rsidR="001023D5" w:rsidRPr="009629E9">
        <w:rPr>
          <w:bCs/>
          <w:szCs w:val="24"/>
        </w:rPr>
        <w:t xml:space="preserve">: </w:t>
      </w:r>
      <w:r w:rsidRPr="009629E9">
        <w:rPr>
          <w:szCs w:val="24"/>
        </w:rPr>
        <w:t>A duális képzőhelynek garantálnia kell, hogy megfelel a szakképzési feltételeknek (személyi, tárgyi, minőségirányítási követelmények).</w:t>
      </w:r>
    </w:p>
    <w:p w14:paraId="3CCA6782" w14:textId="21E4A282" w:rsidR="00352015" w:rsidRPr="009629E9" w:rsidRDefault="00352015" w:rsidP="00BF5946">
      <w:pPr>
        <w:spacing w:before="281" w:after="281" w:line="276" w:lineRule="auto"/>
        <w:ind w:left="0" w:firstLine="0"/>
        <w:rPr>
          <w:rFonts w:ascii="Times New Roman" w:hAnsi="Times New Roman" w:cs="Times New Roman"/>
          <w:b/>
          <w:bCs/>
          <w:sz w:val="24"/>
          <w:szCs w:val="24"/>
        </w:rPr>
      </w:pPr>
      <w:r w:rsidRPr="009629E9">
        <w:rPr>
          <w:rFonts w:ascii="Times New Roman" w:hAnsi="Times New Roman" w:cs="Times New Roman"/>
          <w:b/>
          <w:bCs/>
          <w:sz w:val="24"/>
          <w:szCs w:val="24"/>
        </w:rPr>
        <w:t>A</w:t>
      </w:r>
      <w:r w:rsidR="001023D5" w:rsidRPr="009629E9">
        <w:rPr>
          <w:rFonts w:ascii="Times New Roman" w:hAnsi="Times New Roman" w:cs="Times New Roman"/>
          <w:b/>
          <w:bCs/>
          <w:sz w:val="24"/>
          <w:szCs w:val="24"/>
        </w:rPr>
        <w:t xml:space="preserve"> kereskedelmi és iparkamara feladatai a szakképzésben</w:t>
      </w:r>
    </w:p>
    <w:p w14:paraId="3BF1ADEF" w14:textId="7C6311B9" w:rsidR="00352015" w:rsidRPr="009629E9" w:rsidRDefault="00352015" w:rsidP="00EF290B">
      <w:pPr>
        <w:pStyle w:val="Nincstrkz"/>
        <w:spacing w:line="276" w:lineRule="auto"/>
        <w:rPr>
          <w:szCs w:val="24"/>
        </w:rPr>
      </w:pPr>
      <w:r w:rsidRPr="009629E9">
        <w:rPr>
          <w:szCs w:val="24"/>
        </w:rPr>
        <w:t>Feladatok az szakképzési centrumok felé</w:t>
      </w:r>
      <w:r w:rsidR="001023D5" w:rsidRPr="009629E9">
        <w:rPr>
          <w:szCs w:val="24"/>
        </w:rPr>
        <w:t xml:space="preserve">: </w:t>
      </w:r>
    </w:p>
    <w:p w14:paraId="338D5C48" w14:textId="08A540CB" w:rsidR="00352015" w:rsidRPr="009629E9" w:rsidRDefault="00352015" w:rsidP="00EF290B">
      <w:pPr>
        <w:pStyle w:val="Nincstrkz"/>
        <w:spacing w:line="276" w:lineRule="auto"/>
        <w:rPr>
          <w:szCs w:val="24"/>
        </w:rPr>
      </w:pPr>
      <w:r w:rsidRPr="009629E9">
        <w:rPr>
          <w:b/>
          <w:bCs/>
          <w:szCs w:val="24"/>
        </w:rPr>
        <w:t>Vizsgadelegálás és vizsgák felügyelete</w:t>
      </w:r>
      <w:r w:rsidR="001023D5" w:rsidRPr="009629E9">
        <w:rPr>
          <w:bCs/>
          <w:szCs w:val="24"/>
        </w:rPr>
        <w:t xml:space="preserve">: </w:t>
      </w:r>
      <w:r w:rsidRPr="009629E9">
        <w:rPr>
          <w:szCs w:val="24"/>
        </w:rPr>
        <w:t>A területi gazdasági kamarák feladata:</w:t>
      </w:r>
      <w:r w:rsidR="001023D5" w:rsidRPr="009629E9">
        <w:rPr>
          <w:b/>
          <w:szCs w:val="24"/>
        </w:rPr>
        <w:t xml:space="preserve"> </w:t>
      </w:r>
      <w:r w:rsidRPr="009629E9">
        <w:rPr>
          <w:szCs w:val="24"/>
        </w:rPr>
        <w:t>vizsgabizottsági elnökök és tagok delegálása szakmai vizsgákra</w:t>
      </w:r>
      <w:r w:rsidR="001023D5" w:rsidRPr="009629E9">
        <w:rPr>
          <w:b/>
          <w:szCs w:val="24"/>
        </w:rPr>
        <w:t xml:space="preserve">, </w:t>
      </w:r>
      <w:r w:rsidRPr="009629E9">
        <w:rPr>
          <w:szCs w:val="24"/>
        </w:rPr>
        <w:t>vizsgafelügyelő kijelölése az új vizsgaszabályok szerint</w:t>
      </w:r>
      <w:r w:rsidR="001023D5" w:rsidRPr="009629E9">
        <w:rPr>
          <w:b/>
          <w:szCs w:val="24"/>
        </w:rPr>
        <w:t>.</w:t>
      </w:r>
    </w:p>
    <w:p w14:paraId="6DB3F486" w14:textId="23261FF8" w:rsidR="00352015" w:rsidRPr="009629E9" w:rsidRDefault="00352015" w:rsidP="00EF290B">
      <w:pPr>
        <w:pStyle w:val="Nincstrkz"/>
        <w:spacing w:line="276" w:lineRule="auto"/>
        <w:rPr>
          <w:szCs w:val="24"/>
        </w:rPr>
      </w:pPr>
      <w:r w:rsidRPr="009629E9">
        <w:rPr>
          <w:b/>
          <w:bCs/>
          <w:szCs w:val="24"/>
        </w:rPr>
        <w:t>Ágazati alapvizsga támogatása</w:t>
      </w:r>
      <w:r w:rsidR="001023D5" w:rsidRPr="009629E9">
        <w:rPr>
          <w:bCs/>
          <w:szCs w:val="24"/>
        </w:rPr>
        <w:t xml:space="preserve">: </w:t>
      </w:r>
      <w:r w:rsidRPr="009629E9">
        <w:rPr>
          <w:szCs w:val="24"/>
        </w:rPr>
        <w:t>az ágazati alapvizsga vizsgabizottsági elnökének delegálása a szakképző intézményhez</w:t>
      </w:r>
      <w:r w:rsidR="001023D5" w:rsidRPr="009629E9">
        <w:rPr>
          <w:b/>
          <w:szCs w:val="24"/>
        </w:rPr>
        <w:t>.</w:t>
      </w:r>
    </w:p>
    <w:p w14:paraId="0DA30A70" w14:textId="3DB93610" w:rsidR="00352015" w:rsidRPr="009629E9" w:rsidRDefault="00352015" w:rsidP="00EF290B">
      <w:pPr>
        <w:pStyle w:val="Nincstrkz"/>
        <w:spacing w:line="276" w:lineRule="auto"/>
        <w:rPr>
          <w:szCs w:val="24"/>
        </w:rPr>
      </w:pPr>
      <w:r w:rsidRPr="009629E9">
        <w:rPr>
          <w:b/>
          <w:bCs/>
          <w:szCs w:val="24"/>
        </w:rPr>
        <w:t>Pályaorientáció és pályaválasztási támogatás</w:t>
      </w:r>
      <w:r w:rsidR="001023D5" w:rsidRPr="009629E9">
        <w:rPr>
          <w:bCs/>
          <w:szCs w:val="24"/>
        </w:rPr>
        <w:t xml:space="preserve">: </w:t>
      </w:r>
      <w:r w:rsidRPr="009629E9">
        <w:rPr>
          <w:szCs w:val="24"/>
        </w:rPr>
        <w:t>A kamarák segítik az iskolákat</w:t>
      </w:r>
      <w:r w:rsidR="001023D5" w:rsidRPr="009629E9">
        <w:rPr>
          <w:b/>
          <w:szCs w:val="24"/>
        </w:rPr>
        <w:t xml:space="preserve"> </w:t>
      </w:r>
      <w:r w:rsidRPr="009629E9">
        <w:rPr>
          <w:szCs w:val="24"/>
        </w:rPr>
        <w:t>pályaorientációs rendezvényekkel</w:t>
      </w:r>
      <w:r w:rsidR="001023D5" w:rsidRPr="009629E9">
        <w:rPr>
          <w:b/>
          <w:szCs w:val="24"/>
        </w:rPr>
        <w:t xml:space="preserve">, </w:t>
      </w:r>
      <w:r w:rsidRPr="009629E9">
        <w:rPr>
          <w:szCs w:val="24"/>
        </w:rPr>
        <w:t>osztályfőnöki órákon tartott tájékoztatással</w:t>
      </w:r>
      <w:r w:rsidR="001023D5" w:rsidRPr="009629E9">
        <w:rPr>
          <w:b/>
          <w:szCs w:val="24"/>
        </w:rPr>
        <w:t xml:space="preserve">, </w:t>
      </w:r>
      <w:r w:rsidRPr="009629E9">
        <w:rPr>
          <w:szCs w:val="24"/>
        </w:rPr>
        <w:t>gyár- és üzemlátogatások szervezésével</w:t>
      </w:r>
      <w:r w:rsidR="001023D5" w:rsidRPr="009629E9">
        <w:rPr>
          <w:b/>
          <w:szCs w:val="24"/>
        </w:rPr>
        <w:t>.</w:t>
      </w:r>
    </w:p>
    <w:p w14:paraId="5D494BCA" w14:textId="037974F4" w:rsidR="00352015" w:rsidRPr="009629E9" w:rsidRDefault="00352015" w:rsidP="00EF290B">
      <w:pPr>
        <w:pStyle w:val="Nincstrkz"/>
        <w:spacing w:line="276" w:lineRule="auto"/>
        <w:rPr>
          <w:szCs w:val="24"/>
        </w:rPr>
      </w:pPr>
      <w:r w:rsidRPr="009629E9">
        <w:rPr>
          <w:b/>
          <w:bCs/>
          <w:szCs w:val="24"/>
        </w:rPr>
        <w:t>A duális képzés minőségi megvalósításának segítése</w:t>
      </w:r>
      <w:r w:rsidR="001023D5" w:rsidRPr="009629E9">
        <w:rPr>
          <w:bCs/>
          <w:szCs w:val="24"/>
        </w:rPr>
        <w:t xml:space="preserve">: </w:t>
      </w:r>
      <w:r w:rsidRPr="009629E9">
        <w:rPr>
          <w:szCs w:val="24"/>
        </w:rPr>
        <w:t>szakmai támogatás a duális képzés iskolai oldalán</w:t>
      </w:r>
      <w:r w:rsidR="001023D5" w:rsidRPr="009629E9">
        <w:rPr>
          <w:b/>
          <w:szCs w:val="24"/>
        </w:rPr>
        <w:t xml:space="preserve">, </w:t>
      </w:r>
      <w:r w:rsidRPr="009629E9">
        <w:rPr>
          <w:szCs w:val="24"/>
        </w:rPr>
        <w:t>együttműködés az iskolákkal a képzési programok összehangolásában</w:t>
      </w:r>
      <w:r w:rsidR="001023D5" w:rsidRPr="009629E9">
        <w:rPr>
          <w:b/>
          <w:szCs w:val="24"/>
        </w:rPr>
        <w:t>.</w:t>
      </w:r>
    </w:p>
    <w:p w14:paraId="5FED7513" w14:textId="77777777" w:rsidR="00352015" w:rsidRPr="009629E9" w:rsidRDefault="00352015" w:rsidP="00EF290B">
      <w:pPr>
        <w:spacing w:after="0" w:line="276" w:lineRule="auto"/>
        <w:ind w:left="142"/>
        <w:rPr>
          <w:rFonts w:ascii="Times New Roman" w:hAnsi="Times New Roman" w:cs="Times New Roman"/>
          <w:sz w:val="24"/>
          <w:szCs w:val="24"/>
        </w:rPr>
      </w:pPr>
    </w:p>
    <w:p w14:paraId="33B13AF0" w14:textId="34446DE6" w:rsidR="00352015" w:rsidRPr="009629E9" w:rsidRDefault="00352015" w:rsidP="00EF290B">
      <w:pPr>
        <w:pStyle w:val="Nincstrkz"/>
        <w:spacing w:line="276" w:lineRule="auto"/>
        <w:rPr>
          <w:szCs w:val="24"/>
        </w:rPr>
      </w:pPr>
      <w:r w:rsidRPr="009629E9">
        <w:rPr>
          <w:szCs w:val="24"/>
        </w:rPr>
        <w:lastRenderedPageBreak/>
        <w:t xml:space="preserve">Feladatok a </w:t>
      </w:r>
      <w:r w:rsidR="001023D5" w:rsidRPr="009629E9">
        <w:rPr>
          <w:szCs w:val="24"/>
        </w:rPr>
        <w:t xml:space="preserve">duális képzőhely / intézmény </w:t>
      </w:r>
      <w:r w:rsidRPr="009629E9">
        <w:rPr>
          <w:szCs w:val="24"/>
        </w:rPr>
        <w:t>felé</w:t>
      </w:r>
    </w:p>
    <w:p w14:paraId="69E57AEB" w14:textId="0CA8FB1F" w:rsidR="00352015" w:rsidRPr="009629E9" w:rsidRDefault="00352015" w:rsidP="00EF290B">
      <w:pPr>
        <w:pStyle w:val="Nincstrkz"/>
        <w:spacing w:line="276" w:lineRule="auto"/>
        <w:rPr>
          <w:szCs w:val="24"/>
        </w:rPr>
      </w:pPr>
      <w:r w:rsidRPr="009629E9">
        <w:rPr>
          <w:b/>
          <w:bCs/>
          <w:szCs w:val="24"/>
        </w:rPr>
        <w:t>Duális képzőhelyek nyilvántartásba vétele</w:t>
      </w:r>
      <w:r w:rsidR="001023D5" w:rsidRPr="009629E9">
        <w:rPr>
          <w:bCs/>
          <w:szCs w:val="24"/>
        </w:rPr>
        <w:t xml:space="preserve">: </w:t>
      </w:r>
      <w:r w:rsidRPr="009629E9">
        <w:rPr>
          <w:szCs w:val="24"/>
        </w:rPr>
        <w:t>A kamara feladata</w:t>
      </w:r>
      <w:r w:rsidR="001023D5" w:rsidRPr="009629E9">
        <w:rPr>
          <w:b/>
          <w:szCs w:val="24"/>
        </w:rPr>
        <w:t xml:space="preserve"> </w:t>
      </w:r>
      <w:r w:rsidRPr="009629E9">
        <w:rPr>
          <w:szCs w:val="24"/>
        </w:rPr>
        <w:t>a duális képzőhelyek hatósági nyilvántartásba vétele</w:t>
      </w:r>
      <w:r w:rsidR="001023D5" w:rsidRPr="009629E9">
        <w:rPr>
          <w:b/>
          <w:szCs w:val="24"/>
        </w:rPr>
        <w:t xml:space="preserve">, </w:t>
      </w:r>
      <w:r w:rsidRPr="009629E9">
        <w:rPr>
          <w:szCs w:val="24"/>
        </w:rPr>
        <w:t>feltételek vizsgálata (személyi, tárgyi, minőségirányítás)</w:t>
      </w:r>
      <w:r w:rsidR="001023D5" w:rsidRPr="009629E9">
        <w:rPr>
          <w:b/>
          <w:szCs w:val="24"/>
        </w:rPr>
        <w:t xml:space="preserve">, </w:t>
      </w:r>
      <w:r w:rsidRPr="009629E9">
        <w:rPr>
          <w:szCs w:val="24"/>
        </w:rPr>
        <w:t>helyszíni ellenőrzés</w:t>
      </w:r>
      <w:r w:rsidR="001023D5" w:rsidRPr="009629E9">
        <w:rPr>
          <w:b/>
          <w:szCs w:val="24"/>
        </w:rPr>
        <w:t>.</w:t>
      </w:r>
    </w:p>
    <w:p w14:paraId="6A741616" w14:textId="3C2A39A4" w:rsidR="00352015" w:rsidRPr="009629E9" w:rsidRDefault="00352015" w:rsidP="00EF290B">
      <w:pPr>
        <w:pStyle w:val="Nincstrkz"/>
        <w:spacing w:line="276" w:lineRule="auto"/>
        <w:rPr>
          <w:szCs w:val="24"/>
        </w:rPr>
      </w:pPr>
      <w:r w:rsidRPr="009629E9">
        <w:rPr>
          <w:b/>
          <w:bCs/>
          <w:szCs w:val="24"/>
        </w:rPr>
        <w:t>Duális képzési tanácsadói hálózat működtetése</w:t>
      </w:r>
      <w:r w:rsidR="001023D5" w:rsidRPr="009629E9">
        <w:rPr>
          <w:bCs/>
          <w:szCs w:val="24"/>
        </w:rPr>
        <w:t xml:space="preserve">: </w:t>
      </w:r>
      <w:r w:rsidRPr="009629E9">
        <w:rPr>
          <w:szCs w:val="24"/>
        </w:rPr>
        <w:t>Országos hálózat (kb. 150 tanácsadó), amely támogatja a vállalkozásokat</w:t>
      </w:r>
      <w:r w:rsidR="001023D5" w:rsidRPr="009629E9">
        <w:rPr>
          <w:b/>
          <w:szCs w:val="24"/>
        </w:rPr>
        <w:t xml:space="preserve"> </w:t>
      </w:r>
      <w:r w:rsidRPr="009629E9">
        <w:rPr>
          <w:szCs w:val="24"/>
        </w:rPr>
        <w:t>a szakképzési munkaszerződések megkötésében</w:t>
      </w:r>
      <w:r w:rsidR="001023D5" w:rsidRPr="009629E9">
        <w:rPr>
          <w:b/>
          <w:szCs w:val="24"/>
        </w:rPr>
        <w:t xml:space="preserve">, </w:t>
      </w:r>
      <w:r w:rsidRPr="009629E9">
        <w:rPr>
          <w:szCs w:val="24"/>
        </w:rPr>
        <w:t>a képzőhely jogszabályi megfelelésében</w:t>
      </w:r>
      <w:r w:rsidR="001023D5" w:rsidRPr="009629E9">
        <w:rPr>
          <w:b/>
          <w:szCs w:val="24"/>
        </w:rPr>
        <w:t>.</w:t>
      </w:r>
    </w:p>
    <w:p w14:paraId="12C25589" w14:textId="444CF742" w:rsidR="00352015" w:rsidRPr="009629E9" w:rsidRDefault="00352015" w:rsidP="00EF290B">
      <w:pPr>
        <w:pStyle w:val="Nincstrkz"/>
        <w:spacing w:line="276" w:lineRule="auto"/>
        <w:rPr>
          <w:szCs w:val="24"/>
        </w:rPr>
      </w:pPr>
      <w:r w:rsidRPr="009629E9">
        <w:rPr>
          <w:b/>
          <w:bCs/>
          <w:szCs w:val="24"/>
        </w:rPr>
        <w:t>Képzőhelyek ellenőrzése</w:t>
      </w:r>
      <w:r w:rsidR="001023D5" w:rsidRPr="009629E9">
        <w:rPr>
          <w:bCs/>
          <w:szCs w:val="24"/>
        </w:rPr>
        <w:t xml:space="preserve">: </w:t>
      </w:r>
      <w:r w:rsidRPr="009629E9">
        <w:rPr>
          <w:szCs w:val="24"/>
        </w:rPr>
        <w:t>A kamara</w:t>
      </w:r>
      <w:r w:rsidR="001023D5" w:rsidRPr="009629E9">
        <w:rPr>
          <w:b/>
          <w:szCs w:val="24"/>
        </w:rPr>
        <w:t xml:space="preserve"> </w:t>
      </w:r>
      <w:r w:rsidRPr="009629E9">
        <w:rPr>
          <w:szCs w:val="24"/>
        </w:rPr>
        <w:t>rendszeresen ellenőrzi a duális képzőhelyek működését</w:t>
      </w:r>
      <w:r w:rsidR="001023D5" w:rsidRPr="009629E9">
        <w:rPr>
          <w:b/>
          <w:szCs w:val="24"/>
        </w:rPr>
        <w:t xml:space="preserve">, </w:t>
      </w:r>
      <w:r w:rsidRPr="009629E9">
        <w:rPr>
          <w:szCs w:val="24"/>
        </w:rPr>
        <w:t>vizsgálja a gyakorlati oktatás minőségét</w:t>
      </w:r>
      <w:r w:rsidR="001023D5" w:rsidRPr="009629E9">
        <w:rPr>
          <w:b/>
          <w:szCs w:val="24"/>
        </w:rPr>
        <w:t>.</w:t>
      </w:r>
    </w:p>
    <w:p w14:paraId="0D8084F2" w14:textId="3B03F179" w:rsidR="00352015" w:rsidRPr="009629E9" w:rsidRDefault="00352015" w:rsidP="00EF290B">
      <w:pPr>
        <w:pStyle w:val="Nincstrkz"/>
        <w:spacing w:line="276" w:lineRule="auto"/>
        <w:rPr>
          <w:szCs w:val="24"/>
        </w:rPr>
      </w:pPr>
      <w:r w:rsidRPr="009629E9">
        <w:rPr>
          <w:b/>
          <w:bCs/>
          <w:szCs w:val="24"/>
        </w:rPr>
        <w:t>Képzési programok támogatása</w:t>
      </w:r>
      <w:r w:rsidR="001023D5" w:rsidRPr="009629E9">
        <w:rPr>
          <w:bCs/>
          <w:szCs w:val="24"/>
        </w:rPr>
        <w:t xml:space="preserve">: </w:t>
      </w:r>
      <w:r w:rsidRPr="009629E9">
        <w:rPr>
          <w:szCs w:val="24"/>
        </w:rPr>
        <w:t>A kamara szakmai útmutatót és támogatást ad a képzőhelyeknek a:</w:t>
      </w:r>
      <w:r w:rsidR="001023D5" w:rsidRPr="009629E9">
        <w:rPr>
          <w:b/>
          <w:szCs w:val="24"/>
        </w:rPr>
        <w:t xml:space="preserve"> </w:t>
      </w:r>
      <w:r w:rsidRPr="009629E9">
        <w:rPr>
          <w:szCs w:val="24"/>
        </w:rPr>
        <w:t>szakirányú oktatás képzési programjának elkészítéséhez</w:t>
      </w:r>
      <w:r w:rsidR="001023D5" w:rsidRPr="009629E9">
        <w:rPr>
          <w:b/>
          <w:szCs w:val="24"/>
        </w:rPr>
        <w:t xml:space="preserve">, </w:t>
      </w:r>
      <w:r w:rsidRPr="009629E9">
        <w:rPr>
          <w:szCs w:val="24"/>
        </w:rPr>
        <w:t>tananyagelemek összeállításához</w:t>
      </w:r>
      <w:r w:rsidR="001023D5" w:rsidRPr="009629E9">
        <w:rPr>
          <w:b/>
          <w:szCs w:val="24"/>
        </w:rPr>
        <w:t>.</w:t>
      </w:r>
    </w:p>
    <w:p w14:paraId="4A86CD9E" w14:textId="100A1CC2" w:rsidR="00352015" w:rsidRPr="009629E9" w:rsidRDefault="00352015" w:rsidP="00EF290B">
      <w:pPr>
        <w:pStyle w:val="Nincstrkz"/>
        <w:spacing w:line="276" w:lineRule="auto"/>
        <w:rPr>
          <w:szCs w:val="24"/>
        </w:rPr>
      </w:pPr>
      <w:r w:rsidRPr="009629E9">
        <w:rPr>
          <w:b/>
          <w:bCs/>
          <w:szCs w:val="24"/>
        </w:rPr>
        <w:t>Adminisztráció és adatmódosítások kezelése</w:t>
      </w:r>
      <w:r w:rsidR="001023D5" w:rsidRPr="009629E9">
        <w:rPr>
          <w:bCs/>
          <w:szCs w:val="24"/>
        </w:rPr>
        <w:t xml:space="preserve">: </w:t>
      </w:r>
      <w:r w:rsidRPr="009629E9">
        <w:rPr>
          <w:szCs w:val="24"/>
        </w:rPr>
        <w:t>A duális képzőhely köteles a kamarának bejelenteni</w:t>
      </w:r>
      <w:r w:rsidR="001023D5" w:rsidRPr="009629E9">
        <w:rPr>
          <w:b/>
          <w:szCs w:val="24"/>
        </w:rPr>
        <w:t xml:space="preserve"> </w:t>
      </w:r>
      <w:r w:rsidRPr="009629E9">
        <w:rPr>
          <w:szCs w:val="24"/>
        </w:rPr>
        <w:t>oktatóváltást</w:t>
      </w:r>
      <w:r w:rsidR="001023D5" w:rsidRPr="009629E9">
        <w:rPr>
          <w:b/>
          <w:szCs w:val="24"/>
        </w:rPr>
        <w:t xml:space="preserve">, </w:t>
      </w:r>
      <w:r w:rsidRPr="009629E9">
        <w:rPr>
          <w:szCs w:val="24"/>
        </w:rPr>
        <w:t xml:space="preserve">új </w:t>
      </w:r>
      <w:r w:rsidR="001023D5" w:rsidRPr="009629E9">
        <w:rPr>
          <w:b/>
          <w:szCs w:val="24"/>
        </w:rPr>
        <w:t xml:space="preserve">telephelyét, </w:t>
      </w:r>
      <w:r w:rsidRPr="009629E9">
        <w:rPr>
          <w:szCs w:val="24"/>
        </w:rPr>
        <w:t>új szakmát</w:t>
      </w:r>
      <w:r w:rsidR="001023D5" w:rsidRPr="009629E9">
        <w:rPr>
          <w:b/>
          <w:szCs w:val="24"/>
        </w:rPr>
        <w:t xml:space="preserve">, </w:t>
      </w:r>
      <w:r w:rsidRPr="009629E9">
        <w:rPr>
          <w:szCs w:val="24"/>
        </w:rPr>
        <w:t>adatmódosítást (15 napon belül)</w:t>
      </w:r>
      <w:r w:rsidR="001023D5" w:rsidRPr="009629E9">
        <w:rPr>
          <w:b/>
          <w:szCs w:val="24"/>
        </w:rPr>
        <w:t>.</w:t>
      </w:r>
    </w:p>
    <w:p w14:paraId="4B6BF077" w14:textId="094827ED" w:rsidR="00352015" w:rsidRPr="009629E9" w:rsidRDefault="00352015" w:rsidP="00EF290B">
      <w:pPr>
        <w:pStyle w:val="Nincstrkz"/>
        <w:spacing w:line="276" w:lineRule="auto"/>
        <w:rPr>
          <w:szCs w:val="24"/>
        </w:rPr>
      </w:pPr>
      <w:r w:rsidRPr="009629E9">
        <w:rPr>
          <w:b/>
          <w:bCs/>
          <w:szCs w:val="24"/>
        </w:rPr>
        <w:t>Kapcsolattartás és kommunikáció</w:t>
      </w:r>
      <w:r w:rsidR="001023D5" w:rsidRPr="009629E9">
        <w:rPr>
          <w:bCs/>
          <w:szCs w:val="24"/>
        </w:rPr>
        <w:t xml:space="preserve">: </w:t>
      </w:r>
      <w:r w:rsidRPr="009629E9">
        <w:rPr>
          <w:szCs w:val="24"/>
        </w:rPr>
        <w:t>A kamara folyamatosan tartja a kapcsolatot a képzőhelyekkel:</w:t>
      </w:r>
      <w:r w:rsidR="001023D5" w:rsidRPr="009629E9">
        <w:rPr>
          <w:b/>
          <w:szCs w:val="24"/>
        </w:rPr>
        <w:t xml:space="preserve"> </w:t>
      </w:r>
      <w:r w:rsidRPr="009629E9">
        <w:rPr>
          <w:szCs w:val="24"/>
        </w:rPr>
        <w:t>támogatás</w:t>
      </w:r>
      <w:r w:rsidR="001023D5" w:rsidRPr="009629E9">
        <w:rPr>
          <w:b/>
          <w:szCs w:val="24"/>
        </w:rPr>
        <w:t xml:space="preserve">, </w:t>
      </w:r>
      <w:r w:rsidRPr="009629E9">
        <w:rPr>
          <w:szCs w:val="24"/>
        </w:rPr>
        <w:t>ellenőrzések</w:t>
      </w:r>
      <w:r w:rsidR="001023D5" w:rsidRPr="009629E9">
        <w:rPr>
          <w:b/>
          <w:szCs w:val="24"/>
        </w:rPr>
        <w:t xml:space="preserve">, </w:t>
      </w:r>
      <w:r w:rsidRPr="009629E9">
        <w:rPr>
          <w:szCs w:val="24"/>
        </w:rPr>
        <w:t>fejlesztési javaslatok</w:t>
      </w:r>
      <w:r w:rsidR="001023D5" w:rsidRPr="009629E9">
        <w:rPr>
          <w:b/>
          <w:szCs w:val="24"/>
        </w:rPr>
        <w:t>.</w:t>
      </w:r>
    </w:p>
    <w:p w14:paraId="2C5F217B" w14:textId="6BA03CA2" w:rsidR="00352015" w:rsidRPr="009629E9" w:rsidRDefault="00352015" w:rsidP="00EF290B">
      <w:pPr>
        <w:pStyle w:val="Nincstrkz"/>
        <w:spacing w:line="276" w:lineRule="auto"/>
        <w:rPr>
          <w:szCs w:val="24"/>
        </w:rPr>
      </w:pPr>
      <w:r w:rsidRPr="009629E9">
        <w:rPr>
          <w:b/>
          <w:bCs/>
          <w:szCs w:val="24"/>
        </w:rPr>
        <w:t>Együttműködési feladatai:</w:t>
      </w:r>
      <w:r w:rsidR="001023D5" w:rsidRPr="009629E9">
        <w:rPr>
          <w:b/>
          <w:bCs/>
          <w:szCs w:val="24"/>
        </w:rPr>
        <w:t xml:space="preserve"> </w:t>
      </w:r>
      <w:r w:rsidR="001023D5" w:rsidRPr="009629E9">
        <w:rPr>
          <w:szCs w:val="24"/>
        </w:rPr>
        <w:t>k</w:t>
      </w:r>
      <w:r w:rsidRPr="009629E9">
        <w:rPr>
          <w:szCs w:val="24"/>
        </w:rPr>
        <w:t>apcsolattartás az iskolával a tanulók duális képzésének szervezésében</w:t>
      </w:r>
      <w:r w:rsidR="001023D5" w:rsidRPr="009629E9">
        <w:rPr>
          <w:szCs w:val="24"/>
        </w:rPr>
        <w:t>, v</w:t>
      </w:r>
      <w:r w:rsidRPr="009629E9">
        <w:rPr>
          <w:szCs w:val="24"/>
        </w:rPr>
        <w:t>isszajelzést ad a tanulók teljesítményéről</w:t>
      </w:r>
      <w:r w:rsidR="001023D5" w:rsidRPr="009629E9">
        <w:rPr>
          <w:szCs w:val="24"/>
        </w:rPr>
        <w:t>, r</w:t>
      </w:r>
      <w:r w:rsidRPr="009629E9">
        <w:rPr>
          <w:szCs w:val="24"/>
        </w:rPr>
        <w:t>észt vesz az értékelésben és szakmai egyeztetésekben.</w:t>
      </w:r>
    </w:p>
    <w:p w14:paraId="10E895B7" w14:textId="77777777" w:rsidR="001023D5" w:rsidRPr="009629E9" w:rsidRDefault="001023D5" w:rsidP="00EF290B">
      <w:pPr>
        <w:spacing w:line="276" w:lineRule="auto"/>
        <w:ind w:left="142"/>
        <w:rPr>
          <w:rFonts w:ascii="Times New Roman" w:hAnsi="Times New Roman" w:cs="Times New Roman"/>
          <w:sz w:val="24"/>
          <w:szCs w:val="24"/>
        </w:rPr>
      </w:pPr>
    </w:p>
    <w:p w14:paraId="58943E41" w14:textId="77777777" w:rsidR="00352015" w:rsidRPr="009629E9" w:rsidRDefault="00352015" w:rsidP="00EF290B">
      <w:pPr>
        <w:pStyle w:val="Nincstrkz"/>
        <w:spacing w:line="276" w:lineRule="auto"/>
        <w:rPr>
          <w:szCs w:val="24"/>
        </w:rPr>
      </w:pPr>
      <w:r w:rsidRPr="009629E9">
        <w:rPr>
          <w:szCs w:val="24"/>
        </w:rPr>
        <w:t>Kapcsolattartás formái:</w:t>
      </w:r>
    </w:p>
    <w:p w14:paraId="4A2523E5" w14:textId="77777777" w:rsidR="00352015" w:rsidRPr="009629E9" w:rsidRDefault="00352015" w:rsidP="00EF290B">
      <w:pPr>
        <w:numPr>
          <w:ilvl w:val="0"/>
          <w:numId w:val="58"/>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Kapcsolattartó (mentor, mester) útján személyesen, telefonon vagy elektronikusan.</w:t>
      </w:r>
    </w:p>
    <w:p w14:paraId="0DDEF1B2" w14:textId="77777777" w:rsidR="00352015" w:rsidRPr="009629E9" w:rsidRDefault="00352015" w:rsidP="00EF290B">
      <w:pPr>
        <w:numPr>
          <w:ilvl w:val="0"/>
          <w:numId w:val="58"/>
        </w:numPr>
        <w:spacing w:after="160" w:line="276" w:lineRule="auto"/>
        <w:ind w:left="142"/>
        <w:rPr>
          <w:rFonts w:ascii="Times New Roman" w:hAnsi="Times New Roman" w:cs="Times New Roman"/>
          <w:sz w:val="24"/>
          <w:szCs w:val="24"/>
        </w:rPr>
      </w:pPr>
      <w:r w:rsidRPr="009629E9">
        <w:rPr>
          <w:rFonts w:ascii="Times New Roman" w:hAnsi="Times New Roman" w:cs="Times New Roman"/>
          <w:sz w:val="24"/>
          <w:szCs w:val="24"/>
        </w:rPr>
        <w:t>Rendszeres egyeztetések, szakmai fórumok, közös értékelések.</w:t>
      </w:r>
    </w:p>
    <w:p w14:paraId="38A48620" w14:textId="77777777" w:rsidR="00352015" w:rsidRPr="009629E9" w:rsidRDefault="00352015" w:rsidP="00EF290B">
      <w:pPr>
        <w:pStyle w:val="Listaszerbekezds"/>
        <w:spacing w:after="120" w:line="276" w:lineRule="auto"/>
        <w:ind w:left="0" w:firstLine="0"/>
        <w:rPr>
          <w:rFonts w:ascii="Times New Roman" w:hAnsi="Times New Roman" w:cs="Times New Roman"/>
          <w:bCs/>
          <w:sz w:val="24"/>
          <w:szCs w:val="24"/>
        </w:rPr>
      </w:pPr>
    </w:p>
    <w:p w14:paraId="68AB64D1" w14:textId="1B20460B" w:rsidR="005E554D" w:rsidRPr="00B52BAE" w:rsidRDefault="005E554D" w:rsidP="00B52BAE">
      <w:pPr>
        <w:pStyle w:val="Cmsor2"/>
      </w:pPr>
      <w:bookmarkStart w:id="50" w:name="_Toc235096716"/>
      <w:bookmarkStart w:id="51" w:name="_Toc236135635"/>
      <w:r w:rsidRPr="00B52BAE">
        <w:t>A tanulmányok alatti vizsga szabályai</w:t>
      </w:r>
      <w:bookmarkEnd w:id="50"/>
      <w:bookmarkEnd w:id="51"/>
    </w:p>
    <w:p w14:paraId="7B332AC1"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tanulmányoki alatti vizsgák szervezését a 2019. évi LXXX. törvény a szakképzésről 60. §-a és a 12/2020. (II. 7.) Korm. rendelet a szakképzésről szóló törvény végrehajtásáról XXVI. fejezete részletesen szabályozza. A vizsgák menetének szabályozása megjelenik a Minőségirányítási Kézikönyvünk SZK6. A tanulók mérése, értékelése folyamatszabályozásban és az intézmény Házirendjében is.</w:t>
      </w:r>
    </w:p>
    <w:p w14:paraId="07BDBFDE"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tanuló félévi és év végi osztályzatait</w:t>
      </w:r>
    </w:p>
    <w:p w14:paraId="157668EA" w14:textId="231C6EFC"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évközi teljesítménye és érdemjegyei vagy</w:t>
      </w:r>
    </w:p>
    <w:p w14:paraId="7AA3947F" w14:textId="1A6FF289"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b)</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 tanulmányok alatti vizsgán nyújtott teljesítménye</w:t>
      </w:r>
    </w:p>
    <w:p w14:paraId="7084D4E1"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alapján kell megállapítani.</w:t>
      </w:r>
    </w:p>
    <w:p w14:paraId="7C3C3FA9" w14:textId="77777777" w:rsidR="003A172A" w:rsidRPr="009629E9" w:rsidRDefault="003A172A" w:rsidP="00EF290B">
      <w:pPr>
        <w:shd w:val="clear" w:color="auto" w:fill="FFFFFF"/>
        <w:spacing w:after="0" w:line="276" w:lineRule="auto"/>
        <w:ind w:left="0" w:firstLine="0"/>
        <w:rPr>
          <w:rFonts w:ascii="Times New Roman" w:hAnsi="Times New Roman" w:cs="Times New Roman"/>
          <w:color w:val="474747"/>
          <w:sz w:val="24"/>
          <w:szCs w:val="24"/>
        </w:rPr>
      </w:pPr>
    </w:p>
    <w:p w14:paraId="2E63322D" w14:textId="24A4C505" w:rsidR="003A172A" w:rsidRPr="009629E9" w:rsidRDefault="003A172A" w:rsidP="00B52BAE">
      <w:pPr>
        <w:pStyle w:val="Cmsor4"/>
      </w:pPr>
      <w:bookmarkStart w:id="52" w:name="_Toc181952524"/>
      <w:bookmarkStart w:id="53" w:name="_Toc183764154"/>
      <w:bookmarkStart w:id="54" w:name="_Toc234861918"/>
      <w:r w:rsidRPr="009629E9">
        <w:t>A tanulmányok alatti vizsgák fajtái</w:t>
      </w:r>
      <w:bookmarkEnd w:id="52"/>
      <w:bookmarkEnd w:id="53"/>
      <w:bookmarkEnd w:id="54"/>
    </w:p>
    <w:p w14:paraId="2E88C4E3" w14:textId="77777777" w:rsidR="003A172A" w:rsidRPr="009629E9" w:rsidRDefault="003A172A" w:rsidP="00EF290B">
      <w:pPr>
        <w:shd w:val="clear" w:color="auto" w:fill="FFFFFF" w:themeFill="background1"/>
        <w:spacing w:after="0" w:line="276" w:lineRule="auto"/>
        <w:ind w:left="0"/>
        <w:contextualSpacing/>
        <w:rPr>
          <w:rFonts w:ascii="Times New Roman" w:hAnsi="Times New Roman" w:cs="Times New Roman"/>
          <w:color w:val="474747"/>
          <w:sz w:val="24"/>
          <w:szCs w:val="24"/>
        </w:rPr>
      </w:pPr>
    </w:p>
    <w:p w14:paraId="2A4958A0" w14:textId="6713F285" w:rsidR="003A172A" w:rsidRPr="009629E9" w:rsidRDefault="003A172A" w:rsidP="00EF290B">
      <w:pPr>
        <w:numPr>
          <w:ilvl w:val="3"/>
          <w:numId w:val="0"/>
        </w:numPr>
        <w:shd w:val="clear" w:color="auto" w:fill="FFFFFF"/>
        <w:spacing w:after="0" w:line="276" w:lineRule="auto"/>
        <w:ind w:left="284"/>
        <w:contextualSpacing/>
        <w:rPr>
          <w:rFonts w:ascii="Times New Roman" w:hAnsi="Times New Roman" w:cs="Times New Roman"/>
          <w:color w:val="474747"/>
          <w:sz w:val="24"/>
          <w:szCs w:val="24"/>
          <w:u w:val="single"/>
        </w:rPr>
      </w:pPr>
      <w:r w:rsidRPr="009629E9">
        <w:rPr>
          <w:rFonts w:ascii="Times New Roman" w:hAnsi="Times New Roman" w:cs="Times New Roman"/>
          <w:color w:val="474747"/>
          <w:sz w:val="24"/>
          <w:szCs w:val="24"/>
          <w:u w:val="single"/>
        </w:rPr>
        <w:t>Osztályozó vizsga</w:t>
      </w:r>
    </w:p>
    <w:p w14:paraId="5AD9CDD6" w14:textId="77777777" w:rsidR="003A172A" w:rsidRPr="009629E9" w:rsidRDefault="003A172A" w:rsidP="00EF290B">
      <w:pPr>
        <w:shd w:val="clear" w:color="auto" w:fill="FFFFFF"/>
        <w:spacing w:after="0" w:line="276" w:lineRule="auto"/>
        <w:ind w:left="0" w:firstLine="0"/>
        <w:rPr>
          <w:rFonts w:ascii="Times New Roman" w:hAnsi="Times New Roman" w:cs="Times New Roman"/>
          <w:color w:val="474747"/>
          <w:sz w:val="24"/>
          <w:szCs w:val="24"/>
        </w:rPr>
      </w:pPr>
      <w:r w:rsidRPr="009629E9">
        <w:rPr>
          <w:rFonts w:ascii="Times New Roman" w:hAnsi="Times New Roman" w:cs="Times New Roman"/>
          <w:color w:val="474747"/>
          <w:sz w:val="24"/>
          <w:szCs w:val="24"/>
        </w:rPr>
        <w:t>Osztályozó vizsgát kell tennie a tanulónak a félévi és a tanév végi osztályzat megállapításához, ha</w:t>
      </w:r>
    </w:p>
    <w:p w14:paraId="70BA712B" w14:textId="5CAFFA14"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felmentették a foglalkozáson való részvétele alól,</w:t>
      </w:r>
    </w:p>
    <w:p w14:paraId="3B946413" w14:textId="0685E5C8"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lastRenderedPageBreak/>
        <w:t>b)</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engedélyezték, hogy egy vagy több tantárgy tanulmányi követelményének egy tanévben vagy az előírtnál rövidebb idő alatt tegyen eleget,</w:t>
      </w:r>
    </w:p>
    <w:p w14:paraId="46D004A5" w14:textId="47AB2F38"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c)</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highlight w:val="white"/>
        </w:rPr>
        <w:t>a tanulónak - az ideiglenes vendégtanulói jogviszony időtartamának kivételével - egy tanítási évben az igazolt és igazolatlan mulasztása együttesen a kétszázötven foglalkozást vagy egy adott tantárgyból a foglalkozások harminc százalékát meghaladja, és emiatt a tanuló teljesítménye tanítási év közben nem volt érdemjeggyel értékelhető, a tanítási év végén nem minősíthető, kivéve, ha az oktatói testület engedélyezi, hogy osztályozó vizsgát tegyen. Az oktatói testület az osztályozó vizsga letételét akkor tagadhatja meg, ha a tanuló igazolatlan mulasztásainak száma meghaladja a húsz foglalkozást, és a szakképző intézmény eleget tett a 12/2020 korm.rend. 163. §-ban meghatározott értesítési kötelezettségének</w:t>
      </w:r>
      <w:r w:rsidRPr="009629E9">
        <w:rPr>
          <w:rFonts w:ascii="Times New Roman" w:hAnsi="Times New Roman" w:cs="Times New Roman"/>
          <w:color w:val="474747"/>
          <w:sz w:val="24"/>
          <w:szCs w:val="24"/>
        </w:rPr>
        <w:t>,</w:t>
      </w:r>
    </w:p>
    <w:p w14:paraId="354EFC51" w14:textId="45752B82" w:rsidR="003A172A" w:rsidRPr="009629E9" w:rsidRDefault="003A172A" w:rsidP="00EF290B">
      <w:pPr>
        <w:shd w:val="clear" w:color="auto" w:fill="FFFFFF"/>
        <w:spacing w:after="0" w:line="276" w:lineRule="auto"/>
        <w:ind w:left="142"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d)</w:t>
      </w:r>
      <w:r w:rsidR="004B466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 tanuló a félévi, év végi osztályzatának megállapítása érdekében független vizsgabizottság előtt tesz vizsgát</w:t>
      </w:r>
      <w:r w:rsidR="004B4660" w:rsidRPr="009629E9">
        <w:rPr>
          <w:rFonts w:ascii="Times New Roman" w:hAnsi="Times New Roman" w:cs="Times New Roman"/>
          <w:color w:val="474747"/>
          <w:sz w:val="24"/>
          <w:szCs w:val="24"/>
        </w:rPr>
        <w:t>.</w:t>
      </w:r>
    </w:p>
    <w:p w14:paraId="3232891E" w14:textId="77777777" w:rsidR="003A172A" w:rsidRPr="00610846" w:rsidRDefault="003A172A" w:rsidP="00EF290B">
      <w:pPr>
        <w:shd w:val="clear" w:color="auto" w:fill="FFFFFF"/>
        <w:spacing w:after="0" w:line="276" w:lineRule="auto"/>
        <w:ind w:left="142"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Egy osztályozó vizsga egy adott tantárgy és egy adott évfolyam követelményeinek teljesítésére vonatkozik. Osztályozó vizsgát a szakképző intézmény a tanítási év során bármikor szervezhet. A tanítási év lezárását szolgáló osztályozó vizsgát az adott tanítási évben </w:t>
      </w:r>
      <w:r w:rsidRPr="00610846">
        <w:rPr>
          <w:rFonts w:ascii="Times New Roman" w:hAnsi="Times New Roman" w:cs="Times New Roman"/>
          <w:color w:val="474747"/>
          <w:sz w:val="24"/>
          <w:szCs w:val="24"/>
        </w:rPr>
        <w:t>kell megszervezni.</w:t>
      </w:r>
    </w:p>
    <w:p w14:paraId="57C307A2" w14:textId="77777777" w:rsidR="003A172A" w:rsidRPr="00610846" w:rsidRDefault="003A172A" w:rsidP="00EF290B">
      <w:pPr>
        <w:shd w:val="clear" w:color="auto" w:fill="FFFFFF" w:themeFill="background1"/>
        <w:spacing w:after="0" w:line="276" w:lineRule="auto"/>
        <w:ind w:left="142"/>
        <w:rPr>
          <w:rFonts w:ascii="Times New Roman" w:hAnsi="Times New Roman" w:cs="Times New Roman"/>
          <w:color w:val="474747"/>
          <w:sz w:val="24"/>
          <w:szCs w:val="24"/>
        </w:rPr>
      </w:pPr>
      <w:r w:rsidRPr="00610846">
        <w:rPr>
          <w:rFonts w:ascii="Times New Roman" w:hAnsi="Times New Roman" w:cs="Times New Roman"/>
          <w:color w:val="474747"/>
          <w:sz w:val="24"/>
          <w:szCs w:val="24"/>
        </w:rPr>
        <w:t>Az osztályozó vizsgák vizsgaidőszakai intézményünkben:</w:t>
      </w:r>
    </w:p>
    <w:p w14:paraId="7008B37B" w14:textId="5B8962F5" w:rsidR="003A172A" w:rsidRPr="00610846" w:rsidRDefault="00610846" w:rsidP="00EF290B">
      <w:pPr>
        <w:numPr>
          <w:ilvl w:val="0"/>
          <w:numId w:val="59"/>
        </w:numPr>
        <w:pBdr>
          <w:between w:val="nil"/>
        </w:pBdr>
        <w:shd w:val="clear" w:color="auto" w:fill="FFFFFF"/>
        <w:spacing w:after="0" w:line="276" w:lineRule="auto"/>
        <w:ind w:left="142"/>
        <w:rPr>
          <w:rFonts w:ascii="Times New Roman" w:hAnsi="Times New Roman" w:cs="Times New Roman"/>
          <w:color w:val="474747"/>
          <w:sz w:val="24"/>
          <w:szCs w:val="24"/>
        </w:rPr>
      </w:pPr>
      <w:r w:rsidRPr="00610846">
        <w:rPr>
          <w:rFonts w:ascii="Times New Roman" w:hAnsi="Times New Roman" w:cs="Times New Roman"/>
          <w:color w:val="474747"/>
          <w:sz w:val="24"/>
          <w:szCs w:val="24"/>
        </w:rPr>
        <w:t>február</w:t>
      </w:r>
      <w:r w:rsidR="003A172A" w:rsidRPr="00610846">
        <w:rPr>
          <w:rFonts w:ascii="Times New Roman" w:hAnsi="Times New Roman" w:cs="Times New Roman"/>
          <w:color w:val="474747"/>
          <w:sz w:val="24"/>
          <w:szCs w:val="24"/>
        </w:rPr>
        <w:t xml:space="preserve"> 0</w:t>
      </w:r>
      <w:r w:rsidRPr="00610846">
        <w:rPr>
          <w:rFonts w:ascii="Times New Roman" w:hAnsi="Times New Roman" w:cs="Times New Roman"/>
          <w:color w:val="474747"/>
          <w:sz w:val="24"/>
          <w:szCs w:val="24"/>
        </w:rPr>
        <w:t>1</w:t>
      </w:r>
      <w:r w:rsidR="003A172A" w:rsidRPr="00610846">
        <w:rPr>
          <w:rFonts w:ascii="Times New Roman" w:hAnsi="Times New Roman" w:cs="Times New Roman"/>
          <w:color w:val="474747"/>
          <w:sz w:val="24"/>
          <w:szCs w:val="24"/>
        </w:rPr>
        <w:t xml:space="preserve"> – 2</w:t>
      </w:r>
      <w:r w:rsidRPr="00610846">
        <w:rPr>
          <w:rFonts w:ascii="Times New Roman" w:hAnsi="Times New Roman" w:cs="Times New Roman"/>
          <w:color w:val="474747"/>
          <w:sz w:val="24"/>
          <w:szCs w:val="24"/>
        </w:rPr>
        <w:t>8</w:t>
      </w:r>
      <w:r w:rsidR="003A172A" w:rsidRPr="00610846">
        <w:rPr>
          <w:rFonts w:ascii="Times New Roman" w:hAnsi="Times New Roman" w:cs="Times New Roman"/>
          <w:color w:val="474747"/>
          <w:sz w:val="24"/>
          <w:szCs w:val="24"/>
        </w:rPr>
        <w:t xml:space="preserve">. </w:t>
      </w:r>
    </w:p>
    <w:p w14:paraId="18DA6987" w14:textId="726DA837" w:rsidR="003A172A" w:rsidRPr="00610846" w:rsidRDefault="00610846" w:rsidP="00EF290B">
      <w:pPr>
        <w:numPr>
          <w:ilvl w:val="0"/>
          <w:numId w:val="59"/>
        </w:numPr>
        <w:pBdr>
          <w:between w:val="nil"/>
        </w:pBdr>
        <w:shd w:val="clear" w:color="auto" w:fill="FFFFFF"/>
        <w:spacing w:after="0" w:line="276" w:lineRule="auto"/>
        <w:ind w:left="142"/>
        <w:rPr>
          <w:rFonts w:ascii="Times New Roman" w:hAnsi="Times New Roman" w:cs="Times New Roman"/>
          <w:color w:val="474747"/>
          <w:sz w:val="24"/>
          <w:szCs w:val="24"/>
        </w:rPr>
      </w:pPr>
      <w:r w:rsidRPr="00610846">
        <w:rPr>
          <w:rFonts w:ascii="Times New Roman" w:hAnsi="Times New Roman" w:cs="Times New Roman"/>
          <w:color w:val="474747"/>
          <w:sz w:val="24"/>
          <w:szCs w:val="24"/>
        </w:rPr>
        <w:t>június</w:t>
      </w:r>
      <w:r w:rsidR="003A172A" w:rsidRPr="00610846">
        <w:rPr>
          <w:rFonts w:ascii="Times New Roman" w:hAnsi="Times New Roman" w:cs="Times New Roman"/>
          <w:color w:val="474747"/>
          <w:sz w:val="24"/>
          <w:szCs w:val="24"/>
        </w:rPr>
        <w:t xml:space="preserve"> </w:t>
      </w:r>
      <w:r w:rsidRPr="00610846">
        <w:rPr>
          <w:rFonts w:ascii="Times New Roman" w:hAnsi="Times New Roman" w:cs="Times New Roman"/>
          <w:color w:val="474747"/>
          <w:sz w:val="24"/>
          <w:szCs w:val="24"/>
        </w:rPr>
        <w:t>01</w:t>
      </w:r>
      <w:r w:rsidR="003A172A" w:rsidRPr="00610846">
        <w:rPr>
          <w:rFonts w:ascii="Times New Roman" w:hAnsi="Times New Roman" w:cs="Times New Roman"/>
          <w:color w:val="474747"/>
          <w:sz w:val="24"/>
          <w:szCs w:val="24"/>
        </w:rPr>
        <w:t xml:space="preserve"> – </w:t>
      </w:r>
      <w:r w:rsidRPr="00610846">
        <w:rPr>
          <w:rFonts w:ascii="Times New Roman" w:hAnsi="Times New Roman" w:cs="Times New Roman"/>
          <w:color w:val="474747"/>
          <w:sz w:val="24"/>
          <w:szCs w:val="24"/>
        </w:rPr>
        <w:t>30</w:t>
      </w:r>
      <w:r w:rsidR="003A172A" w:rsidRPr="00610846">
        <w:rPr>
          <w:rFonts w:ascii="Times New Roman" w:hAnsi="Times New Roman" w:cs="Times New Roman"/>
          <w:color w:val="474747"/>
          <w:sz w:val="24"/>
          <w:szCs w:val="24"/>
        </w:rPr>
        <w:t xml:space="preserve">. </w:t>
      </w:r>
    </w:p>
    <w:p w14:paraId="73DB2FDA" w14:textId="77777777" w:rsidR="00610846" w:rsidRPr="009629E9" w:rsidRDefault="00610846" w:rsidP="00610846">
      <w:pPr>
        <w:pBdr>
          <w:between w:val="nil"/>
        </w:pBdr>
        <w:shd w:val="clear" w:color="auto" w:fill="FFFFFF"/>
        <w:spacing w:after="0" w:line="276" w:lineRule="auto"/>
        <w:ind w:left="142" w:firstLine="0"/>
        <w:rPr>
          <w:rFonts w:ascii="Times New Roman" w:hAnsi="Times New Roman" w:cs="Times New Roman"/>
          <w:color w:val="474747"/>
          <w:sz w:val="24"/>
          <w:szCs w:val="24"/>
          <w:highlight w:val="yellow"/>
        </w:rPr>
      </w:pPr>
    </w:p>
    <w:p w14:paraId="0901035D" w14:textId="77777777" w:rsidR="003A172A" w:rsidRPr="009629E9" w:rsidRDefault="003A172A" w:rsidP="00EF290B">
      <w:pPr>
        <w:pStyle w:val="Nincstrkz"/>
        <w:spacing w:line="276" w:lineRule="auto"/>
        <w:ind w:left="284"/>
        <w:rPr>
          <w:szCs w:val="24"/>
          <w:u w:val="single"/>
        </w:rPr>
      </w:pPr>
      <w:r w:rsidRPr="009629E9">
        <w:rPr>
          <w:szCs w:val="24"/>
          <w:u w:val="single"/>
        </w:rPr>
        <w:t>Különbözeti vizsga</w:t>
      </w:r>
    </w:p>
    <w:p w14:paraId="74D33B33"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különbözeti vizsga iskolaváltáshoz kapcsolódik. Célja annak megállapítása, hogy a tanuló rendelkezik-e a tanulmányok folytatásához szükséges ismeretekkel. A különbözeti vizsga tantárgyainak, tartalmának meghatározása során mindig egyedileg kell határozatot hozni a tanuló ügyében. Különbözeti vizsgát kell tenni a tanulónak a nem tanult tantárgyakból is. Különbözeti vizsgát a tanuló abban a szakképző intézményben tehet, amelyben a tanulmányait folytatni kívánja. A különbözeti vizsga időpontját az igazgató határozza meg.</w:t>
      </w:r>
    </w:p>
    <w:p w14:paraId="669311A1" w14:textId="77777777" w:rsidR="003A172A" w:rsidRPr="009629E9" w:rsidRDefault="003A172A" w:rsidP="00EF290B">
      <w:pPr>
        <w:shd w:val="clear" w:color="auto" w:fill="FFFFFF"/>
        <w:spacing w:after="0" w:line="276" w:lineRule="auto"/>
        <w:ind w:left="709"/>
        <w:rPr>
          <w:rFonts w:ascii="Times New Roman" w:hAnsi="Times New Roman" w:cs="Times New Roman"/>
          <w:color w:val="474747"/>
          <w:sz w:val="24"/>
          <w:szCs w:val="24"/>
        </w:rPr>
      </w:pPr>
    </w:p>
    <w:p w14:paraId="3318424D" w14:textId="77777777" w:rsidR="003A172A" w:rsidRPr="009629E9" w:rsidRDefault="003A172A" w:rsidP="00EF290B">
      <w:pPr>
        <w:numPr>
          <w:ilvl w:val="3"/>
          <w:numId w:val="0"/>
        </w:numPr>
        <w:shd w:val="clear" w:color="auto" w:fill="FFFFFF"/>
        <w:spacing w:after="0" w:line="276" w:lineRule="auto"/>
        <w:ind w:left="284"/>
        <w:contextualSpacing/>
        <w:rPr>
          <w:rFonts w:ascii="Times New Roman" w:hAnsi="Times New Roman" w:cs="Times New Roman"/>
          <w:color w:val="474747"/>
          <w:sz w:val="24"/>
          <w:szCs w:val="24"/>
          <w:u w:val="single"/>
        </w:rPr>
      </w:pPr>
      <w:r w:rsidRPr="009629E9">
        <w:rPr>
          <w:rFonts w:ascii="Times New Roman" w:hAnsi="Times New Roman" w:cs="Times New Roman"/>
          <w:color w:val="474747"/>
          <w:sz w:val="24"/>
          <w:szCs w:val="24"/>
          <w:u w:val="single"/>
        </w:rPr>
        <w:t>Javítóvizsga</w:t>
      </w:r>
    </w:p>
    <w:p w14:paraId="57855A77"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Javítóvizsgát tehet a vizsgázó, ha</w:t>
      </w:r>
    </w:p>
    <w:p w14:paraId="31EC693D" w14:textId="626BF35D" w:rsidR="003A172A" w:rsidRPr="009629E9" w:rsidRDefault="003A172A" w:rsidP="00EF290B">
      <w:pPr>
        <w:shd w:val="clear" w:color="auto" w:fill="FFFFFF"/>
        <w:spacing w:after="0" w:line="276" w:lineRule="auto"/>
        <w:ind w:left="0" w:firstLine="240"/>
        <w:rPr>
          <w:rFonts w:ascii="Times New Roman" w:hAnsi="Times New Roman" w:cs="Times New Roman"/>
          <w:sz w:val="24"/>
          <w:szCs w:val="24"/>
        </w:rPr>
      </w:pPr>
      <w:r w:rsidRPr="009629E9">
        <w:rPr>
          <w:rFonts w:ascii="Times New Roman" w:hAnsi="Times New Roman" w:cs="Times New Roman"/>
          <w:sz w:val="24"/>
          <w:szCs w:val="24"/>
        </w:rPr>
        <w:t>a)</w:t>
      </w:r>
      <w:r w:rsidR="004B4660" w:rsidRPr="009629E9">
        <w:rPr>
          <w:rFonts w:ascii="Times New Roman" w:hAnsi="Times New Roman" w:cs="Times New Roman"/>
          <w:sz w:val="24"/>
          <w:szCs w:val="24"/>
        </w:rPr>
        <w:t xml:space="preserve"> </w:t>
      </w:r>
      <w:r w:rsidRPr="009629E9">
        <w:rPr>
          <w:rFonts w:ascii="Times New Roman" w:hAnsi="Times New Roman" w:cs="Times New Roman"/>
          <w:sz w:val="24"/>
          <w:szCs w:val="24"/>
        </w:rPr>
        <w:t>a tanév végén - legfeljebb három tantárgyból - elégtelen osztályzatot kapott,</w:t>
      </w:r>
    </w:p>
    <w:p w14:paraId="558E131D" w14:textId="242B1931" w:rsidR="003A172A" w:rsidRPr="009629E9" w:rsidRDefault="003A172A" w:rsidP="00EF290B">
      <w:pPr>
        <w:shd w:val="clear" w:color="auto" w:fill="FFFFFF"/>
        <w:spacing w:after="0" w:line="276" w:lineRule="auto"/>
        <w:ind w:left="0" w:firstLine="240"/>
        <w:rPr>
          <w:rFonts w:ascii="Times New Roman" w:hAnsi="Times New Roman" w:cs="Times New Roman"/>
          <w:sz w:val="24"/>
          <w:szCs w:val="24"/>
        </w:rPr>
      </w:pPr>
      <w:r w:rsidRPr="009629E9">
        <w:rPr>
          <w:rFonts w:ascii="Times New Roman" w:hAnsi="Times New Roman" w:cs="Times New Roman"/>
          <w:sz w:val="24"/>
          <w:szCs w:val="24"/>
        </w:rPr>
        <w:t>b)</w:t>
      </w:r>
      <w:r w:rsidR="004B4660" w:rsidRPr="009629E9">
        <w:rPr>
          <w:rFonts w:ascii="Times New Roman" w:hAnsi="Times New Roman" w:cs="Times New Roman"/>
          <w:sz w:val="24"/>
          <w:szCs w:val="24"/>
        </w:rPr>
        <w:t xml:space="preserve"> </w:t>
      </w:r>
      <w:r w:rsidRPr="009629E9">
        <w:rPr>
          <w:rFonts w:ascii="Times New Roman" w:hAnsi="Times New Roman" w:cs="Times New Roman"/>
          <w:sz w:val="24"/>
          <w:szCs w:val="24"/>
        </w:rPr>
        <w:t>az osztályozó vizsgáról, illetve a különbözeti vizsgáról számára felróható okból elkésik, távol marad vagy a vizsgáról engedély nélkül eltávozik.</w:t>
      </w:r>
    </w:p>
    <w:p w14:paraId="46802417"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Javítóvizsga letételére az augusztus tizenötödikétől augusztus hónap utolsó napjáig terjedő időszakban az igazgató által meghatározott időpontban van lehetőség.</w:t>
      </w:r>
    </w:p>
    <w:p w14:paraId="3CF5570E"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p>
    <w:p w14:paraId="2B197F9E" w14:textId="77777777" w:rsidR="003A172A" w:rsidRPr="009629E9" w:rsidRDefault="003A172A" w:rsidP="00EF290B">
      <w:pPr>
        <w:numPr>
          <w:ilvl w:val="3"/>
          <w:numId w:val="0"/>
        </w:numPr>
        <w:shd w:val="clear" w:color="auto" w:fill="FFFFFF"/>
        <w:spacing w:after="0" w:line="276" w:lineRule="auto"/>
        <w:ind w:left="284"/>
        <w:contextualSpacing/>
        <w:rPr>
          <w:rFonts w:ascii="Times New Roman" w:hAnsi="Times New Roman" w:cs="Times New Roman"/>
          <w:sz w:val="24"/>
          <w:szCs w:val="24"/>
          <w:u w:val="single"/>
        </w:rPr>
      </w:pPr>
      <w:r w:rsidRPr="009629E9">
        <w:rPr>
          <w:rFonts w:ascii="Times New Roman" w:hAnsi="Times New Roman" w:cs="Times New Roman"/>
          <w:sz w:val="24"/>
          <w:szCs w:val="24"/>
          <w:u w:val="single"/>
        </w:rPr>
        <w:t>A független vizsgabizottság előtt letehető vizsga</w:t>
      </w:r>
    </w:p>
    <w:p w14:paraId="48F6F3D7"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független vizsgabizottság előtt letehető tanulmányok alatti vizsgát a szakképzési államigazgatási szerv szervezi.</w:t>
      </w:r>
    </w:p>
    <w:p w14:paraId="44F55280"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A tanuló - kiskorú tanuló esetén a kiskorú tanuló törvényes képviselője - </w:t>
      </w:r>
      <w:r w:rsidRPr="009629E9">
        <w:rPr>
          <w:rFonts w:ascii="Times New Roman" w:hAnsi="Times New Roman" w:cs="Times New Roman"/>
          <w:b/>
          <w:color w:val="474747"/>
          <w:sz w:val="24"/>
          <w:szCs w:val="24"/>
        </w:rPr>
        <w:t>a félév vagy a tanítási év utolsó napját megelőző harmincadik napig</w:t>
      </w:r>
      <w:r w:rsidRPr="009629E9">
        <w:rPr>
          <w:rFonts w:ascii="Times New Roman" w:hAnsi="Times New Roman" w:cs="Times New Roman"/>
          <w:color w:val="474747"/>
          <w:sz w:val="24"/>
          <w:szCs w:val="24"/>
        </w:rPr>
        <w:t xml:space="preserve"> jelentheti be, ha osztályzatának megállapítása céljából független vizsgabizottság előtt kíván számot adni tudásáról. A bejelentésben meg kell jelölni, hogy milyen tantárgyból kíván vizsgát tenni. Az igazgató a </w:t>
      </w:r>
      <w:r w:rsidRPr="009629E9">
        <w:rPr>
          <w:rFonts w:ascii="Times New Roman" w:hAnsi="Times New Roman" w:cs="Times New Roman"/>
          <w:color w:val="474747"/>
          <w:sz w:val="24"/>
          <w:szCs w:val="24"/>
        </w:rPr>
        <w:lastRenderedPageBreak/>
        <w:t>bejelentést nyolc napon belül továbbítja a szakképzési államigazgatási szerv felé. A vizsgát az első félév, illetve a tanítási év utolsó hetében szervezik.</w:t>
      </w:r>
    </w:p>
    <w:p w14:paraId="126AD8B6"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A tanuló - kiskorú tanuló esetén a kiskorú tanuló törvényes képviselője - </w:t>
      </w:r>
      <w:r w:rsidRPr="009629E9">
        <w:rPr>
          <w:rFonts w:ascii="Times New Roman" w:hAnsi="Times New Roman" w:cs="Times New Roman"/>
          <w:b/>
          <w:color w:val="474747"/>
          <w:sz w:val="24"/>
          <w:szCs w:val="24"/>
        </w:rPr>
        <w:t>a bizonyítvány átvételét követő tizenöt napon belül</w:t>
      </w:r>
      <w:r w:rsidRPr="009629E9">
        <w:rPr>
          <w:rFonts w:ascii="Times New Roman" w:hAnsi="Times New Roman" w:cs="Times New Roman"/>
          <w:color w:val="474747"/>
          <w:sz w:val="24"/>
          <w:szCs w:val="24"/>
        </w:rPr>
        <w:t xml:space="preserve"> kérheti, hogy ha bármely tantárgyból javítóvizsgára utasították, akkor azt független vizsgabizottság előtt tehesse le. A szakképző intézmény a kérelmet nyolc napon belül továbbítja a szakképzési államigazgatási szervnek.</w:t>
      </w:r>
    </w:p>
    <w:p w14:paraId="28087A49"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vizsgabizottságnak nem lehet tagja az az oktató, akinek a vizsgázó hozzátartozója, továbbá aki abban a szakképző intézményben tanít, amellyel a vizsgázó tanulói jogviszonyban áll.</w:t>
      </w:r>
    </w:p>
    <w:p w14:paraId="684816E3" w14:textId="77777777" w:rsidR="003A172A" w:rsidRPr="009629E9" w:rsidRDefault="003A172A" w:rsidP="00EF290B">
      <w:pPr>
        <w:shd w:val="clear" w:color="auto" w:fill="FFFFFF"/>
        <w:spacing w:after="0" w:line="276" w:lineRule="auto"/>
        <w:ind w:left="709"/>
        <w:rPr>
          <w:rFonts w:ascii="Times New Roman" w:hAnsi="Times New Roman" w:cs="Times New Roman"/>
          <w:color w:val="474747"/>
          <w:sz w:val="24"/>
          <w:szCs w:val="24"/>
        </w:rPr>
      </w:pPr>
    </w:p>
    <w:p w14:paraId="30A2F089" w14:textId="77777777" w:rsidR="003A172A" w:rsidRPr="009629E9" w:rsidRDefault="003A172A" w:rsidP="00EF290B">
      <w:pPr>
        <w:numPr>
          <w:ilvl w:val="3"/>
          <w:numId w:val="0"/>
        </w:numPr>
        <w:shd w:val="clear" w:color="auto" w:fill="FFFFFF"/>
        <w:spacing w:after="0" w:line="276" w:lineRule="auto"/>
        <w:ind w:left="709" w:hanging="340"/>
        <w:contextualSpacing/>
        <w:rPr>
          <w:rFonts w:ascii="Times New Roman" w:hAnsi="Times New Roman" w:cs="Times New Roman"/>
          <w:color w:val="474747"/>
          <w:sz w:val="24"/>
          <w:szCs w:val="24"/>
          <w:u w:val="single"/>
        </w:rPr>
      </w:pPr>
      <w:r w:rsidRPr="009629E9">
        <w:rPr>
          <w:rFonts w:ascii="Times New Roman" w:hAnsi="Times New Roman" w:cs="Times New Roman"/>
          <w:color w:val="474747"/>
          <w:sz w:val="24"/>
          <w:szCs w:val="24"/>
          <w:u w:val="single"/>
        </w:rPr>
        <w:t>Ágazati alapvizsga</w:t>
      </w:r>
    </w:p>
    <w:p w14:paraId="74CECA98" w14:textId="77777777" w:rsidR="003A172A" w:rsidRPr="009629E9" w:rsidRDefault="003A172A" w:rsidP="00EF290B">
      <w:pPr>
        <w:shd w:val="clear" w:color="auto" w:fill="FFFFFF" w:themeFill="background1"/>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Az ágazati alapvizsga állami vizsga, amely a tanulónak, illetve a képzésben részt vevő személynek az adott ágazatban történő munkavégzéshez szükséges szakmai alaptudását és kompetenciáit országosan egységes eljárás keretében méri. A tanuló, illetve a képzésben részt vevő személy az ágazati alapoktatás elvégzését követően tehet ágazati alapvizsgát.</w:t>
      </w:r>
    </w:p>
    <w:p w14:paraId="3C3F0FF2" w14:textId="77777777" w:rsidR="003A172A" w:rsidRPr="009629E9" w:rsidRDefault="003A172A" w:rsidP="00EF290B">
      <w:pPr>
        <w:shd w:val="clear" w:color="auto" w:fill="FFFFFF" w:themeFill="background1"/>
        <w:spacing w:after="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Az ágazati alapvizsga vizsgafeladatait és azok javítási-értékelési útmutatóját a képzési és kimeneti követelményekhez igazítottan az intézmény határozza meg.</w:t>
      </w:r>
    </w:p>
    <w:p w14:paraId="5A5391F3"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Az ágazati alapvizsga lebonyolítására a tanulmányok alatti vizsga szabályait kell alkalmazni.</w:t>
      </w:r>
    </w:p>
    <w:p w14:paraId="53130BB7"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Nem kell ágazati alapvizsgát tennie és az ágazati alapvizsga eredményét sikeresnek kell tekinteni annak a tanulónak, illetve képzésben részt vevő személynek, aki korábbi tanulmányai, előzetesen megszerzett tudása, illetve gyakorlata beszámításával vesz részt a szakmai oktatásban, ha beszámított előzetes tudása magában foglalja az ágazati alapvizsga követelményeit. Ebben az esetben a szakmai vizsga eredményét - az ágazati alapvizsga eredményének figyelmen kívül hagyásával - a szakmai vizsga vizsgatevékenységeinek egymáshoz viszonyított súlyozásának megfelelően kell megállapítani.</w:t>
      </w:r>
    </w:p>
    <w:p w14:paraId="1CB54FA9"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 szakképző intézmény által szervezett ágazati alapvizsgát a szakképző intézmény oktatóiból és az elnökből álló vizsgabizottság előtt kell letenni. A vizsgabizottság elnökét a szakképző intézmény székhelye szerint illetékes területi gazdasági kamara delegálja. A vizsgabizottság elnöke a Kormány rendeletében meghatározott díjazásra jogosult.</w:t>
      </w:r>
    </w:p>
    <w:p w14:paraId="7878992A" w14:textId="4F7A7EB0"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Az ágazati alapvizsga teljesítését az év végén adott bizonyítványba kell bejegyezni. Az ágazati alapvizsga bizonyítványba bejegyzett teljesítése a képzési és kimeneti követelményekben meghatározott munkakör betöltésére való alkalmasságot igazol.</w:t>
      </w:r>
    </w:p>
    <w:p w14:paraId="4598E242"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Az ágazati alapvizsga adminisztrációja a tanulmányok alatti vizsga szabályai szerint történik.</w:t>
      </w:r>
    </w:p>
    <w:p w14:paraId="152CDD83"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tanulmányok alatti vizsgáról tanulónként, illetve képzésben részt vevő személyenként és vizsgánként jegyzőkönyvet kell kiállítani</w:t>
      </w:r>
    </w:p>
    <w:p w14:paraId="753AB4C4" w14:textId="77777777"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 sikeres ágazati alapvizsga dokumentálása a KRÉTA rendszerben és az év végi bizonyítványban – Szkr. 25. § (1) bekezdés 9. pontja szerint történik.</w:t>
      </w:r>
    </w:p>
    <w:p w14:paraId="6835BCA9" w14:textId="58FE44AC" w:rsidR="003A172A" w:rsidRPr="009629E9" w:rsidRDefault="003A172A" w:rsidP="00EF290B">
      <w:pPr>
        <w:shd w:val="clear" w:color="auto" w:fill="FFFFFF" w:themeFill="background1"/>
        <w:spacing w:after="0" w:line="276" w:lineRule="auto"/>
        <w:ind w:left="0" w:firstLine="567"/>
        <w:rPr>
          <w:rFonts w:ascii="Times New Roman" w:hAnsi="Times New Roman" w:cs="Times New Roman"/>
          <w:sz w:val="24"/>
          <w:szCs w:val="24"/>
        </w:rPr>
      </w:pPr>
      <w:r w:rsidRPr="009629E9">
        <w:rPr>
          <w:rFonts w:ascii="Times New Roman" w:hAnsi="Times New Roman" w:cs="Times New Roman"/>
          <w:color w:val="474747"/>
          <w:sz w:val="24"/>
          <w:szCs w:val="24"/>
        </w:rPr>
        <w:t xml:space="preserve">Az ágazati alapvizsgák </w:t>
      </w:r>
      <w:r w:rsidRPr="009629E9">
        <w:rPr>
          <w:rFonts w:ascii="Times New Roman" w:hAnsi="Times New Roman" w:cs="Times New Roman"/>
          <w:sz w:val="24"/>
          <w:szCs w:val="24"/>
        </w:rPr>
        <w:t xml:space="preserve">eredménye a szakmai vizsga eredményébe is beszámít a KKK szerint. </w:t>
      </w:r>
    </w:p>
    <w:p w14:paraId="70938A2A" w14:textId="77777777" w:rsidR="003A172A" w:rsidRPr="009629E9" w:rsidRDefault="003A172A" w:rsidP="00EF290B">
      <w:pPr>
        <w:shd w:val="clear" w:color="auto" w:fill="FFFFFF" w:themeFill="background1"/>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sz w:val="24"/>
          <w:szCs w:val="24"/>
        </w:rPr>
        <w:t>A tanuló, illetve a képzésben részt vevő személy ágazati alapvizsgára az ágazati alapoktatásban való részvétele alapján bocsátható.</w:t>
      </w:r>
      <w:r w:rsidRPr="009629E9">
        <w:rPr>
          <w:rFonts w:ascii="Times New Roman" w:hAnsi="Times New Roman" w:cs="Times New Roman"/>
          <w:color w:val="FF0000"/>
          <w:sz w:val="24"/>
          <w:szCs w:val="24"/>
        </w:rPr>
        <w:t xml:space="preserve"> </w:t>
      </w:r>
    </w:p>
    <w:p w14:paraId="1DFF8E14" w14:textId="658031F9" w:rsidR="003A172A" w:rsidRPr="009629E9" w:rsidRDefault="003A172A" w:rsidP="00EF290B">
      <w:pPr>
        <w:shd w:val="clear" w:color="auto" w:fill="FFFFFF" w:themeFill="background1"/>
        <w:spacing w:after="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lastRenderedPageBreak/>
        <w:t xml:space="preserve">Sikertelen ágazati alapvizsga esetén a tanuló vagy képzésben részt vevő személy 60 napon belül javítóvizsgát tehet. Javítóvizsgát tehet az a tanuló vagy képzésben résztvevő személy is, aki az ágazati alapvizsgát igazolható ok nélkül nem tudta elkezdeni vagy azt megszakította. </w:t>
      </w:r>
      <w:r w:rsidR="004B4660" w:rsidRPr="009629E9">
        <w:rPr>
          <w:rFonts w:ascii="Times New Roman" w:hAnsi="Times New Roman" w:cs="Times New Roman"/>
          <w:sz w:val="24"/>
          <w:szCs w:val="24"/>
        </w:rPr>
        <w:t xml:space="preserve"> </w:t>
      </w:r>
      <w:r w:rsidRPr="009629E9">
        <w:rPr>
          <w:rFonts w:ascii="Times New Roman" w:hAnsi="Times New Roman" w:cs="Times New Roman"/>
          <w:sz w:val="24"/>
          <w:szCs w:val="24"/>
        </w:rPr>
        <w:t>Pótló ágazati alapvizsgát tehet 60 napon belül az a tanuló vagy képzésben résztvevő személy, aki igazolható okból nem tudta elkezdeni vagy azt megszakította.</w:t>
      </w:r>
    </w:p>
    <w:p w14:paraId="6FFA5268" w14:textId="77777777" w:rsidR="003A172A" w:rsidRPr="009629E9" w:rsidRDefault="003A172A" w:rsidP="00EF290B">
      <w:pPr>
        <w:shd w:val="clear" w:color="auto" w:fill="FFFFFF" w:themeFill="background1"/>
        <w:spacing w:after="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tanuló magasabb évfolyamra nem léphet, ha sikertelen ágazati alapvizsgát tett, valamint a szakirányú oktatásban szakképzési munkaszerződéssel nem vehet részt.</w:t>
      </w:r>
    </w:p>
    <w:p w14:paraId="16494C07" w14:textId="77777777" w:rsidR="003A172A" w:rsidRPr="009629E9" w:rsidRDefault="003A172A" w:rsidP="00EF290B">
      <w:pPr>
        <w:shd w:val="clear" w:color="auto" w:fill="FFFFFF"/>
        <w:spacing w:after="0" w:line="276" w:lineRule="auto"/>
        <w:ind w:left="0" w:firstLine="0"/>
        <w:rPr>
          <w:rFonts w:ascii="Times New Roman" w:hAnsi="Times New Roman" w:cs="Times New Roman"/>
          <w:color w:val="474747"/>
          <w:sz w:val="24"/>
          <w:szCs w:val="24"/>
        </w:rPr>
      </w:pPr>
    </w:p>
    <w:p w14:paraId="14F6616B" w14:textId="436CCF87" w:rsidR="003A172A" w:rsidRPr="009629E9" w:rsidRDefault="003A172A" w:rsidP="00B52BAE">
      <w:pPr>
        <w:pStyle w:val="Cmsor4"/>
      </w:pPr>
      <w:bookmarkStart w:id="55" w:name="_Toc181952525"/>
      <w:bookmarkStart w:id="56" w:name="_Toc183764155"/>
      <w:bookmarkStart w:id="57" w:name="_Toc234861919"/>
      <w:r w:rsidRPr="009629E9">
        <w:t>A tanulmányi vizsgák szervezéséről</w:t>
      </w:r>
      <w:bookmarkEnd w:id="55"/>
      <w:bookmarkEnd w:id="56"/>
      <w:bookmarkEnd w:id="57"/>
    </w:p>
    <w:p w14:paraId="71BB45ED"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tanulmányok alatti vizsga vizsgaidőszakát legkésőbb a tanulmányok alatti vizsgát megelőző három hónappal korábban kell kijelölni. A szakképző intézményben tartott tanulmányok alatti vizsga esetén az igazgató, a független vizsgabizottság előtti vizsga esetén a szakképzési államigazgatási szerv a vizsgázó – kiskorú vizsgázó esetén a törvényes képviselő – írásbeli kérelmére engedélyezheti, hogy a vizsgázó az előre meghatározott időponttól eltérő időben tegyen vizsgát.</w:t>
      </w:r>
    </w:p>
    <w:p w14:paraId="38767E4C"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tanulmányok alatti vizsga időpontjáról a vizsgázót a vizsgára történő jelentkezéskor írásban tájékoztatni kell.</w:t>
      </w:r>
    </w:p>
    <w:p w14:paraId="34D80459"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Tanulmányok alatti vizsgát független vizsgabizottság előtt vagy abban a szakképző intézményben lehet tenni, amellyel a tanuló tanulói jogviszonyban áll. A szabályosan megtartott tanulmányok alatti vizsga nem ismételhető.</w:t>
      </w:r>
    </w:p>
    <w:p w14:paraId="5E2BA2E5"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Tanulmányok alatti vizsgát legalább háromtagú vizsgabizottság előtt kell tenni. Ha </w:t>
      </w:r>
      <w:r w:rsidRPr="009629E9">
        <w:rPr>
          <w:rFonts w:ascii="Times New Roman" w:hAnsi="Times New Roman" w:cs="Times New Roman"/>
          <w:sz w:val="24"/>
          <w:szCs w:val="24"/>
        </w:rPr>
        <w:t>az</w:t>
      </w:r>
      <w:r w:rsidRPr="009629E9">
        <w:rPr>
          <w:rFonts w:ascii="Times New Roman" w:hAnsi="Times New Roman" w:cs="Times New Roman"/>
          <w:color w:val="474747"/>
          <w:sz w:val="24"/>
          <w:szCs w:val="24"/>
        </w:rPr>
        <w:t xml:space="preserve"> intézmény oktatóinak szakképzettsége alapján erre lehetőség van, a vizsgabizottságba legalább két olyan oktatót kell jelölni, aki jogosult az adott tantárgy tanítására.</w:t>
      </w:r>
    </w:p>
    <w:p w14:paraId="4B151FDB"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tanulmányok alatti vizsga követelményeit és az értékelés szabályait a szakképző intézmény szakmai programjában kell meghatározni. A tanulmányok alatti vizsga</w:t>
      </w:r>
      <w:r w:rsidRPr="009629E9">
        <w:rPr>
          <w:rFonts w:ascii="Times New Roman" w:hAnsi="Times New Roman" w:cs="Times New Roman"/>
          <w:color w:val="FF0000"/>
          <w:sz w:val="24"/>
          <w:szCs w:val="24"/>
        </w:rPr>
        <w:t xml:space="preserve"> </w:t>
      </w:r>
      <w:r w:rsidRPr="009629E9">
        <w:rPr>
          <w:rFonts w:ascii="Times New Roman" w:hAnsi="Times New Roman" w:cs="Times New Roman"/>
          <w:color w:val="474747"/>
          <w:sz w:val="24"/>
          <w:szCs w:val="24"/>
        </w:rPr>
        <w:t>vizsgabizottságának elnökét és tagjait az igazgató, a független vizsgabizottság elnökét és tagjait a szakképzési államigazgatási szerv bízza meg.</w:t>
      </w:r>
    </w:p>
    <w:p w14:paraId="0473E749"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olyan tantárgyból, amely követelményeinek teljesítésével az intézmény szakmai programja alapján valamely vizsgatárgyból a tanuló érettségi vizsga letételére való jogosultságot szerezhet, a tanulmányok alatti vizsgán minden évfolyamon kötelező követelmény a minimum hatvanperces, az adott vizsgatárgy legfontosabb tanulmányi követelményeit magában foglaló írásbeli/gyakorlati vizsgatevékenység sikeres teljesítése.</w:t>
      </w:r>
    </w:p>
    <w:p w14:paraId="6D7C7D03" w14:textId="0008ED3C" w:rsidR="003A172A" w:rsidRPr="009629E9" w:rsidRDefault="003A172A" w:rsidP="00EF290B">
      <w:pPr>
        <w:shd w:val="clear" w:color="auto" w:fill="FFFFFF"/>
        <w:spacing w:after="0" w:line="276" w:lineRule="auto"/>
        <w:ind w:left="0" w:firstLine="567"/>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tanulmányok alatti vizsga vizsgabizottságának elnöke felel a vizsga szakszerű és jogszerű megtartásáért, ennek keretében</w:t>
      </w:r>
      <w:r w:rsidR="009A35B0" w:rsidRPr="009629E9">
        <w:rPr>
          <w:rFonts w:ascii="Times New Roman" w:hAnsi="Times New Roman" w:cs="Times New Roman"/>
          <w:color w:val="474747"/>
          <w:sz w:val="24"/>
          <w:szCs w:val="24"/>
        </w:rPr>
        <w:t>:</w:t>
      </w:r>
    </w:p>
    <w:p w14:paraId="5BD4BD58" w14:textId="288EC1D9"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meggyőződik arról, a vizsgázó jogosult-e a vizsga megkezdésére és teljesítette-e a vizsga letételéhez előírt feltételeket, továbbá szükség esetén kezdeményezi a szabálytalanul vizsgázni szándékozók kizárását,</w:t>
      </w:r>
    </w:p>
    <w:p w14:paraId="0B70D07C" w14:textId="6EE98C87"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b)</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vezeti a szóbeli vizsgát és a vizsgabizottság értekezleteit,</w:t>
      </w:r>
    </w:p>
    <w:p w14:paraId="01FACDAA" w14:textId="5AD67B5C"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c)</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átvizsgálja a vizsgával kapcsolatos iratokat, a szabályzatban foglaltak szerint aláírja a vizsga iratait,</w:t>
      </w:r>
    </w:p>
    <w:p w14:paraId="0DB0911B" w14:textId="591A3B47"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d)</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 vizsgabizottság értekezletein véleményeltérés esetén szavazást rendel el.</w:t>
      </w:r>
    </w:p>
    <w:p w14:paraId="49BB81F1"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vizsgabizottsági elnök feladatainak ellátásába a vizsgabizottság tagjait bevonhatja. A kérdező oktató csak az lehet, aki a vizsga tárgya szerinti tantárgyat taníthatja.</w:t>
      </w:r>
    </w:p>
    <w:p w14:paraId="2A631F3A" w14:textId="77777777" w:rsidR="009A35B0"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lastRenderedPageBreak/>
        <w:t xml:space="preserve">A vizsgabizottság munkáját és magát a vizsgát az igazgató készíti elő. Az igazgató felel a vizsga jogszerű előkészítéséért és zavartalan lebonyolítása feltételeinek megteremtéséért. </w:t>
      </w:r>
    </w:p>
    <w:p w14:paraId="3974CFD2" w14:textId="0F5E294D" w:rsidR="003A172A" w:rsidRPr="009629E9" w:rsidRDefault="003A172A" w:rsidP="00EF290B">
      <w:pPr>
        <w:shd w:val="clear" w:color="auto" w:fill="FFFFFF"/>
        <w:spacing w:after="0" w:line="276" w:lineRule="auto"/>
        <w:ind w:left="0" w:firstLine="284"/>
        <w:rPr>
          <w:rFonts w:ascii="Times New Roman" w:hAnsi="Times New Roman" w:cs="Times New Roman"/>
          <w:color w:val="474747"/>
          <w:sz w:val="24"/>
          <w:szCs w:val="24"/>
        </w:rPr>
      </w:pPr>
      <w:r w:rsidRPr="009629E9">
        <w:rPr>
          <w:rFonts w:ascii="Times New Roman" w:hAnsi="Times New Roman" w:cs="Times New Roman"/>
          <w:color w:val="474747"/>
          <w:sz w:val="24"/>
          <w:szCs w:val="24"/>
        </w:rPr>
        <w:t>Az igazgató e feladata ellátása során</w:t>
      </w:r>
      <w:r w:rsidR="009A35B0" w:rsidRPr="009629E9">
        <w:rPr>
          <w:rFonts w:ascii="Times New Roman" w:hAnsi="Times New Roman" w:cs="Times New Roman"/>
          <w:color w:val="474747"/>
          <w:sz w:val="24"/>
          <w:szCs w:val="24"/>
        </w:rPr>
        <w:t xml:space="preserve">: </w:t>
      </w:r>
    </w:p>
    <w:p w14:paraId="515579E3" w14:textId="47D00F9C"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dönt minden olyan, a vizsga előkészítésével és lebonyolításával összefüggő ügyben, amelyet a helyben meghatározott szabályok nem utalnak más jogkörébe,</w:t>
      </w:r>
    </w:p>
    <w:p w14:paraId="5731E80F" w14:textId="05CA5279"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b)</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írásban kiadja az előírt megbízásokat, szükség esetén gondoskodik a helyettesítésről,</w:t>
      </w:r>
    </w:p>
    <w:p w14:paraId="30A06530" w14:textId="2227ED6E"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c)</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ellenőrzi a vizsgáztatás rendjének megtartását,</w:t>
      </w:r>
    </w:p>
    <w:p w14:paraId="14569ED5" w14:textId="683D3FC5"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d)</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minden szükséges intézkedést megtesz annak érdekében, hogy a vizsgát szabályosan, pontosan meg lehessen kezdeni és be lehessen fejezni.</w:t>
      </w:r>
    </w:p>
    <w:p w14:paraId="5A18144A"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 reggel nyolc óra előtt nem kezdhető el, és legfeljebb tizenhét óráig tarthat.</w:t>
      </w:r>
    </w:p>
    <w:p w14:paraId="68CF3C96"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 pótlóvizsgát tehet az igazgató által meghatározott vizsganapon, ha a vizsgáról neki fel nem róható okból elkésik, távol marad vagy a megkezdett vizsgáról engedéllyel eltávozik, mielőtt a válaszadást befejezné. A vizsgázónak fel nem róható ok minden olyan, a vizsgán való részvételt gátló esemény, körülmény, amelynek bekövetkezése nem vezethető vissza a vizsgázó szándékos vagy gondatlan magatartására. Az igazgató engedélyezheti, hogy a vizsgázó a pótló vizsgát az adott vizsganapon tegye le, ha ennek a feltételei megteremthetők. A vizsgázó kérésére a vizsga megszakításáig a vizsgakérdésekre adott válaszait értékelni kell.</w:t>
      </w:r>
    </w:p>
    <w:p w14:paraId="3E31B0A7" w14:textId="77777777" w:rsidR="003A172A" w:rsidRPr="009629E9" w:rsidRDefault="003A172A" w:rsidP="00EF290B">
      <w:pPr>
        <w:shd w:val="clear" w:color="auto" w:fill="FFFFFF"/>
        <w:spacing w:after="0" w:line="276" w:lineRule="auto"/>
        <w:ind w:left="0" w:firstLine="0"/>
        <w:rPr>
          <w:rFonts w:ascii="Times New Roman" w:hAnsi="Times New Roman" w:cs="Times New Roman"/>
          <w:color w:val="474747"/>
          <w:sz w:val="24"/>
          <w:szCs w:val="24"/>
        </w:rPr>
      </w:pPr>
    </w:p>
    <w:p w14:paraId="6D23E53B" w14:textId="721DCC4D"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u w:val="single"/>
        </w:rPr>
      </w:pPr>
      <w:r w:rsidRPr="009629E9">
        <w:rPr>
          <w:rFonts w:ascii="Times New Roman" w:hAnsi="Times New Roman" w:cs="Times New Roman"/>
          <w:color w:val="474747"/>
          <w:sz w:val="24"/>
          <w:szCs w:val="24"/>
          <w:u w:val="single"/>
        </w:rPr>
        <w:t>6.2.1. Az írásbeli vizsga</w:t>
      </w:r>
    </w:p>
    <w:p w14:paraId="151DEEF0"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írásbeli vizsgára vonatkozó rendelkezéseket kell alkalmazni a gyakorlati vizsgára, ha a vizsgatevékenység megoldását valamilyen rögzített módon, a vizsga befejezését követően a vizsgáztató oktató által értékelhetően - így különösen rajz, műszaki rajz, festmény, számítástechnikai program formájában - kell elkészíteni.</w:t>
      </w:r>
    </w:p>
    <w:p w14:paraId="3864333F"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írásbeli vizsgán a vizsgateremben az ülésrendet a vizsga kezdetekor a vizsgáztató úgy köteles kialakítani, hogy a vizsgázók egymást ne zavarhassák és ne segíthessék.</w:t>
      </w:r>
    </w:p>
    <w:p w14:paraId="770ECB5B"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 kezdetekor a vizsgabizottság elnöke a vizsgáztató jelenlétében megállapítja a jelenlévők személyazonosságát, ismerteti az írásbeli vizsga szabályait, majd kihirdeti az írásbeli tételeket. A vizsgázóknak a feladat elkészítéséhez segítség nem adható.</w:t>
      </w:r>
    </w:p>
    <w:p w14:paraId="0D9C493D"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vizsgázó az írásbeli vizsgáról fel nem róható okból elkésik, távol marad, a megkezdett vizsgáról engedéllyel eltávozik mielőtt a válaszadást befejezné, az adott vizsgatárgyból pótló vizsgát tehet.</w:t>
      </w:r>
    </w:p>
    <w:p w14:paraId="3FB26148" w14:textId="0F31E051"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vizsgázó az írásbeli vizsgáról felróható okból elkésik, távol marad, vagy a vizsgáról engedély nélkül eltávozik, az adott vizsgatárgyból javítóvizsgát tehet.</w:t>
      </w:r>
    </w:p>
    <w:p w14:paraId="394AE2DF" w14:textId="07772B9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vizsgázónak fel nem róható ok minden olyan a vizsgán való részvételt gátló esemény, körülmény, amelynek bekövetkezése nem vezethető vissza a vizsgázó szándékos vagy gondatlan magatartására.</w:t>
      </w:r>
    </w:p>
    <w:p w14:paraId="08EE4514"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írásbeli vizsgán kizárólag a szakképző intézmény bélyegzőjével ellátott lapon, feladatlapokon, tétellapokon (a továbbiakban együtt: feladatlap) lehet dolgozni. A rajzokat ceruzával, minden egyéb írásbeli munkát tintával kell elkészíteni. A feladatlap előírhatja számológép, számítógép használatát, amelyet a vizsgaszervező intézménynek kell biztosítania.</w:t>
      </w:r>
    </w:p>
    <w:p w14:paraId="37DCCF5B"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íróeszközökről a vizsgázók, a vizsgához szükséges segédeszközökről a szakképző intézmény gondoskodik, azokat a vizsgázók egymás között nem cserélhetik.</w:t>
      </w:r>
    </w:p>
    <w:p w14:paraId="2D0BADA7"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lastRenderedPageBreak/>
        <w:t>A vizsgázó az írásbeli válaszok kidolgozásának megkezdése előtt mindegyik átvett feladatlapon feltünteti a nevét, a vizsganap dátumát, a tantárgy megnevezését. Vázlatot, jegyzetet csak ezeken a lapokon lehet készíteni.</w:t>
      </w:r>
    </w:p>
    <w:p w14:paraId="3411A01B"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 számára az írásbeli feladatok megválaszolásához rendelkezésre álló idő tantárgyanként minimum hatvan perc.</w:t>
      </w:r>
    </w:p>
    <w:p w14:paraId="23380DBE"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az írásbeli vizsgát bármilyen rendkívüli esemény megzavarja, az emiatt kiesett idővel a vizsgázó számára rendelkezésre álló időt meg kell növelni.</w:t>
      </w:r>
    </w:p>
    <w:p w14:paraId="3873F503"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Egy vizsganapon egy vizsgázó vonatkozásában legfeljebb három írásbeli vizsgát lehet megtartani. A vizsgák között a vizsgázó kérésére legalább tíz, legfeljebb harminc perc pihenőidőt kell biztosítani. A pótló vizsga - szükség esetén újabb pihenőidő beiktatásával - harmadik vizsgaként is megszervezhető.</w:t>
      </w:r>
    </w:p>
    <w:p w14:paraId="538B3667"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vizsgáztató az írásbeli vizsgán szabálytalanságot észlel, elveszi a vizsgázó feladatlapját, ráírja, hogy milyen szabálytalanságot észlelt, továbbá az elvétel pontos idejét, aláírja és visszaadja a vizsgázónak, aki folytathatja az írásbeli vizsgát. A vizsgáztató a szabálytalanság tényét és a megtett intézkedést írásban jelenti az igazgatónak, aki az írásbeli vizsga befejezését követően haladéktalanul kivizsgálja a szabálytalanság elkövetésével kapcsolatos bejelentést. Az igazgató a megállapításait részletes jegyzőkönyvbe foglalja, amelynek tartalmaznia kell a vizsgázó és a vizsgáztató nyilatkozatát, az esemény leírását, továbbá minden olyan tényt, adatot, információt, amely lehetővé teszi a szabálytalanság elkövetésének kivizsgálását. A jegyzőkönyvet a vizsgáztató, az igazgatója és a vizsgázó írja alá. A vizsgázó különvéleményét a jegyzőkönyvre rávezetheti.</w:t>
      </w:r>
    </w:p>
    <w:p w14:paraId="1EB2DDBE"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igazgató az írásbeli vizsga folyamán készített jegyzőkönyveket és a feladatlapokat - az üres és a piszkozatokat tartalmazó feladatlapokkal együtt - a kidolgozási idő lejártával átveszi a vizsgáztatótól. A jegyzőkönyveket aláírásával - az időpont feltüntetésével - lezárja, és a vizsgairatokhoz mellékeli.</w:t>
      </w:r>
    </w:p>
    <w:p w14:paraId="4EF19112"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Az írásbeli vizsga feladatlapjait a vizsgáztató kijavítja, a hibákat, tévedéseket a vizsgázó által használt tintától jól megkülönböztethető színű tintával megjelöli, röviden értékeli a vizsgakérdésekre adott megoldásokat.</w:t>
      </w:r>
    </w:p>
    <w:p w14:paraId="24575195"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vizsgáztató a feladatlapok javítása során arra a feltételezésre jut, hogy a vizsgázó meg nem engedett segédeszközt használt, segítséget vett igénybe, megállapítását rávezeti a feladatlapra, és értesíti az igazgatót.</w:t>
      </w:r>
    </w:p>
    <w:p w14:paraId="44E18623"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vizsgázó a vizsga során szabálytalanságot követett el, az igazgatóból és két - a vizsgabizottság munkájában részt nem vevő - oktatóból álló háromtagú bizottság a cselekmény súlyosságát mérlegeli, és</w:t>
      </w:r>
    </w:p>
    <w:p w14:paraId="1AE3D1B9" w14:textId="23C7BDC2"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 vizsgakérdésre adott megoldást részben vagy egészben érvénytelennek nyilvánítja, és az érvénytelen rész figyelmen kívül hagyásával értékeli a vizsgán nyújtott teljesítményt,</w:t>
      </w:r>
    </w:p>
    <w:p w14:paraId="30F153FD" w14:textId="3F402093"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b)</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az adott tantárgyból - ha az nem javítóvizsga - a vizsgázót javítóvizsgára utasítja, vagy</w:t>
      </w:r>
    </w:p>
    <w:p w14:paraId="352FEA13" w14:textId="402367F3"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c)</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ha a vizsga javítóvizsgaként került megszervezésre, a vizsgát eredménytelennek nyilvánítja, vagy az</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a)</w:t>
      </w:r>
      <w:r w:rsidR="009A35B0" w:rsidRPr="009629E9">
        <w:rPr>
          <w:rFonts w:ascii="Times New Roman" w:hAnsi="Times New Roman" w:cs="Times New Roman"/>
          <w:color w:val="474747"/>
          <w:sz w:val="24"/>
          <w:szCs w:val="24"/>
        </w:rPr>
        <w:t xml:space="preserve"> </w:t>
      </w:r>
      <w:r w:rsidRPr="009629E9">
        <w:rPr>
          <w:rFonts w:ascii="Times New Roman" w:hAnsi="Times New Roman" w:cs="Times New Roman"/>
          <w:color w:val="474747"/>
          <w:sz w:val="24"/>
          <w:szCs w:val="24"/>
        </w:rPr>
        <w:t>pont szerint értékeli a vizsgázó teljesítményét.</w:t>
      </w:r>
    </w:p>
    <w:p w14:paraId="0A33BA97" w14:textId="77777777" w:rsidR="003A172A" w:rsidRPr="009629E9" w:rsidRDefault="003A172A" w:rsidP="00EF290B">
      <w:pPr>
        <w:shd w:val="clear" w:color="auto" w:fill="FFFFFF"/>
        <w:spacing w:after="0" w:line="276" w:lineRule="auto"/>
        <w:ind w:left="0" w:firstLine="240"/>
        <w:rPr>
          <w:rFonts w:ascii="Times New Roman" w:hAnsi="Times New Roman" w:cs="Times New Roman"/>
          <w:color w:val="474747"/>
          <w:sz w:val="24"/>
          <w:szCs w:val="24"/>
        </w:rPr>
      </w:pPr>
      <w:r w:rsidRPr="009629E9">
        <w:rPr>
          <w:rFonts w:ascii="Times New Roman" w:hAnsi="Times New Roman" w:cs="Times New Roman"/>
          <w:color w:val="474747"/>
          <w:sz w:val="24"/>
          <w:szCs w:val="24"/>
        </w:rPr>
        <w:t>A szabálytalansággal összefüggésben hozott döntést és annak indokait határozatba kell foglalni.</w:t>
      </w:r>
    </w:p>
    <w:p w14:paraId="7D89E49B" w14:textId="77777777" w:rsidR="003A172A" w:rsidRPr="009629E9" w:rsidRDefault="003A172A" w:rsidP="00EF290B">
      <w:pPr>
        <w:shd w:val="clear" w:color="auto" w:fill="FFFFFF"/>
        <w:spacing w:after="0" w:line="276" w:lineRule="auto"/>
        <w:ind w:left="709" w:firstLine="240"/>
        <w:rPr>
          <w:rFonts w:ascii="Times New Roman" w:hAnsi="Times New Roman" w:cs="Times New Roman"/>
          <w:color w:val="474747"/>
          <w:sz w:val="24"/>
          <w:szCs w:val="24"/>
        </w:rPr>
      </w:pPr>
    </w:p>
    <w:p w14:paraId="2E13FF87" w14:textId="77777777" w:rsidR="003A172A" w:rsidRPr="009629E9" w:rsidRDefault="003A172A" w:rsidP="00EF290B">
      <w:pPr>
        <w:shd w:val="clear" w:color="auto" w:fill="FFFFFF" w:themeFill="background1"/>
        <w:spacing w:after="0" w:line="276" w:lineRule="auto"/>
        <w:ind w:left="0" w:firstLine="240"/>
        <w:rPr>
          <w:rFonts w:ascii="Times New Roman" w:hAnsi="Times New Roman" w:cs="Times New Roman"/>
          <w:sz w:val="24"/>
          <w:szCs w:val="24"/>
          <w:u w:val="single"/>
        </w:rPr>
      </w:pPr>
      <w:r w:rsidRPr="009629E9">
        <w:rPr>
          <w:rFonts w:ascii="Times New Roman" w:hAnsi="Times New Roman" w:cs="Times New Roman"/>
          <w:sz w:val="24"/>
          <w:szCs w:val="24"/>
          <w:u w:val="single"/>
        </w:rPr>
        <w:t xml:space="preserve">Online írásbeli vizsga </w:t>
      </w:r>
    </w:p>
    <w:p w14:paraId="503EA333" w14:textId="77777777" w:rsidR="003A172A" w:rsidRPr="009629E9" w:rsidRDefault="003A172A" w:rsidP="00EF290B">
      <w:pPr>
        <w:shd w:val="clear" w:color="auto" w:fill="FFFFFF"/>
        <w:spacing w:after="0" w:line="276" w:lineRule="auto"/>
        <w:ind w:left="0" w:firstLine="240"/>
        <w:rPr>
          <w:rFonts w:ascii="Times New Roman" w:hAnsi="Times New Roman" w:cs="Times New Roman"/>
          <w:sz w:val="24"/>
          <w:szCs w:val="24"/>
        </w:rPr>
      </w:pPr>
      <w:r w:rsidRPr="009629E9">
        <w:rPr>
          <w:rFonts w:ascii="Times New Roman" w:hAnsi="Times New Roman" w:cs="Times New Roman"/>
          <w:sz w:val="24"/>
          <w:szCs w:val="24"/>
        </w:rPr>
        <w:lastRenderedPageBreak/>
        <w:t xml:space="preserve">Indokolt esetben, ha az igazgató engedélyezi, akkor az írásbeli vizsga szervezhető online módon. Az online vizsga esetén a tanuló a meghatározott időpontban, a megadott felületen, a megadott hozzáféréssel vizsgázik. A vizsga előtt próbavizsga keretében a vizsgázó és a vizsgáztató ellenőrzik a vizsga lebonyolíthatóságát. Ha a vizsgázó önhibáján kívül történt probléma miatt (pl. technikai probléma) a vizsgát meg kell szakítani, akkor a vizsgázó kérésére pótló vizsgát tehet. </w:t>
      </w:r>
    </w:p>
    <w:p w14:paraId="0E07CE79"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u w:val="single"/>
        </w:rPr>
      </w:pPr>
    </w:p>
    <w:p w14:paraId="5C889D7F"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u w:val="single"/>
        </w:rPr>
      </w:pPr>
      <w:r w:rsidRPr="009629E9">
        <w:rPr>
          <w:rFonts w:ascii="Times New Roman" w:hAnsi="Times New Roman" w:cs="Times New Roman"/>
          <w:color w:val="474747"/>
          <w:sz w:val="24"/>
          <w:szCs w:val="24"/>
          <w:u w:val="single"/>
        </w:rPr>
        <w:t>6.2.2. A szóbeli vizsga</w:t>
      </w:r>
    </w:p>
    <w:p w14:paraId="575C2A5D"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Egy vizsgázónak egy napra legfeljebb három tantárgyból szervezhető szóbeli vizsga. A vizsgateremben egyidejűleg legfeljebb hat vizsgázó tartózkodhat.</w:t>
      </w:r>
    </w:p>
    <w:p w14:paraId="05D2070F"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vizsgázónak legalább tíz perccel korábban meg kell jelennie a vizsga helyszínén, mint amely időpontban az a vizsgacsoport megkezdi a vizsgát, amelybe beosztották.</w:t>
      </w:r>
    </w:p>
    <w:p w14:paraId="65658052"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szóbeli vizsgán a vizsgázó tantárgyanként húz tételt vagy kifejtendő feladatot, és - ha szükséges - kiválasztja a tétel kifejtéséhez szükséges segédeszközt. Az egyes tantárgyak szóbeli vizsgáihoz szükséges segédeszközökről a vizsgáztató gondoskodik.</w:t>
      </w:r>
    </w:p>
    <w:p w14:paraId="01F8BAA3" w14:textId="77777777" w:rsidR="003A172A" w:rsidRPr="009629E9" w:rsidRDefault="003A172A" w:rsidP="00EF290B">
      <w:pPr>
        <w:shd w:val="clear" w:color="auto" w:fill="FFFFFF" w:themeFill="background1"/>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Minden vizsgázónak tantárgyanként legalább harminc perc felkészülési időt kell biztosítani a szóbeli feleletet </w:t>
      </w:r>
      <w:r w:rsidRPr="009629E9">
        <w:rPr>
          <w:rFonts w:ascii="Times New Roman" w:hAnsi="Times New Roman" w:cs="Times New Roman"/>
          <w:sz w:val="24"/>
          <w:szCs w:val="24"/>
        </w:rPr>
        <w:t>megelőzően - kivéve idegen nyelvből, ahol nincs felkészülési idő</w:t>
      </w:r>
      <w:r w:rsidRPr="009629E9">
        <w:rPr>
          <w:rFonts w:ascii="Times New Roman" w:hAnsi="Times New Roman" w:cs="Times New Roman"/>
          <w:color w:val="474747"/>
          <w:sz w:val="24"/>
          <w:szCs w:val="24"/>
        </w:rPr>
        <w:t>. A felkészülési idő alatt a vizsgázó jegyzetet készíthet, de gondolatait szabad előadásban kell elmondania. Egy-egy tantárgyból egy vizsgázó esetében a feleltetés időtartama tizenöt percnél nem lehet több.</w:t>
      </w:r>
    </w:p>
    <w:p w14:paraId="3E1CA175"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vizsgázók a vizsgateremben egymással nem beszélgethetnek, egymást nem segíthetik. A tételben szereplő kérdések megoldásának sorrendjét a vizsgázó határozza meg.</w:t>
      </w:r>
    </w:p>
    <w:p w14:paraId="6B6ADFB8"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vizsgázó segítség nélkül, önállóan felel, de ha önálló feleletét önhibájából nem tudja folytatni, vagy a vizsgatétel kifejtése során súlyos tárgyi, logikai hibát vét, a vizsgabizottságtól segítséget kaphat.</w:t>
      </w:r>
    </w:p>
    <w:p w14:paraId="7E157AFE"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vizsgabizottság a tétellel kapcsolatosan a vizsgázónak kérdéseket tehet fel, ha meggyőződött arról, hogy a vizsgázó a tétel kifejtését befejezte, a tétel kifejtése során önálló feleletét önhibájából nem tudta folytatni, vagy a vizsgatétel kifejtése során súlyos tárgyi, logikai hibát vétett. A vizsgázó a tétel kifejtése során akkor szakítható félbe, ha súlyos tárgyi, logikai hibát vétett, vagy a rendelkezésre álló idő eltelt.</w:t>
      </w:r>
    </w:p>
    <w:p w14:paraId="191C6ADF"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vizsgázó a húzott tétel anyagában teljes tájékozatlanságot árul el, azaz feleletének értékelése nem éri el az elégséges szintet, az elnök egy alkalommal póttételt húzat vele. Ez esetben a szóbeli minősítést a póttételre adott felelet alapján kell kialakítani úgy, hogy az elért pontszámot meg kell felezni, és egész pontra fel kell kerekíteni, majd az osztályzatot ennek alapján kell kiszámítani.</w:t>
      </w:r>
    </w:p>
    <w:p w14:paraId="723CA594"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vizsgázó a feleletet befejezte, a következő tantárgyból történő tételhúzás előtt legalább tizenöt perc pihenőidőt kell számára biztosítani, amely alatt a vizsgahelyiséget elhagyhatja.</w:t>
      </w:r>
    </w:p>
    <w:p w14:paraId="1BA9244A"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Amikor a vizsgázó befejezte a tétel kifejtését, a vizsgabizottság elnöke rávezeti a javasolt értékelést a vizsgajegyzőkönyvre.</w:t>
      </w:r>
    </w:p>
    <w:p w14:paraId="42E1F8BC"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szóbeli vizsgán a vizsgázó szabálytalanságot követ el, vagy a vizsga rendjét zavarja, a vizsgabizottság elnöke figyelmezteti a vizsgázót, hogy a szóbeli vizsgát befejezheti ugyan, de ha szabálytalanság elkövetését, a vizsga rendjének megzavarását a vizsgabizottság megállapítja, az elért eredményt megsemmisítheti. A figyelmeztetést a vizsga jegyzőkönyvében fel kell tüntetni.</w:t>
      </w:r>
    </w:p>
    <w:p w14:paraId="72101391"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lastRenderedPageBreak/>
        <w:t>A szóbeli vizsgán és a gyakorlati vizsgán elkövetett szabálytalanság esetében az igazgató az írásbeli vizsga erre vonatkozó rendelkezéseit alkalmazza.</w:t>
      </w:r>
    </w:p>
    <w:p w14:paraId="6DCBA89F"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p>
    <w:p w14:paraId="3910BAD9" w14:textId="77777777" w:rsidR="003A172A" w:rsidRPr="009629E9" w:rsidRDefault="003A172A" w:rsidP="00EF290B">
      <w:pPr>
        <w:shd w:val="clear" w:color="auto" w:fill="FFFFFF"/>
        <w:spacing w:after="0" w:line="276" w:lineRule="auto"/>
        <w:ind w:left="0" w:firstLine="240"/>
        <w:rPr>
          <w:rFonts w:ascii="Times New Roman" w:hAnsi="Times New Roman" w:cs="Times New Roman"/>
          <w:sz w:val="24"/>
          <w:szCs w:val="24"/>
          <w:u w:val="single"/>
        </w:rPr>
      </w:pPr>
      <w:r w:rsidRPr="009629E9">
        <w:rPr>
          <w:rFonts w:ascii="Times New Roman" w:hAnsi="Times New Roman" w:cs="Times New Roman"/>
          <w:sz w:val="24"/>
          <w:szCs w:val="24"/>
          <w:u w:val="single"/>
        </w:rPr>
        <w:t xml:space="preserve">Online szóbeli vizsga </w:t>
      </w:r>
    </w:p>
    <w:p w14:paraId="51DCDDA3" w14:textId="77777777" w:rsidR="003A172A" w:rsidRPr="009629E9" w:rsidRDefault="003A172A" w:rsidP="00EF290B">
      <w:pPr>
        <w:shd w:val="clear" w:color="auto" w:fill="FFFFFF"/>
        <w:spacing w:after="0" w:line="276" w:lineRule="auto"/>
        <w:ind w:left="0" w:firstLine="240"/>
        <w:rPr>
          <w:rFonts w:ascii="Times New Roman" w:hAnsi="Times New Roman" w:cs="Times New Roman"/>
          <w:sz w:val="24"/>
          <w:szCs w:val="24"/>
        </w:rPr>
      </w:pPr>
      <w:r w:rsidRPr="009629E9">
        <w:rPr>
          <w:rFonts w:ascii="Times New Roman" w:hAnsi="Times New Roman" w:cs="Times New Roman"/>
          <w:sz w:val="24"/>
          <w:szCs w:val="24"/>
        </w:rPr>
        <w:t xml:space="preserve">Indokolt esetben, ha az igazgató engedélyezi, akkor a szóbeli vizsga szervezhető online módon. Az online vizsga esetén a tanuló a meghatározott időpontban, a megadott felületen, a megadott hozzáféréssel vizsgázik. A vizsga előtt próbavizsga keretében a vizsgázó és a vizsgáztató ellenőrzik a vizsga lebonyolíthatóságát. Ha a vizsgázó önhibáján kívül történt probléma miatt (pl. technikai probléma) a vizsgát meg kell szakítani, akkor a vizsgázó kérésére pótló vizsgát tehet. </w:t>
      </w:r>
    </w:p>
    <w:p w14:paraId="3C736FB1" w14:textId="77777777" w:rsidR="003A172A" w:rsidRPr="009629E9" w:rsidRDefault="003A172A" w:rsidP="00EF290B">
      <w:pPr>
        <w:shd w:val="clear" w:color="auto" w:fill="FFFFFF"/>
        <w:spacing w:after="0" w:line="276" w:lineRule="auto"/>
        <w:ind w:left="0" w:firstLine="0"/>
        <w:rPr>
          <w:rFonts w:ascii="Times New Roman" w:hAnsi="Times New Roman" w:cs="Times New Roman"/>
          <w:color w:val="474747"/>
          <w:sz w:val="24"/>
          <w:szCs w:val="24"/>
        </w:rPr>
      </w:pPr>
    </w:p>
    <w:p w14:paraId="52744F65" w14:textId="294C0DA7" w:rsidR="003A172A" w:rsidRPr="009629E9" w:rsidRDefault="003A172A" w:rsidP="00EF290B">
      <w:pPr>
        <w:shd w:val="clear" w:color="auto" w:fill="FFFFFF"/>
        <w:spacing w:after="0" w:line="276" w:lineRule="auto"/>
        <w:ind w:left="0"/>
        <w:rPr>
          <w:rFonts w:ascii="Times New Roman" w:hAnsi="Times New Roman" w:cs="Times New Roman"/>
          <w:sz w:val="24"/>
          <w:szCs w:val="24"/>
          <w:u w:val="single"/>
        </w:rPr>
      </w:pPr>
      <w:r w:rsidRPr="009629E9">
        <w:rPr>
          <w:rFonts w:ascii="Times New Roman" w:hAnsi="Times New Roman" w:cs="Times New Roman"/>
          <w:sz w:val="24"/>
          <w:szCs w:val="24"/>
          <w:u w:val="single"/>
        </w:rPr>
        <w:t>6.2.3. A gyakorlati vizsgatevékenység</w:t>
      </w:r>
    </w:p>
    <w:p w14:paraId="5316B201"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 szabályait akkor kell alkalmazni, ha a tantárgynak a szakképző intézmény szakmai programjában meghatározott követelményei eltérő rendelkezést nem állapítanak meg.</w:t>
      </w:r>
    </w:p>
    <w:p w14:paraId="28B7A1D0"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 tartalmát az igazgató hagyja jóvá.</w:t>
      </w:r>
    </w:p>
    <w:p w14:paraId="27C76D0C"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vizsgatevékenységet akkor lehet megkezdeni, ha a vizsgabizottság elnöke meggyőződött a vizsgatevékenység elvégzéséhez szükséges személyi és tárgyi feltételek meglétéről.</w:t>
      </w:r>
    </w:p>
    <w:p w14:paraId="28AF3FF3"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 megkezdése előtt a vizsgázókat tájékoztatni kell a gyakorlati vizsgatevékenység rendjéről és a vizsgával kapcsolatos egyéb tudnivalókról, továbbá a gyakorlati vizsgatevékenység helyére és a munkavégzésre vonatkozó munkavédelmi, tűzvédelmi, egészségvédelmi előírásokról.</w:t>
      </w:r>
    </w:p>
    <w:p w14:paraId="663517E7"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 végrehajtásához a vizsgázónak az adott tantárgynál helyben meghatározott idő áll a rendelkezésére. Ebbe az időbe a gyakorlati vizsgatevékenység ismertetésének ideje nem számít bele. A gyakorlati vizsgatevékenység végrehajtásához rendelkezésre álló idő feladatok szerinti megosztására vonatkozóan a gyakorlati vizsgatevékenység leírása tartalmazhat rendelkezéseket. Nem számítható be a gyakorlati vizsgatevékenység végrehajtására rendelkezésre álló időbe a vizsgázónak fel nem róható okból kieső idő.</w:t>
      </w:r>
    </w:p>
    <w:p w14:paraId="1DE2F5D3"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gyakorlati vizsgatevékenységet egy érdemjeggyel kell értékelni. Az értékelésben fel kell tüntetni a vizsgázó természetes személyazonosító adatait, a tanszak megnevezését, a vizsgamunka tárgyát, a végzett munka értékelését és a javasolt osztályzatot. Az értékelést a gyakorlati oktatást végző oktató írja alá.</w:t>
      </w:r>
    </w:p>
    <w:p w14:paraId="26FD71A0"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A vizsgázó gyakorlati vizsgatevékenységre kapott érdemjegyét a vizsgamunkára, a vizsga helyszínén készített önálló gyakorlati alkotásra vagy a vizsga helyszínén bemutatott gyakorlatra kapott osztályzatok alapján kell meghatározni.</w:t>
      </w:r>
    </w:p>
    <w:p w14:paraId="63FCD606" w14:textId="77777777" w:rsidR="003A172A" w:rsidRPr="009629E9" w:rsidRDefault="003A172A" w:rsidP="00EF290B">
      <w:pPr>
        <w:shd w:val="clear" w:color="auto" w:fill="FFFFFF"/>
        <w:spacing w:after="0" w:line="276" w:lineRule="auto"/>
        <w:ind w:left="0"/>
        <w:rPr>
          <w:rFonts w:ascii="Times New Roman" w:hAnsi="Times New Roman" w:cs="Times New Roman"/>
          <w:sz w:val="24"/>
          <w:szCs w:val="24"/>
        </w:rPr>
      </w:pPr>
    </w:p>
    <w:p w14:paraId="75AB8848" w14:textId="0C246E93" w:rsidR="003A172A" w:rsidRPr="009629E9" w:rsidRDefault="003A172A" w:rsidP="00EF290B">
      <w:pPr>
        <w:pStyle w:val="Nincstrkz"/>
        <w:spacing w:line="276" w:lineRule="auto"/>
        <w:rPr>
          <w:b/>
          <w:bCs/>
          <w:szCs w:val="24"/>
        </w:rPr>
      </w:pPr>
      <w:bookmarkStart w:id="58" w:name="_Toc183764156"/>
      <w:bookmarkStart w:id="59" w:name="_Toc181952526"/>
      <w:r w:rsidRPr="009629E9">
        <w:rPr>
          <w:b/>
          <w:bCs/>
          <w:szCs w:val="24"/>
        </w:rPr>
        <w:t>A sajátos nevelési igényű, vagy beilleszkedési, tanulási, magatartási nehézséggel küzdő tanuló esetében alkalmazandó szabályok</w:t>
      </w:r>
      <w:bookmarkEnd w:id="58"/>
    </w:p>
    <w:p w14:paraId="77EDDAE4" w14:textId="56AD5932"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Intézményünk az Nkt. szerinti szakértői bizottság szakértői véleményére tekintettel a beilleszkedési, tanulási, magatartási rendellenességgel küzdő, illetve a sajátos nevelési igényű vagy fogyatékkal élő tanulói részére</w:t>
      </w:r>
      <w:r w:rsidR="00F635C9" w:rsidRPr="009629E9">
        <w:rPr>
          <w:rFonts w:ascii="Times New Roman" w:eastAsia="Calibri" w:hAnsi="Times New Roman" w:cs="Times New Roman"/>
          <w:sz w:val="24"/>
          <w:szCs w:val="24"/>
        </w:rPr>
        <w:t xml:space="preserve"> </w:t>
      </w:r>
      <w:r w:rsidRPr="009629E9">
        <w:rPr>
          <w:rFonts w:ascii="Times New Roman" w:eastAsia="Calibri" w:hAnsi="Times New Roman" w:cs="Times New Roman"/>
          <w:sz w:val="24"/>
          <w:szCs w:val="24"/>
        </w:rPr>
        <w:t xml:space="preserve">biztosítja az egyéni adottságához, fejlettségéhez igazodó </w:t>
      </w:r>
      <w:r w:rsidRPr="009629E9">
        <w:rPr>
          <w:rFonts w:ascii="Times New Roman" w:eastAsia="Calibri" w:hAnsi="Times New Roman" w:cs="Times New Roman"/>
          <w:sz w:val="24"/>
          <w:szCs w:val="24"/>
        </w:rPr>
        <w:lastRenderedPageBreak/>
        <w:t xml:space="preserve">egyéni előrehaladású nevelést és oktatást, valamint tanulmányok alatti vizsga letételét, továbbá segítséget nyújt ahhoz, hogy kötelezettségeit teljesíteni tudja. </w:t>
      </w:r>
    </w:p>
    <w:p w14:paraId="7AF36558"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A tanulmányok alatti vizsga során nyújtható kedvezményekről az igazgató dönt. Az igazgató az Nkt. szerinti szakértői bizottság szakértői véleményétől nem térhet el.</w:t>
      </w:r>
    </w:p>
    <w:p w14:paraId="6683DF5F"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Az írásbeli vizsgával összefüggésben alkalmazható kedvezmények, mentességek:</w:t>
      </w:r>
    </w:p>
    <w:p w14:paraId="6C1D29D5"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a) meg kell növelni az írásbeli feladatok megválaszolásához rendelkezésre álló időt legfeljebb harminc perccel, </w:t>
      </w:r>
    </w:p>
    <w:p w14:paraId="35DAC6EB"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b) lehetővé kell tenni segédeszköz használatát vagy segédszemély igénybevételét, illetve </w:t>
      </w:r>
    </w:p>
    <w:p w14:paraId="250DE6A3"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c) engedélyezni kell, hogy az írásbeli vizsga helyett szóbeli vizsgát tegyen, </w:t>
      </w:r>
    </w:p>
    <w:p w14:paraId="2155B6B6"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A szóbeli vizsgával összefüggésben alkalmazható kedvezmények, mentességek:</w:t>
      </w:r>
    </w:p>
    <w:p w14:paraId="704F2022"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a) meg kell növelni a harminc perc gondolkodási időt legfeljebb tíz perccel, illetve </w:t>
      </w:r>
    </w:p>
    <w:p w14:paraId="2690A526"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b) engedélyezni kell, hogy a szóbeli vizsgát írásban tegye le. </w:t>
      </w:r>
    </w:p>
    <w:p w14:paraId="161C72C2" w14:textId="77777777"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Ha a vizsgázónak lehetővé tették, hogy az írásbeli vizsga helyett szóbeli vizsgát tegyen, és a vizsga írásbeli vizsgatevékenységből és szóbeli vizsgatevékenységből áll, két vizsgatételt kell húznia, és az engedélynek megfelelő tételeket kell kifejtenie. A felkészüléshez és a tétel kifejtéséhez rendelkezésre álló időt tételenként kell számítani. A vizsgázó kérésére a második tétel kihúzása előtt legfeljebb tíz perc pihenőidőt kell adni, amely alatt a vizsgázó a vizsgahelyiséget elhagyhatja. </w:t>
      </w:r>
    </w:p>
    <w:p w14:paraId="5C6B28AF" w14:textId="638DB1E6" w:rsidR="003A172A" w:rsidRPr="009629E9" w:rsidRDefault="003A172A" w:rsidP="00EF290B">
      <w:pPr>
        <w:spacing w:line="276" w:lineRule="auto"/>
        <w:ind w:left="0"/>
        <w:rPr>
          <w:rFonts w:ascii="Times New Roman" w:eastAsia="Calibri" w:hAnsi="Times New Roman" w:cs="Times New Roman"/>
          <w:sz w:val="24"/>
          <w:szCs w:val="24"/>
        </w:rPr>
      </w:pPr>
      <w:r w:rsidRPr="009629E9">
        <w:rPr>
          <w:rFonts w:ascii="Times New Roman" w:eastAsia="Calibri" w:hAnsi="Times New Roman" w:cs="Times New Roman"/>
          <w:sz w:val="24"/>
          <w:szCs w:val="24"/>
        </w:rPr>
        <w:t>Ha a vizsgázó a szóbeli vizsgát írásban teszi le, a vizsgatétel kihúzása után külön helyiségben, vizsgáztató felügyelete mellett készíti el dolgozatát. A dolgozat elkészítésére harminc percet kell biztosítani. A dolgozatot a vizsgázó vagy a vizsgázó kérésére a vizsgáztató felolvassa.</w:t>
      </w:r>
    </w:p>
    <w:p w14:paraId="56285B66" w14:textId="77777777" w:rsidR="00F635C9" w:rsidRPr="009629E9" w:rsidRDefault="00F635C9" w:rsidP="00EF290B">
      <w:pPr>
        <w:spacing w:line="276" w:lineRule="auto"/>
        <w:ind w:left="0"/>
        <w:rPr>
          <w:rFonts w:ascii="Times New Roman" w:eastAsia="Calibri" w:hAnsi="Times New Roman" w:cs="Times New Roman"/>
          <w:sz w:val="24"/>
          <w:szCs w:val="24"/>
        </w:rPr>
      </w:pPr>
    </w:p>
    <w:p w14:paraId="1604A1DC" w14:textId="0F875639" w:rsidR="003A172A" w:rsidRPr="009629E9" w:rsidRDefault="003A172A" w:rsidP="00B52BAE">
      <w:pPr>
        <w:pStyle w:val="Cmsor4"/>
      </w:pPr>
      <w:bookmarkStart w:id="60" w:name="_Toc183764157"/>
      <w:bookmarkStart w:id="61" w:name="_Toc234861920"/>
      <w:r w:rsidRPr="009629E9">
        <w:t>A tanulmányok alatti vizsga eredményeinek dokumentálása</w:t>
      </w:r>
      <w:bookmarkEnd w:id="59"/>
      <w:bookmarkEnd w:id="60"/>
      <w:bookmarkEnd w:id="61"/>
    </w:p>
    <w:p w14:paraId="17ED67B3"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tanuló egy vagy több tantárgy több évfolyamra megállapított követelményeit egy tanévben teljesíti, osztályzatait minden érintett évfolyamra meg kell állapítani. Ha a tanuló több évfolyam valamennyi követelményét teljesíti, az osztályzatokat valamennyi elvégzett évfolyam bizonyítványába be kell jegyezni. Ha a tanuló nem teljesíti az évfolyam valamennyi követelményét, az egyes tantárgyak osztályzatát a törzslapján valamennyi elvégzett évfolyamon fel kell tüntetni, és a vizsga évében, ezt követően az adott évben kiállításra kerülő év végi bizonyítványba be kell írni.</w:t>
      </w:r>
    </w:p>
    <w:p w14:paraId="09B0061D"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tanuló független vizsgabizottság előtt vagy vendégtanulóként ad számot tudásáról, a vizsgáztató intézmény a tanuló osztályzatáról a törzslapon történő bejegyzés céljából három napon belül írásban értesíti azt a szakképző intézményt, amelyikkel a tanuló tanulói jogviszonyban áll. A tanuló magasabb évfolyamba lépéséről - figyelembe véve a független vizsgabizottság által adott vagy a vendégtanulóként szerzett osztályzatot - az a szakképző intézmény dönt, amellyel a tanuló tanulói jogviszonyban áll.</w:t>
      </w:r>
    </w:p>
    <w:p w14:paraId="40E72FF9"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tanuló valamely tantárgyból előrehozott érettségi vizsgát tett, ezáltal az adott tantárgy tanulmányi követelményeit teljesítette. A szakképző intézmény magasabb évfolyamán vagy évfolyamismétlés esetén e tantárgy tanulásával kapcsolatban a szakképző intézmény szakmai programjában foglaltak szerint kell eljárni.</w:t>
      </w:r>
    </w:p>
    <w:p w14:paraId="00282818"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Ha a tanuló nem teljesítette az évfolyamra előírt tanulmányi követelményeket, tanulmányait az évfolyam megismétlésével folytathatja.</w:t>
      </w:r>
    </w:p>
    <w:p w14:paraId="1F96E2E2"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lastRenderedPageBreak/>
        <w:t>Ha a tanuló a következő tanév kezdetéig azért nem tett eleget a tanulmányi követelményeknek, mert az előírt vizsga letételére az oktatói testülettől halasztást kapott, az engedélyezett határidő lejártáig tanulmányait felsőbb évfolyamon folytathatja.</w:t>
      </w:r>
    </w:p>
    <w:p w14:paraId="7A8ABA7C" w14:textId="77777777" w:rsidR="003A172A" w:rsidRPr="009629E9" w:rsidRDefault="003A172A" w:rsidP="00EF290B">
      <w:pPr>
        <w:shd w:val="clear" w:color="auto" w:fill="FFFFFF"/>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A tanuló bizonyítványának kiadását a szakképző intézmény nem tagadhatja meg.</w:t>
      </w:r>
    </w:p>
    <w:p w14:paraId="5E7DCBB8" w14:textId="77777777" w:rsidR="00BF5946" w:rsidRPr="009629E9" w:rsidRDefault="00BF5946" w:rsidP="00EF290B">
      <w:pPr>
        <w:shd w:val="clear" w:color="auto" w:fill="FFFFFF"/>
        <w:spacing w:after="0" w:line="276" w:lineRule="auto"/>
        <w:ind w:left="0"/>
        <w:rPr>
          <w:rFonts w:ascii="Times New Roman" w:eastAsia="Calibri" w:hAnsi="Times New Roman" w:cs="Times New Roman"/>
          <w:sz w:val="24"/>
          <w:szCs w:val="24"/>
        </w:rPr>
      </w:pPr>
    </w:p>
    <w:p w14:paraId="310ED8B8" w14:textId="5DCB3C33" w:rsidR="003A172A" w:rsidRPr="009629E9" w:rsidRDefault="003A172A" w:rsidP="00B52BAE">
      <w:pPr>
        <w:pStyle w:val="Cmsor4"/>
      </w:pPr>
      <w:bookmarkStart w:id="62" w:name="_Toc181952527"/>
      <w:bookmarkStart w:id="63" w:name="_Toc183764158"/>
      <w:bookmarkStart w:id="64" w:name="_Toc234861921"/>
      <w:r w:rsidRPr="009629E9">
        <w:t>Vizsgatárgyak részei, követelményei és értékelési rendje</w:t>
      </w:r>
      <w:bookmarkEnd w:id="62"/>
      <w:bookmarkEnd w:id="63"/>
      <w:bookmarkEnd w:id="64"/>
    </w:p>
    <w:p w14:paraId="219CE9C8" w14:textId="6A6058E7" w:rsidR="003A172A" w:rsidRPr="009629E9" w:rsidRDefault="003A172A" w:rsidP="00EF290B">
      <w:pPr>
        <w:shd w:val="clear" w:color="auto" w:fill="FFFFFF" w:themeFill="background1"/>
        <w:spacing w:after="0" w:line="276" w:lineRule="auto"/>
        <w:ind w:left="0"/>
        <w:rPr>
          <w:rFonts w:ascii="Times New Roman" w:hAnsi="Times New Roman" w:cs="Times New Roman"/>
          <w:color w:val="474747"/>
          <w:sz w:val="24"/>
          <w:szCs w:val="24"/>
        </w:rPr>
      </w:pPr>
      <w:r w:rsidRPr="009629E9">
        <w:rPr>
          <w:rFonts w:ascii="Times New Roman" w:hAnsi="Times New Roman" w:cs="Times New Roman"/>
          <w:color w:val="474747"/>
          <w:sz w:val="24"/>
          <w:szCs w:val="24"/>
        </w:rPr>
        <w:t xml:space="preserve">Minden vizsgatárgy követelménye azonos az adott évfolyam adott tantárgyának az iskola szakmai programjában meghatározott követelményrendszerével, mely megtalálható a szakmai </w:t>
      </w:r>
      <w:r w:rsidRPr="00610846">
        <w:rPr>
          <w:rFonts w:ascii="Times New Roman" w:hAnsi="Times New Roman" w:cs="Times New Roman"/>
          <w:color w:val="474747"/>
          <w:sz w:val="24"/>
          <w:szCs w:val="24"/>
        </w:rPr>
        <w:t xml:space="preserve">programunk </w:t>
      </w:r>
      <w:r w:rsidR="00E24D3B" w:rsidRPr="00610846">
        <w:rPr>
          <w:rFonts w:ascii="Times New Roman" w:hAnsi="Times New Roman" w:cs="Times New Roman"/>
          <w:color w:val="474747"/>
          <w:sz w:val="24"/>
          <w:szCs w:val="24"/>
        </w:rPr>
        <w:t>1.sz.</w:t>
      </w:r>
      <w:r w:rsidRPr="00610846">
        <w:rPr>
          <w:rFonts w:ascii="Times New Roman" w:hAnsi="Times New Roman" w:cs="Times New Roman"/>
          <w:color w:val="474747"/>
          <w:sz w:val="24"/>
          <w:szCs w:val="24"/>
        </w:rPr>
        <w:t>mellékletében. A tanulmányok</w:t>
      </w:r>
      <w:r w:rsidRPr="009629E9">
        <w:rPr>
          <w:rFonts w:ascii="Times New Roman" w:hAnsi="Times New Roman" w:cs="Times New Roman"/>
          <w:color w:val="474747"/>
          <w:sz w:val="24"/>
          <w:szCs w:val="24"/>
        </w:rPr>
        <w:t xml:space="preserve"> alatti vizsgák értékelési rendje megegyezik a szakmai programban rögzítettekkel.</w:t>
      </w:r>
    </w:p>
    <w:p w14:paraId="1BC15674" w14:textId="77777777" w:rsidR="003A172A" w:rsidRPr="009629E9" w:rsidRDefault="003A172A" w:rsidP="00EF290B">
      <w:pPr>
        <w:shd w:val="clear" w:color="auto" w:fill="FFFFFF" w:themeFill="background1"/>
        <w:spacing w:after="0" w:line="276" w:lineRule="auto"/>
        <w:ind w:left="709"/>
        <w:contextualSpacing/>
        <w:rPr>
          <w:rFonts w:ascii="Times New Roman" w:hAnsi="Times New Roman" w:cs="Times New Roman"/>
          <w:color w:val="474747"/>
          <w:sz w:val="24"/>
          <w:szCs w:val="24"/>
        </w:rPr>
      </w:pPr>
    </w:p>
    <w:p w14:paraId="631E6DD7" w14:textId="77777777" w:rsidR="003A172A" w:rsidRPr="009629E9" w:rsidRDefault="003A172A" w:rsidP="00EF290B">
      <w:pPr>
        <w:shd w:val="clear" w:color="auto" w:fill="FFFFFF" w:themeFill="background1"/>
        <w:spacing w:after="0" w:line="276" w:lineRule="auto"/>
        <w:ind w:left="709"/>
        <w:contextualSpacing/>
        <w:rPr>
          <w:rFonts w:ascii="Times New Roman" w:hAnsi="Times New Roman" w:cs="Times New Roman"/>
          <w:color w:val="474747"/>
          <w:sz w:val="24"/>
          <w:szCs w:val="24"/>
        </w:rPr>
      </w:pPr>
      <w:r w:rsidRPr="009629E9">
        <w:rPr>
          <w:rFonts w:ascii="Times New Roman" w:hAnsi="Times New Roman" w:cs="Times New Roman"/>
          <w:color w:val="474747"/>
          <w:sz w:val="24"/>
          <w:szCs w:val="24"/>
        </w:rPr>
        <w:t>A vizsgatárgyak részei</w:t>
      </w:r>
    </w:p>
    <w:p w14:paraId="2168B8CF" w14:textId="77777777" w:rsidR="003A172A" w:rsidRPr="009629E9" w:rsidRDefault="003A172A" w:rsidP="00EF290B">
      <w:pPr>
        <w:shd w:val="clear" w:color="auto" w:fill="FFFFFF"/>
        <w:spacing w:after="0" w:line="276" w:lineRule="auto"/>
        <w:ind w:left="709"/>
        <w:contextualSpacing/>
        <w:rPr>
          <w:rFonts w:ascii="Times New Roman" w:hAnsi="Times New Roman" w:cs="Times New Roman"/>
          <w:color w:val="474747"/>
          <w:sz w:val="24"/>
          <w:szCs w:val="24"/>
        </w:rPr>
      </w:pPr>
    </w:p>
    <w:tbl>
      <w:tblPr>
        <w:tblW w:w="88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531"/>
        <w:gridCol w:w="1440"/>
        <w:gridCol w:w="1440"/>
        <w:gridCol w:w="1478"/>
      </w:tblGrid>
      <w:tr w:rsidR="003A172A" w:rsidRPr="009629E9" w14:paraId="1D2E48BD" w14:textId="77777777" w:rsidTr="00ED731F">
        <w:trPr>
          <w:jc w:val="center"/>
        </w:trPr>
        <w:tc>
          <w:tcPr>
            <w:tcW w:w="4531" w:type="dxa"/>
            <w:shd w:val="clear" w:color="auto" w:fill="D9D9D9" w:themeFill="background1" w:themeFillShade="D9"/>
            <w:vAlign w:val="center"/>
          </w:tcPr>
          <w:p w14:paraId="49869FA9" w14:textId="77777777" w:rsidR="003A172A" w:rsidRPr="009629E9" w:rsidRDefault="003A172A" w:rsidP="00EF290B">
            <w:pPr>
              <w:spacing w:after="0" w:line="276" w:lineRule="auto"/>
              <w:ind w:left="16"/>
              <w:rPr>
                <w:rFonts w:ascii="Times New Roman" w:hAnsi="Times New Roman" w:cs="Times New Roman"/>
                <w:b/>
                <w:sz w:val="24"/>
                <w:szCs w:val="24"/>
              </w:rPr>
            </w:pPr>
            <w:r w:rsidRPr="009629E9">
              <w:rPr>
                <w:rFonts w:ascii="Times New Roman" w:hAnsi="Times New Roman" w:cs="Times New Roman"/>
                <w:b/>
                <w:sz w:val="24"/>
                <w:szCs w:val="24"/>
              </w:rPr>
              <w:t>Tantárgy neve</w:t>
            </w:r>
          </w:p>
        </w:tc>
        <w:tc>
          <w:tcPr>
            <w:tcW w:w="1440" w:type="dxa"/>
            <w:shd w:val="clear" w:color="auto" w:fill="D9D9D9" w:themeFill="background1" w:themeFillShade="D9"/>
            <w:vAlign w:val="center"/>
          </w:tcPr>
          <w:p w14:paraId="4CA7F4A7" w14:textId="77777777" w:rsidR="003A172A" w:rsidRPr="009629E9" w:rsidRDefault="003A172A" w:rsidP="00EF290B">
            <w:pPr>
              <w:spacing w:after="0" w:line="276" w:lineRule="auto"/>
              <w:ind w:left="24"/>
              <w:rPr>
                <w:rFonts w:ascii="Times New Roman" w:hAnsi="Times New Roman" w:cs="Times New Roman"/>
                <w:b/>
                <w:bCs/>
                <w:sz w:val="24"/>
                <w:szCs w:val="24"/>
              </w:rPr>
            </w:pPr>
            <w:r w:rsidRPr="009629E9">
              <w:rPr>
                <w:rFonts w:ascii="Times New Roman" w:hAnsi="Times New Roman" w:cs="Times New Roman"/>
                <w:b/>
                <w:bCs/>
                <w:sz w:val="24"/>
                <w:szCs w:val="24"/>
              </w:rPr>
              <w:t>Írásbeli</w:t>
            </w:r>
          </w:p>
        </w:tc>
        <w:tc>
          <w:tcPr>
            <w:tcW w:w="1440" w:type="dxa"/>
            <w:shd w:val="clear" w:color="auto" w:fill="D9D9D9" w:themeFill="background1" w:themeFillShade="D9"/>
            <w:vAlign w:val="center"/>
          </w:tcPr>
          <w:p w14:paraId="626197D6" w14:textId="77777777" w:rsidR="003A172A" w:rsidRPr="009629E9" w:rsidRDefault="003A172A" w:rsidP="00EF290B">
            <w:pPr>
              <w:spacing w:after="0" w:line="276" w:lineRule="auto"/>
              <w:ind w:left="143"/>
              <w:rPr>
                <w:rFonts w:ascii="Times New Roman" w:hAnsi="Times New Roman" w:cs="Times New Roman"/>
                <w:b/>
                <w:sz w:val="24"/>
                <w:szCs w:val="24"/>
              </w:rPr>
            </w:pPr>
            <w:r w:rsidRPr="009629E9">
              <w:rPr>
                <w:rFonts w:ascii="Times New Roman" w:hAnsi="Times New Roman" w:cs="Times New Roman"/>
                <w:b/>
                <w:sz w:val="24"/>
                <w:szCs w:val="24"/>
              </w:rPr>
              <w:t>Szóbeli</w:t>
            </w:r>
          </w:p>
        </w:tc>
        <w:tc>
          <w:tcPr>
            <w:tcW w:w="1478" w:type="dxa"/>
            <w:shd w:val="clear" w:color="auto" w:fill="D9D9D9" w:themeFill="background1" w:themeFillShade="D9"/>
          </w:tcPr>
          <w:p w14:paraId="550ADF88" w14:textId="77777777" w:rsidR="003A172A" w:rsidRPr="009629E9" w:rsidRDefault="003A172A" w:rsidP="00EF290B">
            <w:pPr>
              <w:spacing w:after="0" w:line="276" w:lineRule="auto"/>
              <w:ind w:left="120"/>
              <w:rPr>
                <w:rFonts w:ascii="Times New Roman" w:hAnsi="Times New Roman" w:cs="Times New Roman"/>
                <w:b/>
                <w:bCs/>
                <w:sz w:val="24"/>
                <w:szCs w:val="24"/>
              </w:rPr>
            </w:pPr>
            <w:r w:rsidRPr="009629E9">
              <w:rPr>
                <w:rFonts w:ascii="Times New Roman" w:hAnsi="Times New Roman" w:cs="Times New Roman"/>
                <w:b/>
                <w:bCs/>
                <w:sz w:val="24"/>
                <w:szCs w:val="24"/>
              </w:rPr>
              <w:t>Gyakorlati</w:t>
            </w:r>
          </w:p>
        </w:tc>
      </w:tr>
      <w:tr w:rsidR="003A172A" w:rsidRPr="009629E9" w14:paraId="3CA0703B" w14:textId="77777777" w:rsidTr="00ED731F">
        <w:trPr>
          <w:jc w:val="center"/>
        </w:trPr>
        <w:tc>
          <w:tcPr>
            <w:tcW w:w="4531" w:type="dxa"/>
            <w:vAlign w:val="center"/>
          </w:tcPr>
          <w:p w14:paraId="13A93675"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Magyar nyelv és irodalom</w:t>
            </w:r>
          </w:p>
        </w:tc>
        <w:tc>
          <w:tcPr>
            <w:tcW w:w="1440" w:type="dxa"/>
            <w:vAlign w:val="center"/>
          </w:tcPr>
          <w:p w14:paraId="5D9AD808"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185E8738"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7D7640CA"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11FBCF0F" w14:textId="77777777" w:rsidTr="00ED731F">
        <w:trPr>
          <w:jc w:val="center"/>
        </w:trPr>
        <w:tc>
          <w:tcPr>
            <w:tcW w:w="4531" w:type="dxa"/>
            <w:vAlign w:val="center"/>
          </w:tcPr>
          <w:p w14:paraId="71FE622B"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Történelem</w:t>
            </w:r>
          </w:p>
        </w:tc>
        <w:tc>
          <w:tcPr>
            <w:tcW w:w="1440" w:type="dxa"/>
            <w:vAlign w:val="center"/>
          </w:tcPr>
          <w:p w14:paraId="47090A8D"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40E691AC"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686F5424"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5E045368" w14:textId="77777777" w:rsidTr="00ED731F">
        <w:trPr>
          <w:jc w:val="center"/>
        </w:trPr>
        <w:tc>
          <w:tcPr>
            <w:tcW w:w="4531" w:type="dxa"/>
            <w:vAlign w:val="center"/>
          </w:tcPr>
          <w:p w14:paraId="04432E19"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Matematika</w:t>
            </w:r>
          </w:p>
        </w:tc>
        <w:tc>
          <w:tcPr>
            <w:tcW w:w="1440" w:type="dxa"/>
            <w:vAlign w:val="center"/>
          </w:tcPr>
          <w:p w14:paraId="204C18AD"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225B630A" w14:textId="77777777" w:rsidR="003A172A" w:rsidRPr="009629E9" w:rsidRDefault="003A172A" w:rsidP="00EF290B">
            <w:pPr>
              <w:spacing w:after="0" w:line="276" w:lineRule="auto"/>
              <w:ind w:left="709"/>
              <w:rPr>
                <w:rFonts w:ascii="Times New Roman" w:hAnsi="Times New Roman" w:cs="Times New Roman"/>
                <w:b/>
                <w:sz w:val="24"/>
                <w:szCs w:val="24"/>
                <w:vertAlign w:val="superscript"/>
              </w:rPr>
            </w:pPr>
            <w:r w:rsidRPr="009629E9">
              <w:rPr>
                <w:rFonts w:ascii="Times New Roman" w:hAnsi="Times New Roman" w:cs="Times New Roman"/>
                <w:b/>
                <w:sz w:val="24"/>
                <w:szCs w:val="24"/>
              </w:rPr>
              <w:t>X</w:t>
            </w:r>
            <w:r w:rsidRPr="009629E9">
              <w:rPr>
                <w:rFonts w:ascii="Times New Roman" w:hAnsi="Times New Roman" w:cs="Times New Roman"/>
                <w:b/>
                <w:sz w:val="24"/>
                <w:szCs w:val="24"/>
                <w:vertAlign w:val="superscript"/>
              </w:rPr>
              <w:t>*</w:t>
            </w:r>
          </w:p>
        </w:tc>
        <w:tc>
          <w:tcPr>
            <w:tcW w:w="1478" w:type="dxa"/>
            <w:vAlign w:val="center"/>
          </w:tcPr>
          <w:p w14:paraId="26F34755"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3DF1A138" w14:textId="77777777" w:rsidTr="00ED731F">
        <w:trPr>
          <w:jc w:val="center"/>
        </w:trPr>
        <w:tc>
          <w:tcPr>
            <w:tcW w:w="4531" w:type="dxa"/>
            <w:vAlign w:val="center"/>
          </w:tcPr>
          <w:p w14:paraId="67009A37"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Idegen nyelv</w:t>
            </w:r>
          </w:p>
        </w:tc>
        <w:tc>
          <w:tcPr>
            <w:tcW w:w="1440" w:type="dxa"/>
            <w:vAlign w:val="center"/>
          </w:tcPr>
          <w:p w14:paraId="1D291D3A"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4D530D77"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06386E71"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51680906" w14:textId="77777777" w:rsidTr="00ED731F">
        <w:trPr>
          <w:jc w:val="center"/>
        </w:trPr>
        <w:tc>
          <w:tcPr>
            <w:tcW w:w="4531" w:type="dxa"/>
            <w:vAlign w:val="center"/>
          </w:tcPr>
          <w:p w14:paraId="79C2B5B6"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Fizika</w:t>
            </w:r>
          </w:p>
        </w:tc>
        <w:tc>
          <w:tcPr>
            <w:tcW w:w="1440" w:type="dxa"/>
            <w:vAlign w:val="center"/>
          </w:tcPr>
          <w:p w14:paraId="3DC1F530"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54E805D5" w14:textId="77777777" w:rsidR="003A172A" w:rsidRPr="009629E9" w:rsidRDefault="003A172A" w:rsidP="00EF290B">
            <w:pPr>
              <w:spacing w:after="0" w:line="276" w:lineRule="auto"/>
              <w:ind w:left="709"/>
              <w:rPr>
                <w:rFonts w:ascii="Times New Roman" w:hAnsi="Times New Roman" w:cs="Times New Roman"/>
                <w:b/>
                <w:sz w:val="24"/>
                <w:szCs w:val="24"/>
                <w:vertAlign w:val="superscript"/>
              </w:rPr>
            </w:pPr>
            <w:r w:rsidRPr="009629E9">
              <w:rPr>
                <w:rFonts w:ascii="Times New Roman" w:hAnsi="Times New Roman" w:cs="Times New Roman"/>
                <w:b/>
                <w:sz w:val="24"/>
                <w:szCs w:val="24"/>
              </w:rPr>
              <w:t>X</w:t>
            </w:r>
            <w:r w:rsidRPr="009629E9">
              <w:rPr>
                <w:rFonts w:ascii="Times New Roman" w:hAnsi="Times New Roman" w:cs="Times New Roman"/>
                <w:b/>
                <w:sz w:val="24"/>
                <w:szCs w:val="24"/>
                <w:vertAlign w:val="superscript"/>
              </w:rPr>
              <w:t>*</w:t>
            </w:r>
          </w:p>
        </w:tc>
        <w:tc>
          <w:tcPr>
            <w:tcW w:w="1478" w:type="dxa"/>
            <w:vAlign w:val="center"/>
          </w:tcPr>
          <w:p w14:paraId="64349C96"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37FF00EB" w14:textId="77777777" w:rsidTr="00ED731F">
        <w:trPr>
          <w:jc w:val="center"/>
        </w:trPr>
        <w:tc>
          <w:tcPr>
            <w:tcW w:w="4531" w:type="dxa"/>
            <w:vAlign w:val="center"/>
          </w:tcPr>
          <w:p w14:paraId="1F2EFF8D"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Földrajz</w:t>
            </w:r>
          </w:p>
        </w:tc>
        <w:tc>
          <w:tcPr>
            <w:tcW w:w="1440" w:type="dxa"/>
            <w:vAlign w:val="center"/>
          </w:tcPr>
          <w:p w14:paraId="690E8BED"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6E1AFCC7" w14:textId="77777777" w:rsidR="003A172A" w:rsidRPr="009629E9" w:rsidRDefault="003A172A" w:rsidP="00EF290B">
            <w:pPr>
              <w:spacing w:after="0" w:line="276" w:lineRule="auto"/>
              <w:ind w:left="709"/>
              <w:rPr>
                <w:rFonts w:ascii="Times New Roman" w:hAnsi="Times New Roman" w:cs="Times New Roman"/>
                <w:b/>
                <w:sz w:val="24"/>
                <w:szCs w:val="24"/>
                <w:vertAlign w:val="superscript"/>
              </w:rPr>
            </w:pPr>
            <w:r w:rsidRPr="009629E9">
              <w:rPr>
                <w:rFonts w:ascii="Times New Roman" w:hAnsi="Times New Roman" w:cs="Times New Roman"/>
                <w:b/>
                <w:sz w:val="24"/>
                <w:szCs w:val="24"/>
              </w:rPr>
              <w:t>X</w:t>
            </w:r>
            <w:r w:rsidRPr="009629E9">
              <w:rPr>
                <w:rFonts w:ascii="Times New Roman" w:hAnsi="Times New Roman" w:cs="Times New Roman"/>
                <w:b/>
                <w:sz w:val="24"/>
                <w:szCs w:val="24"/>
                <w:vertAlign w:val="superscript"/>
              </w:rPr>
              <w:t>*</w:t>
            </w:r>
          </w:p>
        </w:tc>
        <w:tc>
          <w:tcPr>
            <w:tcW w:w="1478" w:type="dxa"/>
            <w:vAlign w:val="center"/>
          </w:tcPr>
          <w:p w14:paraId="1C605DE6"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79BEB451" w14:textId="77777777" w:rsidTr="00ED731F">
        <w:trPr>
          <w:jc w:val="center"/>
        </w:trPr>
        <w:tc>
          <w:tcPr>
            <w:tcW w:w="4531" w:type="dxa"/>
            <w:vAlign w:val="center"/>
          </w:tcPr>
          <w:p w14:paraId="4CD31255"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Kötelező komplex természettudomány</w:t>
            </w:r>
          </w:p>
        </w:tc>
        <w:tc>
          <w:tcPr>
            <w:tcW w:w="1440" w:type="dxa"/>
            <w:vAlign w:val="center"/>
          </w:tcPr>
          <w:p w14:paraId="58733459"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56AC22A2"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24B974B3"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9629E9" w14:paraId="4C651774" w14:textId="77777777" w:rsidTr="00ED731F">
        <w:trPr>
          <w:jc w:val="center"/>
        </w:trPr>
        <w:tc>
          <w:tcPr>
            <w:tcW w:w="4531" w:type="dxa"/>
            <w:vAlign w:val="center"/>
          </w:tcPr>
          <w:p w14:paraId="24187798"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Digitális kultúra</w:t>
            </w:r>
          </w:p>
        </w:tc>
        <w:tc>
          <w:tcPr>
            <w:tcW w:w="1440" w:type="dxa"/>
            <w:vAlign w:val="center"/>
          </w:tcPr>
          <w:p w14:paraId="59B0D8E9" w14:textId="77777777" w:rsidR="003A172A" w:rsidRPr="009629E9" w:rsidRDefault="003A172A" w:rsidP="00EF290B">
            <w:pPr>
              <w:spacing w:after="0" w:line="276" w:lineRule="auto"/>
              <w:ind w:left="709"/>
              <w:rPr>
                <w:rFonts w:ascii="Times New Roman" w:hAnsi="Times New Roman" w:cs="Times New Roman"/>
                <w:b/>
                <w:sz w:val="24"/>
                <w:szCs w:val="24"/>
              </w:rPr>
            </w:pPr>
          </w:p>
        </w:tc>
        <w:tc>
          <w:tcPr>
            <w:tcW w:w="1440" w:type="dxa"/>
            <w:vAlign w:val="center"/>
          </w:tcPr>
          <w:p w14:paraId="707E428D"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r w:rsidRPr="009629E9">
              <w:rPr>
                <w:rFonts w:ascii="Times New Roman" w:hAnsi="Times New Roman" w:cs="Times New Roman"/>
                <w:b/>
                <w:sz w:val="24"/>
                <w:szCs w:val="24"/>
                <w:vertAlign w:val="superscript"/>
              </w:rPr>
              <w:t>*</w:t>
            </w:r>
          </w:p>
        </w:tc>
        <w:tc>
          <w:tcPr>
            <w:tcW w:w="1478" w:type="dxa"/>
            <w:vAlign w:val="center"/>
          </w:tcPr>
          <w:p w14:paraId="36CC083F"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r>
      <w:tr w:rsidR="003A172A" w:rsidRPr="009629E9" w14:paraId="2B516142" w14:textId="77777777" w:rsidTr="00ED731F">
        <w:trPr>
          <w:jc w:val="center"/>
        </w:trPr>
        <w:tc>
          <w:tcPr>
            <w:tcW w:w="4531" w:type="dxa"/>
            <w:vAlign w:val="center"/>
          </w:tcPr>
          <w:p w14:paraId="5D418A51"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Testnevelés és sport</w:t>
            </w:r>
          </w:p>
        </w:tc>
        <w:tc>
          <w:tcPr>
            <w:tcW w:w="1440" w:type="dxa"/>
            <w:vAlign w:val="center"/>
          </w:tcPr>
          <w:p w14:paraId="366422B6" w14:textId="77777777" w:rsidR="003A172A" w:rsidRPr="009629E9" w:rsidRDefault="003A172A" w:rsidP="00EF290B">
            <w:pPr>
              <w:spacing w:after="0" w:line="276" w:lineRule="auto"/>
              <w:ind w:left="709"/>
              <w:rPr>
                <w:rFonts w:ascii="Times New Roman" w:hAnsi="Times New Roman" w:cs="Times New Roman"/>
                <w:b/>
                <w:sz w:val="24"/>
                <w:szCs w:val="24"/>
              </w:rPr>
            </w:pPr>
          </w:p>
        </w:tc>
        <w:tc>
          <w:tcPr>
            <w:tcW w:w="1440" w:type="dxa"/>
            <w:vAlign w:val="center"/>
          </w:tcPr>
          <w:p w14:paraId="3A947F6D"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6DE9543C"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r>
      <w:tr w:rsidR="003A172A" w:rsidRPr="009629E9" w14:paraId="02879B6A" w14:textId="77777777" w:rsidTr="00ED731F">
        <w:trPr>
          <w:jc w:val="center"/>
        </w:trPr>
        <w:tc>
          <w:tcPr>
            <w:tcW w:w="4531" w:type="dxa"/>
            <w:vAlign w:val="center"/>
          </w:tcPr>
          <w:p w14:paraId="6C0CE456" w14:textId="77777777" w:rsidR="003A172A" w:rsidRPr="009629E9" w:rsidRDefault="003A172A" w:rsidP="00EF290B">
            <w:pPr>
              <w:spacing w:after="0" w:line="276" w:lineRule="auto"/>
              <w:ind w:left="16"/>
              <w:rPr>
                <w:rFonts w:ascii="Times New Roman" w:hAnsi="Times New Roman" w:cs="Times New Roman"/>
                <w:sz w:val="24"/>
                <w:szCs w:val="24"/>
              </w:rPr>
            </w:pPr>
            <w:r w:rsidRPr="009629E9">
              <w:rPr>
                <w:rFonts w:ascii="Times New Roman" w:hAnsi="Times New Roman" w:cs="Times New Roman"/>
                <w:sz w:val="24"/>
                <w:szCs w:val="24"/>
              </w:rPr>
              <w:t>Pénzügyi és vállalkozói ismeretek</w:t>
            </w:r>
          </w:p>
        </w:tc>
        <w:tc>
          <w:tcPr>
            <w:tcW w:w="1440" w:type="dxa"/>
            <w:vAlign w:val="center"/>
          </w:tcPr>
          <w:p w14:paraId="45A09C65"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40" w:type="dxa"/>
            <w:vAlign w:val="center"/>
          </w:tcPr>
          <w:p w14:paraId="3D9CB0EC" w14:textId="77777777" w:rsidR="003A172A" w:rsidRPr="009629E9" w:rsidRDefault="003A172A" w:rsidP="00EF290B">
            <w:pPr>
              <w:spacing w:after="0" w:line="276" w:lineRule="auto"/>
              <w:ind w:left="709"/>
              <w:rPr>
                <w:rFonts w:ascii="Times New Roman" w:hAnsi="Times New Roman" w:cs="Times New Roman"/>
                <w:b/>
                <w:sz w:val="24"/>
                <w:szCs w:val="24"/>
              </w:rPr>
            </w:pPr>
            <w:r w:rsidRPr="009629E9">
              <w:rPr>
                <w:rFonts w:ascii="Times New Roman" w:hAnsi="Times New Roman" w:cs="Times New Roman"/>
                <w:b/>
                <w:sz w:val="24"/>
                <w:szCs w:val="24"/>
              </w:rPr>
              <w:t>X</w:t>
            </w:r>
          </w:p>
        </w:tc>
        <w:tc>
          <w:tcPr>
            <w:tcW w:w="1478" w:type="dxa"/>
            <w:vAlign w:val="center"/>
          </w:tcPr>
          <w:p w14:paraId="3F3C2C98" w14:textId="77777777" w:rsidR="003A172A" w:rsidRPr="009629E9" w:rsidRDefault="003A172A" w:rsidP="00EF290B">
            <w:pPr>
              <w:spacing w:after="0" w:line="276" w:lineRule="auto"/>
              <w:ind w:left="709"/>
              <w:rPr>
                <w:rFonts w:ascii="Times New Roman" w:hAnsi="Times New Roman" w:cs="Times New Roman"/>
                <w:b/>
                <w:sz w:val="24"/>
                <w:szCs w:val="24"/>
              </w:rPr>
            </w:pPr>
          </w:p>
        </w:tc>
      </w:tr>
      <w:tr w:rsidR="003A172A" w:rsidRPr="00610846" w14:paraId="611B7C41" w14:textId="77777777" w:rsidTr="00ED731F">
        <w:trPr>
          <w:jc w:val="center"/>
        </w:trPr>
        <w:tc>
          <w:tcPr>
            <w:tcW w:w="4531" w:type="dxa"/>
            <w:vAlign w:val="center"/>
          </w:tcPr>
          <w:p w14:paraId="2761DCF8" w14:textId="043E96EF" w:rsidR="003A172A" w:rsidRPr="00610846" w:rsidRDefault="003A172A" w:rsidP="00EF290B">
            <w:pPr>
              <w:spacing w:after="0" w:line="276" w:lineRule="auto"/>
              <w:ind w:left="16"/>
              <w:rPr>
                <w:rFonts w:ascii="Times New Roman" w:hAnsi="Times New Roman" w:cs="Times New Roman"/>
                <w:sz w:val="24"/>
                <w:szCs w:val="24"/>
              </w:rPr>
            </w:pPr>
            <w:r w:rsidRPr="00610846">
              <w:rPr>
                <w:rFonts w:ascii="Times New Roman" w:hAnsi="Times New Roman" w:cs="Times New Roman"/>
                <w:sz w:val="24"/>
                <w:szCs w:val="24"/>
              </w:rPr>
              <w:t>Ágazati alapozó oktatás/Szakirányú oktatás tantárgyai (</w:t>
            </w:r>
            <w:r w:rsidR="00F635C9" w:rsidRPr="00610846">
              <w:rPr>
                <w:rFonts w:ascii="Times New Roman" w:hAnsi="Times New Roman" w:cs="Times New Roman"/>
                <w:sz w:val="24"/>
                <w:szCs w:val="24"/>
              </w:rPr>
              <w:t>Építőipar ágazat</w:t>
            </w:r>
            <w:r w:rsidRPr="00610846">
              <w:rPr>
                <w:rFonts w:ascii="Times New Roman" w:hAnsi="Times New Roman" w:cs="Times New Roman"/>
                <w:sz w:val="24"/>
                <w:szCs w:val="24"/>
              </w:rPr>
              <w:t>)</w:t>
            </w:r>
          </w:p>
        </w:tc>
        <w:tc>
          <w:tcPr>
            <w:tcW w:w="1440" w:type="dxa"/>
            <w:vAlign w:val="center"/>
          </w:tcPr>
          <w:p w14:paraId="7066D70E" w14:textId="77777777" w:rsidR="003A172A" w:rsidRPr="00610846" w:rsidRDefault="003A172A"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c>
          <w:tcPr>
            <w:tcW w:w="1440" w:type="dxa"/>
            <w:vAlign w:val="center"/>
          </w:tcPr>
          <w:p w14:paraId="34553770" w14:textId="77777777" w:rsidR="003A172A" w:rsidRPr="00610846" w:rsidRDefault="003A172A"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c>
          <w:tcPr>
            <w:tcW w:w="1478" w:type="dxa"/>
            <w:vAlign w:val="center"/>
          </w:tcPr>
          <w:p w14:paraId="443C8733" w14:textId="67F319FB" w:rsidR="003A172A" w:rsidRPr="00610846" w:rsidRDefault="00B43D9D"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r>
      <w:tr w:rsidR="003A172A" w:rsidRPr="009629E9" w14:paraId="1744402F" w14:textId="77777777" w:rsidTr="00ED731F">
        <w:trPr>
          <w:jc w:val="center"/>
        </w:trPr>
        <w:tc>
          <w:tcPr>
            <w:tcW w:w="4531" w:type="dxa"/>
            <w:vAlign w:val="center"/>
          </w:tcPr>
          <w:p w14:paraId="767AA373" w14:textId="680B37DF" w:rsidR="003A172A" w:rsidRPr="00610846" w:rsidRDefault="003A172A" w:rsidP="00EF290B">
            <w:pPr>
              <w:spacing w:after="0" w:line="276" w:lineRule="auto"/>
              <w:ind w:left="16"/>
              <w:rPr>
                <w:rFonts w:ascii="Times New Roman" w:hAnsi="Times New Roman" w:cs="Times New Roman"/>
                <w:sz w:val="24"/>
                <w:szCs w:val="24"/>
              </w:rPr>
            </w:pPr>
            <w:r w:rsidRPr="00610846">
              <w:rPr>
                <w:rFonts w:ascii="Times New Roman" w:hAnsi="Times New Roman" w:cs="Times New Roman"/>
                <w:sz w:val="24"/>
                <w:szCs w:val="24"/>
              </w:rPr>
              <w:t>Ágazati alapozó oktatás/Szakirányú oktatás tantárgyai (</w:t>
            </w:r>
            <w:r w:rsidR="00F635C9" w:rsidRPr="00610846">
              <w:rPr>
                <w:rFonts w:ascii="Times New Roman" w:hAnsi="Times New Roman" w:cs="Times New Roman"/>
                <w:sz w:val="24"/>
                <w:szCs w:val="24"/>
              </w:rPr>
              <w:t>Környezetvédelem és vízügy ágazat</w:t>
            </w:r>
            <w:r w:rsidRPr="00610846">
              <w:rPr>
                <w:rFonts w:ascii="Times New Roman" w:hAnsi="Times New Roman" w:cs="Times New Roman"/>
                <w:sz w:val="24"/>
                <w:szCs w:val="24"/>
              </w:rPr>
              <w:t>)</w:t>
            </w:r>
          </w:p>
        </w:tc>
        <w:tc>
          <w:tcPr>
            <w:tcW w:w="1440" w:type="dxa"/>
            <w:vAlign w:val="center"/>
          </w:tcPr>
          <w:p w14:paraId="59DD6AD0" w14:textId="3AC7B15C" w:rsidR="003A172A" w:rsidRPr="00610846" w:rsidRDefault="00610846"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c>
          <w:tcPr>
            <w:tcW w:w="1440" w:type="dxa"/>
            <w:vAlign w:val="center"/>
          </w:tcPr>
          <w:p w14:paraId="1E57871B" w14:textId="77777777" w:rsidR="003A172A" w:rsidRPr="00610846" w:rsidRDefault="003A172A"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c>
          <w:tcPr>
            <w:tcW w:w="1478" w:type="dxa"/>
            <w:vAlign w:val="center"/>
          </w:tcPr>
          <w:p w14:paraId="1EE6CC9C" w14:textId="77777777" w:rsidR="003A172A" w:rsidRPr="00610846" w:rsidRDefault="003A172A" w:rsidP="00EF290B">
            <w:pPr>
              <w:spacing w:after="0" w:line="276" w:lineRule="auto"/>
              <w:ind w:left="709"/>
              <w:rPr>
                <w:rFonts w:ascii="Times New Roman" w:hAnsi="Times New Roman" w:cs="Times New Roman"/>
                <w:b/>
                <w:sz w:val="24"/>
                <w:szCs w:val="24"/>
              </w:rPr>
            </w:pPr>
            <w:r w:rsidRPr="00610846">
              <w:rPr>
                <w:rFonts w:ascii="Times New Roman" w:hAnsi="Times New Roman" w:cs="Times New Roman"/>
                <w:b/>
                <w:sz w:val="24"/>
                <w:szCs w:val="24"/>
              </w:rPr>
              <w:t>X</w:t>
            </w:r>
          </w:p>
        </w:tc>
      </w:tr>
    </w:tbl>
    <w:p w14:paraId="305F17CD" w14:textId="77777777" w:rsidR="003A172A" w:rsidRPr="009629E9" w:rsidRDefault="003A172A" w:rsidP="00EF290B">
      <w:pPr>
        <w:spacing w:line="276" w:lineRule="auto"/>
        <w:ind w:left="709"/>
        <w:rPr>
          <w:rFonts w:ascii="Times New Roman" w:hAnsi="Times New Roman" w:cs="Times New Roman"/>
          <w:sz w:val="24"/>
          <w:szCs w:val="24"/>
        </w:rPr>
      </w:pPr>
      <w:r w:rsidRPr="009629E9">
        <w:rPr>
          <w:rFonts w:ascii="Times New Roman" w:hAnsi="Times New Roman" w:cs="Times New Roman"/>
          <w:b/>
          <w:sz w:val="24"/>
          <w:szCs w:val="24"/>
        </w:rPr>
        <w:t>x</w:t>
      </w:r>
      <w:r w:rsidRPr="009629E9">
        <w:rPr>
          <w:rFonts w:ascii="Times New Roman" w:hAnsi="Times New Roman" w:cs="Times New Roman"/>
          <w:b/>
          <w:sz w:val="24"/>
          <w:szCs w:val="24"/>
          <w:vertAlign w:val="superscript"/>
        </w:rPr>
        <w:t>*</w:t>
      </w:r>
      <w:r w:rsidRPr="009629E9">
        <w:rPr>
          <w:rFonts w:ascii="Times New Roman" w:hAnsi="Times New Roman" w:cs="Times New Roman"/>
          <w:b/>
          <w:sz w:val="24"/>
          <w:szCs w:val="24"/>
        </w:rPr>
        <w:t xml:space="preserve">: </w:t>
      </w:r>
      <w:r w:rsidRPr="009629E9">
        <w:rPr>
          <w:rFonts w:ascii="Times New Roman" w:hAnsi="Times New Roman" w:cs="Times New Roman"/>
          <w:sz w:val="24"/>
          <w:szCs w:val="24"/>
        </w:rPr>
        <w:t>Ha a vizsgázó teljesítménye az írásbeli/gyakorlati vizsgán nem éri el a 25%- ot, de eléri a 12%-ot, akkor szóbeli vizsgán javíthat.</w:t>
      </w:r>
    </w:p>
    <w:p w14:paraId="2EA3D05A" w14:textId="77777777" w:rsidR="00A55272" w:rsidRPr="009629E9" w:rsidRDefault="00A55272" w:rsidP="00EF290B">
      <w:pPr>
        <w:spacing w:after="120" w:line="276" w:lineRule="auto"/>
        <w:ind w:left="0" w:firstLine="0"/>
        <w:rPr>
          <w:rFonts w:ascii="Times New Roman" w:hAnsi="Times New Roman" w:cs="Times New Roman"/>
          <w:b/>
          <w:sz w:val="24"/>
          <w:szCs w:val="24"/>
        </w:rPr>
      </w:pPr>
    </w:p>
    <w:p w14:paraId="124783BD" w14:textId="49AE2528" w:rsidR="005E554D" w:rsidRPr="00B52BAE" w:rsidRDefault="005E554D" w:rsidP="00B52BAE">
      <w:pPr>
        <w:pStyle w:val="Cmsor2"/>
      </w:pPr>
      <w:bookmarkStart w:id="65" w:name="_Toc235096717"/>
      <w:bookmarkStart w:id="66" w:name="_Toc236135636"/>
      <w:r w:rsidRPr="00B52BAE">
        <w:t>A felvétel és az átvétel helyi szabályait, ehhez kapcsolódóan a szóbeli felvételi vizsga követelményei</w:t>
      </w:r>
      <w:bookmarkEnd w:id="65"/>
      <w:bookmarkEnd w:id="66"/>
    </w:p>
    <w:p w14:paraId="146BCF6F" w14:textId="13556FDD"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Az iskolai rendszerű szakképzés felvétellel, átvétellel vagy a szakképzési évfolyamra történő tovább haladással kezdődik.</w:t>
      </w:r>
    </w:p>
    <w:p w14:paraId="07017EB0" w14:textId="1897D1B9"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szakképző intézménybe csak olyan tanulót lehet felvenni vagy átvenni, aki az általa választott szakmára vonatkozóan a képzési és kimeneti követelményekben előírt egészségügyi alkalmassági, továbbá a pályaalkalmassági követelményeknek megfelel, és ez alapján előreláthatóan nincs akadálya a szakmai vizsgára bocsátásnak.</w:t>
      </w:r>
    </w:p>
    <w:p w14:paraId="5F65E39A" w14:textId="5D0999E9"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 tanuló </w:t>
      </w:r>
      <w:r w:rsidRPr="009629E9">
        <w:rPr>
          <w:rFonts w:ascii="Times New Roman" w:hAnsi="Times New Roman" w:cs="Times New Roman"/>
          <w:b/>
          <w:bCs/>
          <w:sz w:val="24"/>
          <w:szCs w:val="24"/>
        </w:rPr>
        <w:t>részszakma</w:t>
      </w:r>
      <w:r w:rsidRPr="009629E9">
        <w:rPr>
          <w:rFonts w:ascii="Times New Roman" w:hAnsi="Times New Roman" w:cs="Times New Roman"/>
          <w:sz w:val="24"/>
          <w:szCs w:val="24"/>
        </w:rPr>
        <w:t xml:space="preserve"> megszerzésére nem iskolázható be, kivéve, ha</w:t>
      </w:r>
    </w:p>
    <w:p w14:paraId="4BCDC43B" w14:textId="5FF9521B" w:rsidR="00036612" w:rsidRPr="009629E9" w:rsidRDefault="00036612" w:rsidP="00EF290B">
      <w:pPr>
        <w:pStyle w:val="Listaszerbekezds"/>
        <w:numPr>
          <w:ilvl w:val="0"/>
          <w:numId w:val="62"/>
        </w:num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 xml:space="preserve">a) az Szkt. vagy </w:t>
      </w:r>
      <w:r w:rsidRPr="009629E9">
        <w:rPr>
          <w:rFonts w:ascii="Times New Roman" w:hAnsi="Times New Roman" w:cs="Times New Roman"/>
          <w:strike/>
          <w:sz w:val="24"/>
          <w:szCs w:val="24"/>
        </w:rPr>
        <w:t>e</w:t>
      </w:r>
      <w:r w:rsidRPr="009629E9">
        <w:rPr>
          <w:rFonts w:ascii="Times New Roman" w:hAnsi="Times New Roman" w:cs="Times New Roman"/>
          <w:color w:val="FF0000"/>
          <w:sz w:val="24"/>
          <w:szCs w:val="24"/>
        </w:rPr>
        <w:t xml:space="preserve"> </w:t>
      </w:r>
      <w:r w:rsidRPr="009629E9">
        <w:rPr>
          <w:rFonts w:ascii="Times New Roman" w:hAnsi="Times New Roman" w:cs="Times New Roman"/>
          <w:sz w:val="24"/>
          <w:szCs w:val="24"/>
        </w:rPr>
        <w:t>végrehajtási rendelet alapján a felkészítés kizárólag részszakma megszerzésére irányul, vagy</w:t>
      </w:r>
    </w:p>
    <w:p w14:paraId="2FEDE63F" w14:textId="77777777" w:rsidR="00036612" w:rsidRPr="009629E9" w:rsidRDefault="00036612" w:rsidP="00EF290B">
      <w:pPr>
        <w:pStyle w:val="Listaszerbekezds"/>
        <w:numPr>
          <w:ilvl w:val="0"/>
          <w:numId w:val="61"/>
        </w:num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b) a tanuló sajátos nevelési igényének jellege kizárólag a részszakma megszerzését teszi lehetővé.</w:t>
      </w:r>
    </w:p>
    <w:p w14:paraId="54A6DE6B" w14:textId="108057B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nemzetiséghez tartozó tanulót azonos feltételek esetében előnyben kell részesíteni, továbbá a nemzetiségi szakmai oktatást is folytató szakképző intézménybe vagy osztályba fel kell venni vagy átvenni.</w:t>
      </w:r>
    </w:p>
    <w:p w14:paraId="20AF9F6A" w14:textId="77777777" w:rsidR="00036612" w:rsidRPr="009629E9" w:rsidRDefault="00036612" w:rsidP="00EF290B">
      <w:pPr>
        <w:spacing w:after="120" w:line="276" w:lineRule="auto"/>
        <w:ind w:left="0"/>
        <w:rPr>
          <w:rFonts w:ascii="Times New Roman" w:hAnsi="Times New Roman" w:cs="Times New Roman"/>
          <w:sz w:val="24"/>
          <w:szCs w:val="24"/>
        </w:rPr>
      </w:pPr>
    </w:p>
    <w:p w14:paraId="0C83789B" w14:textId="77777777" w:rsidR="00036612" w:rsidRPr="009629E9" w:rsidRDefault="00036612" w:rsidP="00BF5946">
      <w:pPr>
        <w:pStyle w:val="Cmsor3"/>
        <w:rPr>
          <w:sz w:val="24"/>
          <w:szCs w:val="24"/>
        </w:rPr>
      </w:pPr>
      <w:bookmarkStart w:id="67" w:name="_Toc235096718"/>
      <w:bookmarkStart w:id="68" w:name="_Toc236135637"/>
      <w:r w:rsidRPr="009629E9">
        <w:rPr>
          <w:sz w:val="24"/>
          <w:szCs w:val="24"/>
        </w:rPr>
        <w:t>Alkalmassági vizsgálat</w:t>
      </w:r>
      <w:bookmarkEnd w:id="67"/>
      <w:bookmarkEnd w:id="68"/>
    </w:p>
    <w:p w14:paraId="2AB696A5"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szakképző intézménybe csak olyan tanulót lehet felvenni vagy átvenni, aki az általa választott szakmára vonatkozóan a képzési és kimeneti követelményekben előírt egészségügyi alkalmassági, továbbá a pályaalkalmassági követelményeknek megfelel, és ez alapján előreláthatóan nincs akadálya a szakmai vizsgára bocsátásnak.</w:t>
      </w:r>
    </w:p>
    <w:p w14:paraId="39BE0498"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 </w:t>
      </w:r>
      <w:r w:rsidRPr="009629E9">
        <w:rPr>
          <w:rFonts w:ascii="Times New Roman" w:hAnsi="Times New Roman" w:cs="Times New Roman"/>
          <w:b/>
          <w:sz w:val="24"/>
          <w:szCs w:val="24"/>
        </w:rPr>
        <w:t>pályaalkalmassági követelmény</w:t>
      </w:r>
      <w:r w:rsidRPr="009629E9">
        <w:rPr>
          <w:rFonts w:ascii="Times New Roman" w:hAnsi="Times New Roman" w:cs="Times New Roman"/>
          <w:sz w:val="24"/>
          <w:szCs w:val="24"/>
        </w:rPr>
        <w:t xml:space="preserve"> a képzési és kimeneti követelményekben meghatározott azon feltételek összessége, amelyek alapján megállapítható, hogy a szakképzésben részt venni szándékozó személy képességei, készségei alapján sikeresen fel tud készülni a szakmai vizsgára és a szakma végzésére.</w:t>
      </w:r>
    </w:p>
    <w:p w14:paraId="49C30E17"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Az </w:t>
      </w:r>
      <w:r w:rsidRPr="009629E9">
        <w:rPr>
          <w:rFonts w:ascii="Times New Roman" w:hAnsi="Times New Roman" w:cs="Times New Roman"/>
          <w:b/>
          <w:sz w:val="24"/>
          <w:szCs w:val="24"/>
        </w:rPr>
        <w:t>egészségügyi alkalmasság</w:t>
      </w:r>
      <w:r w:rsidRPr="009629E9">
        <w:rPr>
          <w:rFonts w:ascii="Times New Roman" w:hAnsi="Times New Roman" w:cs="Times New Roman"/>
          <w:sz w:val="24"/>
          <w:szCs w:val="24"/>
        </w:rPr>
        <w:t xml:space="preserve"> annak az orvosi szakvéleményre alapozott megállapítása, hogy a szakképzésbe bekapcsolódni szándékozó személy testi adottságai, egészségi és pszichikai állapota alapján képes önmaga és mások veszélyeztetése nélkül a választott szakma szerinti tevékenység, foglalkozás gyakorlására és a szakmai vizsgára való felkészülésre.</w:t>
      </w:r>
    </w:p>
    <w:p w14:paraId="5B005E26"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szakképzésbe történő beiratkozás feltétele a tanuló egészségügyi alkalmassága. Az alkalmasság követelményeit a 33/1998. (VI. 24.) NM rendelet a munkaköri, szakmai, illetve személyi higiénés alkalmasság orvosi vizsgálatáról és véleményezéséről szabályozza.</w:t>
      </w:r>
    </w:p>
    <w:p w14:paraId="3828B0D2" w14:textId="5E07B4E3" w:rsidR="00036612" w:rsidRPr="009629E9" w:rsidRDefault="00036612" w:rsidP="00EF290B">
      <w:pPr>
        <w:spacing w:after="120" w:line="276" w:lineRule="auto"/>
        <w:ind w:left="0"/>
        <w:rPr>
          <w:rFonts w:ascii="Times New Roman" w:hAnsi="Times New Roman" w:cs="Times New Roman"/>
          <w:sz w:val="24"/>
          <w:szCs w:val="24"/>
        </w:rPr>
      </w:pPr>
      <w:bookmarkStart w:id="69" w:name="bookmark=id.3as4poj" w:colFirst="0" w:colLast="0"/>
      <w:bookmarkEnd w:id="69"/>
      <w:r w:rsidRPr="009629E9">
        <w:rPr>
          <w:rFonts w:ascii="Times New Roman" w:hAnsi="Times New Roman" w:cs="Times New Roman"/>
          <w:b/>
          <w:sz w:val="24"/>
          <w:szCs w:val="24"/>
        </w:rPr>
        <w:t>Előzetes szakmai alkalmassági vizsgálatot</w:t>
      </w:r>
      <w:r w:rsidRPr="009629E9">
        <w:rPr>
          <w:rFonts w:ascii="Times New Roman" w:hAnsi="Times New Roman" w:cs="Times New Roman"/>
          <w:sz w:val="24"/>
          <w:szCs w:val="24"/>
        </w:rPr>
        <w:t xml:space="preserve"> kell végezni a szakképző intézménybe történő felvétel, átvétel, illetve tovább haladás előtt minden olyan esetben, amikor a KKK szerint a szakma megszerzése szakmai alkalmassági követelményekhez kötött.</w:t>
      </w:r>
    </w:p>
    <w:p w14:paraId="0C143A0A" w14:textId="77777777" w:rsidR="00036612" w:rsidRPr="009629E9" w:rsidRDefault="00036612" w:rsidP="00EF290B">
      <w:pPr>
        <w:spacing w:after="120" w:line="276" w:lineRule="auto"/>
        <w:ind w:left="0"/>
        <w:rPr>
          <w:rFonts w:ascii="Times New Roman" w:hAnsi="Times New Roman" w:cs="Times New Roman"/>
          <w:b/>
          <w:sz w:val="24"/>
          <w:szCs w:val="24"/>
        </w:rPr>
      </w:pPr>
      <w:bookmarkStart w:id="70" w:name="bookmark=id.1pxezwc" w:colFirst="0" w:colLast="0"/>
      <w:bookmarkEnd w:id="70"/>
      <w:r w:rsidRPr="009629E9">
        <w:rPr>
          <w:rFonts w:ascii="Times New Roman" w:hAnsi="Times New Roman" w:cs="Times New Roman"/>
          <w:b/>
          <w:sz w:val="24"/>
          <w:szCs w:val="24"/>
        </w:rPr>
        <w:t>Időszakos munkaköri és szakmai alkalmassági vizsgálat</w:t>
      </w:r>
    </w:p>
    <w:p w14:paraId="7F034BA0" w14:textId="68B358B5"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tanulói jogviszony fennállása alatt időszakos alkalmassági vizsgálatot kell végezni a szakmai alkalmasság újbóli véleményezése céljából:</w:t>
      </w:r>
    </w:p>
    <w:p w14:paraId="3C792998"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a szakképzési évfolyamra járó valamennyi tanulónál, amennyiben a szakképesítés megszerzése alkalmassági követelményekhez kötött;</w:t>
      </w:r>
    </w:p>
    <w:p w14:paraId="0F3D786D"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b) a tanulónál, azokban a munkakörökben, amelyekben a munkavállalót egy évnél gyakrabban kell időszakos alkalmassági vizsgálatban részesíteni, az adott munkakörre előírt gyakorisággal.</w:t>
      </w:r>
    </w:p>
    <w:p w14:paraId="444196A9" w14:textId="77777777" w:rsidR="00036612" w:rsidRPr="009629E9" w:rsidRDefault="00036612" w:rsidP="00EF290B">
      <w:pPr>
        <w:spacing w:after="120" w:line="276" w:lineRule="auto"/>
        <w:ind w:left="0"/>
        <w:rPr>
          <w:rFonts w:ascii="Times New Roman" w:hAnsi="Times New Roman" w:cs="Times New Roman"/>
          <w:sz w:val="24"/>
          <w:szCs w:val="24"/>
        </w:rPr>
      </w:pPr>
    </w:p>
    <w:p w14:paraId="233D998D" w14:textId="77777777" w:rsidR="00036612" w:rsidRPr="009629E9" w:rsidRDefault="00036612" w:rsidP="00BF5946">
      <w:pPr>
        <w:pStyle w:val="Cmsor3"/>
        <w:rPr>
          <w:sz w:val="24"/>
          <w:szCs w:val="24"/>
        </w:rPr>
      </w:pPr>
      <w:bookmarkStart w:id="71" w:name="_Toc149589283"/>
      <w:bookmarkStart w:id="72" w:name="_Toc235096719"/>
      <w:bookmarkStart w:id="73" w:name="_Toc236135638"/>
      <w:r w:rsidRPr="009629E9">
        <w:rPr>
          <w:sz w:val="24"/>
          <w:szCs w:val="24"/>
        </w:rPr>
        <w:t>A felvétel szabályai</w:t>
      </w:r>
      <w:bookmarkEnd w:id="71"/>
      <w:bookmarkEnd w:id="72"/>
      <w:bookmarkEnd w:id="73"/>
    </w:p>
    <w:p w14:paraId="4D85ACC9" w14:textId="7FFC8460"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tanulói jogviszony és a felnőttképzési jogviszony a szakképzésben:</w:t>
      </w:r>
    </w:p>
    <w:p w14:paraId="1C4283EC" w14:textId="77777777" w:rsidR="00036612" w:rsidRPr="009629E9" w:rsidRDefault="00036612" w:rsidP="00EF290B">
      <w:pPr>
        <w:pStyle w:val="Listaszerbekezds"/>
        <w:numPr>
          <w:ilvl w:val="0"/>
          <w:numId w:val="60"/>
        </w:num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tanuló tanulói jogviszonyban,</w:t>
      </w:r>
    </w:p>
    <w:p w14:paraId="3ECBB39A" w14:textId="77777777" w:rsidR="00036612" w:rsidRPr="009629E9" w:rsidRDefault="00036612" w:rsidP="00EF290B">
      <w:pPr>
        <w:pStyle w:val="Listaszerbekezds"/>
        <w:numPr>
          <w:ilvl w:val="0"/>
          <w:numId w:val="60"/>
        </w:num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a képzésben részt vevő személy felnőttképzési jogviszonyban áll.</w:t>
      </w:r>
    </w:p>
    <w:p w14:paraId="27B5DDA2"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tanulói jogviszony</w:t>
      </w:r>
    </w:p>
    <w:p w14:paraId="07045CA8" w14:textId="5BDD5476"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tanulói jogviszony a szakképző intézmény és a tanuló között jön létre, és felvétellel, vagy átvétellel keletkezik. A felvétel, illetve átvétel jelentkezés alapján történik. A felvételről vagy átvételről az igazgató dönt.</w:t>
      </w:r>
    </w:p>
    <w:p w14:paraId="4D63537A"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Tanulói jogviszony tanköteles kiskorúval, továbbá a nappali rendszerű szakmai oktatásban részt vevő tanulóval hozható létre annak a tanévnek az utolsó napjáig, amelyikben a tanuló a huszonötödik életévét betölti. A szakképző intézmény tanulójának tankötelezettségére a 2011. évi CXC. törvény a nemzeti köznevelésről-t kell alkalmazni.</w:t>
      </w:r>
    </w:p>
    <w:p w14:paraId="76863CDE"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szakképző intézmény felvételi követelményeit és a felvételi eljárás rendjét a szakképző iskola felvételi szabályzata tartalmazza.</w:t>
      </w:r>
    </w:p>
    <w:p w14:paraId="16DA10C7"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Az általános iskolai tanuló a középfokú intézménybe az általános vagy a rendkívüli felvételi eljárás keretében vehető fel.</w:t>
      </w:r>
    </w:p>
    <w:p w14:paraId="3CA512A8" w14:textId="4D9DF0E2"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Az általános iskolai tanulónak a szakképző intézménybe általános vagy rendkívüli felvételi eljárás keretében történő felvételére a 20/2012. (VIII. 31.) EMMI rendelet</w:t>
      </w:r>
      <w:r w:rsidR="0036706E" w:rsidRPr="009629E9">
        <w:rPr>
          <w:rFonts w:ascii="Times New Roman" w:hAnsi="Times New Roman" w:cs="Times New Roman"/>
          <w:sz w:val="24"/>
          <w:szCs w:val="24"/>
        </w:rPr>
        <w:t>et</w:t>
      </w:r>
      <w:r w:rsidRPr="009629E9">
        <w:rPr>
          <w:rFonts w:ascii="Times New Roman" w:hAnsi="Times New Roman" w:cs="Times New Roman"/>
          <w:sz w:val="24"/>
          <w:szCs w:val="24"/>
        </w:rPr>
        <w:t xml:space="preserve"> kell alkalmazni</w:t>
      </w:r>
      <w:r w:rsidR="0036706E" w:rsidRPr="009629E9">
        <w:rPr>
          <w:rFonts w:ascii="Times New Roman" w:hAnsi="Times New Roman" w:cs="Times New Roman"/>
          <w:sz w:val="24"/>
          <w:szCs w:val="24"/>
        </w:rPr>
        <w:t xml:space="preserve">. </w:t>
      </w:r>
      <w:r w:rsidRPr="009629E9">
        <w:rPr>
          <w:rFonts w:ascii="Times New Roman" w:hAnsi="Times New Roman" w:cs="Times New Roman"/>
          <w:sz w:val="24"/>
          <w:szCs w:val="24"/>
        </w:rPr>
        <w:t>A felvételi eljárásokkal kapcsolatos határidőket az oktatásért felelős miniszter évente, a tanév rendjéről szóló miniszteri rendeletben határozza meg.</w:t>
      </w:r>
    </w:p>
    <w:p w14:paraId="23C99345" w14:textId="03BBCECA"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iskolai felvételi kérelmet elektronikusan kell benyújtani a Felvételi Központba. A felvételi kérelmeket a tanév rendjéről szóló miniszteri rendeletben meghatározott időszakban kell benyújtani és elbírálni.</w:t>
      </w:r>
    </w:p>
    <w:p w14:paraId="0723888D"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tanulmányi eredmények alatt kizárólag a középfokú intézménybe felvételiző tanuló általános iskolai tanulmányait igazoló bizonyítványában, félévi értesítőjében (ellenőrzőjében) szereplő osztályzatait, minősítéseit kell érteni.</w:t>
      </w:r>
    </w:p>
    <w:p w14:paraId="793A2B76"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felvételi eljárást a középfokú intézmények felvételi információs rendszerében (a továbbiakban: KIFIR rendszer) kell lebonyolítani.</w:t>
      </w:r>
    </w:p>
    <w:p w14:paraId="47A24E72"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intézmény a tanulmányi területek fő jellemzőit és belső kódjait minden tanévben a rendeletben meghatározott határidőig rögzíti a KIFIR rendszerben.</w:t>
      </w:r>
    </w:p>
    <w:p w14:paraId="38A83991"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intézmény felvételi tájékoztatót készít, és azt a honlapján nyilvánosságra hozza, valamint a KIFIR rendszerében a rendeletben meghatározott határidőig elhelyezi.</w:t>
      </w:r>
    </w:p>
    <w:p w14:paraId="28B53476" w14:textId="77777777" w:rsidR="00036612" w:rsidRPr="009629E9" w:rsidRDefault="00036612" w:rsidP="00EF290B">
      <w:pPr>
        <w:spacing w:after="120" w:line="276" w:lineRule="auto"/>
        <w:ind w:left="0"/>
        <w:rPr>
          <w:rFonts w:ascii="Times New Roman" w:hAnsi="Times New Roman" w:cs="Times New Roman"/>
          <w:b/>
          <w:bCs/>
          <w:sz w:val="24"/>
          <w:szCs w:val="24"/>
        </w:rPr>
      </w:pPr>
      <w:r w:rsidRPr="009629E9">
        <w:rPr>
          <w:rFonts w:ascii="Times New Roman" w:hAnsi="Times New Roman" w:cs="Times New Roman"/>
          <w:b/>
          <w:bCs/>
          <w:sz w:val="24"/>
          <w:szCs w:val="24"/>
        </w:rPr>
        <w:t>A jelentkezők rangsorolása kizárólag a tanulmányi eredmények alapján történik.</w:t>
      </w:r>
    </w:p>
    <w:p w14:paraId="4AAA62F7"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Technikum</w:t>
      </w:r>
    </w:p>
    <w:p w14:paraId="789D5CFB"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shd w:val="clear" w:color="auto" w:fill="FFFFFF"/>
        </w:rPr>
        <w:t>Az intézményünkbe jelentkező nyolcadikosoknak központi írásbeli felvételi vizsgát kell tenniük magyar nyelv és matematika tantárgyakból.</w:t>
      </w:r>
    </w:p>
    <w:p w14:paraId="4805020B" w14:textId="77777777" w:rsidR="0036706E" w:rsidRPr="009629E9" w:rsidRDefault="0036706E" w:rsidP="00EF290B">
      <w:pPr>
        <w:shd w:val="clear" w:color="auto" w:fill="FFFFFF"/>
        <w:suppressAutoHyphens/>
        <w:spacing w:line="276" w:lineRule="auto"/>
        <w:ind w:left="0"/>
        <w:rPr>
          <w:rFonts w:ascii="Times New Roman" w:hAnsi="Times New Roman" w:cs="Times New Roman"/>
          <w:color w:val="222222"/>
          <w:sz w:val="24"/>
          <w:szCs w:val="24"/>
        </w:rPr>
      </w:pPr>
      <w:r w:rsidRPr="009629E9">
        <w:rPr>
          <w:rFonts w:ascii="Times New Roman" w:hAnsi="Times New Roman" w:cs="Times New Roman"/>
          <w:color w:val="222222"/>
          <w:sz w:val="24"/>
          <w:szCs w:val="24"/>
          <w:shd w:val="clear" w:color="auto" w:fill="FFFFFF"/>
        </w:rPr>
        <w:t>Amennyiben az intézmény valamely tanulmányi területen felvételi eljárásában a jelentkezők számára egyik vagy mindkét tárgyból előírja a központi írásbeli vizsgát, az adott évfolyamra történő felvételi eljárás során köteles mindkét tárgyból meghirdetni és megszervezni azt.</w:t>
      </w:r>
    </w:p>
    <w:p w14:paraId="032C3964" w14:textId="77777777" w:rsidR="0036706E" w:rsidRPr="009629E9" w:rsidRDefault="0036706E" w:rsidP="00EF290B">
      <w:pPr>
        <w:shd w:val="clear" w:color="auto" w:fill="FFFFFF"/>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rPr>
        <w:lastRenderedPageBreak/>
        <w:t xml:space="preserve">Intézményünk központi írásbeli felvételi vizsgát szervez. </w:t>
      </w:r>
      <w:r w:rsidRPr="009629E9">
        <w:rPr>
          <w:rFonts w:ascii="Times New Roman" w:hAnsi="Times New Roman" w:cs="Times New Roman"/>
          <w:color w:val="222222"/>
          <w:sz w:val="24"/>
          <w:szCs w:val="24"/>
          <w:shd w:val="clear" w:color="auto" w:fill="FFFFFF"/>
        </w:rPr>
        <w:t>A középfokú felvételi eljárást a középfokú intézmények felvételi információs rendszerében (a továbbiakban: KIFIR rendszer) kell lebonyolítani.</w:t>
      </w:r>
    </w:p>
    <w:p w14:paraId="52A25930" w14:textId="77777777" w:rsidR="0036706E" w:rsidRPr="009629E9" w:rsidRDefault="0036706E" w:rsidP="00EF290B">
      <w:pPr>
        <w:shd w:val="clear" w:color="auto" w:fill="FFFFFF"/>
        <w:suppressAutoHyphens/>
        <w:spacing w:line="276" w:lineRule="auto"/>
        <w:ind w:left="0"/>
        <w:rPr>
          <w:rFonts w:ascii="Times New Roman" w:hAnsi="Times New Roman" w:cs="Times New Roman"/>
          <w:sz w:val="24"/>
          <w:szCs w:val="24"/>
        </w:rPr>
      </w:pPr>
      <w:r w:rsidRPr="009629E9">
        <w:rPr>
          <w:rFonts w:ascii="Times New Roman" w:hAnsi="Times New Roman" w:cs="Times New Roman"/>
          <w:color w:val="222222"/>
          <w:sz w:val="24"/>
          <w:szCs w:val="24"/>
        </w:rPr>
        <w:t xml:space="preserve">A középfokú intézmény a tanulmányi területek fő jellemzőit és belső kódjait minden </w:t>
      </w:r>
      <w:r w:rsidRPr="009629E9">
        <w:rPr>
          <w:rFonts w:ascii="Times New Roman" w:hAnsi="Times New Roman" w:cs="Times New Roman"/>
          <w:sz w:val="24"/>
          <w:szCs w:val="24"/>
        </w:rPr>
        <w:t>tanévben a</w:t>
      </w:r>
      <w:r w:rsidRPr="009629E9">
        <w:rPr>
          <w:rFonts w:ascii="Times New Roman" w:hAnsi="Times New Roman" w:cs="Times New Roman"/>
          <w:strike/>
          <w:sz w:val="24"/>
          <w:szCs w:val="24"/>
        </w:rPr>
        <w:t xml:space="preserve"> </w:t>
      </w:r>
      <w:r w:rsidRPr="009629E9">
        <w:rPr>
          <w:rFonts w:ascii="Times New Roman" w:hAnsi="Times New Roman" w:cs="Times New Roman"/>
          <w:sz w:val="24"/>
          <w:szCs w:val="24"/>
        </w:rPr>
        <w:t>rendeletben meghatározott határidőig rögzíti a KIFIR rendszerben.</w:t>
      </w:r>
    </w:p>
    <w:p w14:paraId="3944788E" w14:textId="77777777" w:rsidR="0036706E" w:rsidRPr="009629E9" w:rsidRDefault="0036706E" w:rsidP="00EF290B">
      <w:pPr>
        <w:shd w:val="clear" w:color="auto" w:fill="FFFFFF"/>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intézmény felvételi tájékoztatót készít, és azt a honlapján nyilvánosságra hozza, valamint a KIFIR rendszerében a rendeletben meghatározott határidőig elhelyezi.</w:t>
      </w:r>
    </w:p>
    <w:p w14:paraId="22893B12" w14:textId="12D1C292" w:rsidR="0036706E" w:rsidRPr="009629E9" w:rsidRDefault="0036706E" w:rsidP="00EF290B">
      <w:pPr>
        <w:spacing w:after="120" w:line="276" w:lineRule="auto"/>
        <w:ind w:left="0"/>
        <w:rPr>
          <w:rFonts w:ascii="Times New Roman" w:hAnsi="Times New Roman" w:cs="Times New Roman"/>
          <w:b/>
          <w:sz w:val="24"/>
          <w:szCs w:val="24"/>
        </w:rPr>
      </w:pPr>
      <w:r w:rsidRPr="009629E9">
        <w:rPr>
          <w:rStyle w:val="apple-converted-space"/>
          <w:rFonts w:ascii="Times New Roman" w:hAnsi="Times New Roman" w:cs="Times New Roman"/>
          <w:color w:val="222222"/>
          <w:sz w:val="24"/>
          <w:szCs w:val="24"/>
          <w:shd w:val="clear" w:color="auto" w:fill="FFFFFF"/>
        </w:rPr>
        <w:t xml:space="preserve">A </w:t>
      </w:r>
      <w:r w:rsidRPr="009629E9">
        <w:rPr>
          <w:rFonts w:ascii="Times New Roman" w:hAnsi="Times New Roman" w:cs="Times New Roman"/>
          <w:color w:val="222222"/>
          <w:sz w:val="24"/>
          <w:szCs w:val="24"/>
          <w:shd w:val="clear" w:color="auto" w:fill="FFFFFF"/>
        </w:rPr>
        <w:t>központi írásbeli vizsgát szervező intézmény vezetője a vizsgázókat az intézmény honlapján, valamint az írásbeli vizsga megkezdése előtt a vizsga helyszínén tájékoztatja arról, hogy hol és mikor tekinthetik meg az általuk elkészített és az intézmény által kiértékelt dolgozatokat, és tájékoztatást ad az értékelésre vonatkozó észrevételek megtételének szabályairól.</w:t>
      </w:r>
    </w:p>
    <w:p w14:paraId="32A683A6"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sajátos nevelési igényű, illetve a beilleszkedési, tanulási, magatartási nehézségekkel küzdő tanulókra vonatkozó értékelési szabályok</w:t>
      </w:r>
    </w:p>
    <w:p w14:paraId="0A10D89C" w14:textId="77777777" w:rsidR="0036706E" w:rsidRPr="009629E9" w:rsidRDefault="0036706E" w:rsidP="00EF290B">
      <w:pPr>
        <w:suppressAutoHyphens/>
        <w:spacing w:before="24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SNI-s tanulókkal kapcsolatos információk</w:t>
      </w:r>
    </w:p>
    <w:p w14:paraId="43529224"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sajátos nevelési igényű tanulók felvételi rendjére az ide vonatkozó értékelési szabályoknak megfelelően kerülnek meghatározásra. Az érvényes szakértői véleményt az írásbeli vizsgára történő jelentkezéskor a jelentkezési lappal együtt kell benyújtani az intézménynek.</w:t>
      </w:r>
    </w:p>
    <w:p w14:paraId="51BD5521"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kérelmet az intézmény vezetője bírálja el az érvényes szakértői vélemény alapján, határozatát az írásbeli vizsga előtt eljuttatja a tanulóhoz és a kiskorú tanuló törvényes képviselőjéhez.</w:t>
      </w:r>
    </w:p>
    <w:p w14:paraId="6777BBF6"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Ha a tanuló valamelyik vizsgatárgy írásbeli vizsgája alól fel van mentve, akkor a másik tantárgy által szerzett pont kétszeresét vesszük figyelembe a pontszámításnál.</w:t>
      </w:r>
    </w:p>
    <w:p w14:paraId="210BAFAA" w14:textId="77777777" w:rsidR="0036706E" w:rsidRPr="009629E9" w:rsidRDefault="0036706E" w:rsidP="00EF290B">
      <w:pPr>
        <w:suppressAutoHyphens/>
        <w:spacing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felvételi vizsga részei, tantárgyai</w:t>
      </w:r>
    </w:p>
    <w:p w14:paraId="585ECCAC"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felvételi összesített pontszáma az általános iskolai tanulmányi eredményekből számított hozott pontszámból és a központi írásbelin szerzett pontokból adódik össze.</w:t>
      </w:r>
    </w:p>
    <w:p w14:paraId="47DEBA00" w14:textId="77777777" w:rsidR="0036706E" w:rsidRPr="009629E9" w:rsidRDefault="0036706E" w:rsidP="00EF290B">
      <w:pPr>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jelentkezők rangsorolása kizárólag a tanulmányi eredmények és a központilag kiadott egységes feladatlapokkal megszervezett írásbeli vizsga összesített eredményei alapján történik.</w:t>
      </w:r>
    </w:p>
    <w:p w14:paraId="469271D5" w14:textId="77777777" w:rsidR="0036706E" w:rsidRPr="009629E9" w:rsidRDefault="0036706E" w:rsidP="00EF290B">
      <w:pPr>
        <w:suppressAutoHyphens/>
        <w:spacing w:before="24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jelentkezők által elérhető maximális pontszám: 150 pont</w:t>
      </w:r>
    </w:p>
    <w:p w14:paraId="7B25DE6E" w14:textId="77777777" w:rsidR="0036706E" w:rsidRPr="009629E9" w:rsidRDefault="0036706E" w:rsidP="00EF290B">
      <w:pPr>
        <w:pStyle w:val="Listaszerbekezds"/>
        <w:numPr>
          <w:ilvl w:val="0"/>
          <w:numId w:val="63"/>
        </w:numPr>
        <w:suppressAutoHyphens/>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Tanulmányi eredmények számítása:</w:t>
      </w:r>
    </w:p>
    <w:p w14:paraId="76D30AEF" w14:textId="77777777" w:rsidR="0036706E" w:rsidRPr="009629E9" w:rsidRDefault="0036706E" w:rsidP="00EF290B">
      <w:pPr>
        <w:pStyle w:val="Listaszerbekezds"/>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Hozott pontszám: maximum 50 pont.</w:t>
      </w:r>
    </w:p>
    <w:p w14:paraId="19575F19" w14:textId="77777777" w:rsidR="0036706E" w:rsidRPr="009629E9" w:rsidRDefault="0036706E" w:rsidP="00EF290B">
      <w:pPr>
        <w:pStyle w:val="Listaszerbekezds"/>
        <w:numPr>
          <w:ilvl w:val="0"/>
          <w:numId w:val="63"/>
        </w:numPr>
        <w:suppressAutoHyphens/>
        <w:spacing w:after="0" w:line="276" w:lineRule="auto"/>
        <w:ind w:left="0"/>
        <w:rPr>
          <w:rFonts w:ascii="Times New Roman" w:hAnsi="Times New Roman" w:cs="Times New Roman"/>
          <w:sz w:val="24"/>
          <w:szCs w:val="24"/>
        </w:rPr>
      </w:pPr>
      <w:r w:rsidRPr="009629E9">
        <w:rPr>
          <w:rFonts w:ascii="Times New Roman" w:hAnsi="Times New Roman" w:cs="Times New Roman"/>
          <w:sz w:val="24"/>
          <w:szCs w:val="24"/>
        </w:rPr>
        <w:t>Központi írásbeli felvételi vizsga</w:t>
      </w:r>
    </w:p>
    <w:p w14:paraId="47E807B1" w14:textId="77777777" w:rsidR="0036706E" w:rsidRPr="009629E9" w:rsidRDefault="0036706E" w:rsidP="00EF290B">
      <w:pPr>
        <w:pStyle w:val="Listaszerbekezds"/>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Elérhető pontszám: maximum 100 pont.</w:t>
      </w:r>
    </w:p>
    <w:p w14:paraId="2B7BE153" w14:textId="77777777" w:rsidR="0036706E" w:rsidRPr="009629E9" w:rsidRDefault="0036706E" w:rsidP="00EF290B">
      <w:pPr>
        <w:pStyle w:val="Listaszerbekezds"/>
        <w:suppressAutoHyphens/>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Magyar nyelv 50 pont, matematika 50 pont.</w:t>
      </w:r>
    </w:p>
    <w:p w14:paraId="7772B890" w14:textId="3D5F1E43" w:rsidR="0036706E" w:rsidRPr="009629E9" w:rsidRDefault="0036706E" w:rsidP="00EF290B">
      <w:pPr>
        <w:suppressAutoHyphens/>
        <w:spacing w:before="24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felvételi rangsor nyilvánosságra tétele</w:t>
      </w:r>
    </w:p>
    <w:p w14:paraId="071F513F" w14:textId="77777777"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sz w:val="24"/>
          <w:szCs w:val="24"/>
        </w:rPr>
        <w:t xml:space="preserve">A felvételi eljárással kapcsolatos naprakész információk az iskola honlapján tekinthetők meg. </w:t>
      </w:r>
      <w:r w:rsidRPr="009629E9">
        <w:rPr>
          <w:rFonts w:ascii="Times New Roman" w:hAnsi="Times New Roman" w:cs="Times New Roman"/>
          <w:color w:val="222222"/>
          <w:sz w:val="24"/>
          <w:szCs w:val="24"/>
          <w:shd w:val="clear" w:color="auto" w:fill="FFFFFF"/>
        </w:rPr>
        <w:t xml:space="preserve">A középfokú intézmény a felvételi vizsgák befejezése után, legkésőbb a tanév rendjéről szóló miniszteri rendeletben meghatározott időpontig a honlapján nyilvánosságra hozza a jelentkezők felvételi jegyzékét. </w:t>
      </w:r>
    </w:p>
    <w:p w14:paraId="6521DA43" w14:textId="09B13F4C"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shd w:val="clear" w:color="auto" w:fill="FFFFFF"/>
        </w:rPr>
        <w:t xml:space="preserve">A nyilvánosságra hozott jegyzékben a jelentkező az oktatási azonosító számával szerepel, egyéb személyes adatai nélkül. </w:t>
      </w:r>
      <w:r w:rsidRPr="009629E9">
        <w:rPr>
          <w:rStyle w:val="apple-converted-space"/>
          <w:rFonts w:ascii="Times New Roman" w:hAnsi="Times New Roman" w:cs="Times New Roman"/>
          <w:color w:val="222222"/>
          <w:sz w:val="24"/>
          <w:szCs w:val="24"/>
          <w:shd w:val="clear" w:color="auto" w:fill="FFFFFF"/>
        </w:rPr>
        <w:t>A</w:t>
      </w:r>
      <w:r w:rsidRPr="009629E9">
        <w:rPr>
          <w:rFonts w:ascii="Times New Roman" w:hAnsi="Times New Roman" w:cs="Times New Roman"/>
          <w:color w:val="222222"/>
          <w:sz w:val="24"/>
          <w:szCs w:val="24"/>
          <w:shd w:val="clear" w:color="auto" w:fill="FFFFFF"/>
        </w:rPr>
        <w:t xml:space="preserve"> felvételi jegyzéket tanulmányi területenként kell elkészíteni, valamennyi, az adott tanulmányi területre jelentkező feltüntetésével. A jegyzék a jelentkező </w:t>
      </w:r>
      <w:r w:rsidRPr="009629E9">
        <w:rPr>
          <w:rFonts w:ascii="Times New Roman" w:hAnsi="Times New Roman" w:cs="Times New Roman"/>
          <w:color w:val="222222"/>
          <w:sz w:val="24"/>
          <w:szCs w:val="24"/>
          <w:shd w:val="clear" w:color="auto" w:fill="FFFFFF"/>
        </w:rPr>
        <w:lastRenderedPageBreak/>
        <w:t xml:space="preserve">meghatározott azonosító adata mellett tartalmazza a jelentkezőnek a felvételi eljárásban elért összesített eredményét és az iskola által meghatározott rangsorban elfoglalt helyét. </w:t>
      </w:r>
    </w:p>
    <w:p w14:paraId="5EBF185A" w14:textId="77777777" w:rsidR="0036706E" w:rsidRPr="009629E9" w:rsidRDefault="0036706E" w:rsidP="00EF290B">
      <w:pPr>
        <w:suppressAutoHyphens/>
        <w:spacing w:before="240" w:line="276" w:lineRule="auto"/>
        <w:ind w:left="0"/>
        <w:rPr>
          <w:rFonts w:ascii="Times New Roman" w:hAnsi="Times New Roman" w:cs="Times New Roman"/>
          <w:b/>
          <w:color w:val="222222"/>
          <w:sz w:val="24"/>
          <w:szCs w:val="24"/>
          <w:shd w:val="clear" w:color="auto" w:fill="FFFFFF"/>
        </w:rPr>
      </w:pPr>
      <w:r w:rsidRPr="009629E9">
        <w:rPr>
          <w:rFonts w:ascii="Times New Roman" w:hAnsi="Times New Roman" w:cs="Times New Roman"/>
          <w:b/>
          <w:color w:val="222222"/>
          <w:sz w:val="24"/>
          <w:szCs w:val="24"/>
          <w:shd w:val="clear" w:color="auto" w:fill="FFFFFF"/>
        </w:rPr>
        <w:t>A rangsorolás alapelvei</w:t>
      </w:r>
    </w:p>
    <w:p w14:paraId="641610A1" w14:textId="77777777"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shd w:val="clear" w:color="auto" w:fill="FFFFFF"/>
        </w:rPr>
        <w:t xml:space="preserve">A rangsorolás során az azonos összesített eredményt elérő tanulók közül előnyben kell részesíteni a hátrányos helyzetű tanulót, ezt követően azt a jelentkezőt, akinek a lakóhelye, ennek hiányában tartózkodási helye az intézmény székhelye, telephelye szerinti járás területén található, vagy akinek különleges helyzete ezt indokolja. </w:t>
      </w:r>
    </w:p>
    <w:p w14:paraId="3D88EBD2" w14:textId="77777777"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shd w:val="clear" w:color="auto" w:fill="FFFFFF"/>
        </w:rPr>
        <w:t xml:space="preserve">A középfokú intézmény vezetője a jelentkezők listájának felhasználásával tanulmányi területenként elkészíti az ideiglenes felvételi rangsort. Az ideiglenes felvételi rangsort a KIFIR rendszerben úgy kell elkészíteni, hogy a jelentkezők listájában minden jelentkező neve mellé az igazgató beírja a felvétellel kapcsolatos döntését. </w:t>
      </w:r>
    </w:p>
    <w:p w14:paraId="48CBB061" w14:textId="77777777" w:rsidR="0036706E" w:rsidRPr="009629E9" w:rsidRDefault="0036706E" w:rsidP="00EF290B">
      <w:pPr>
        <w:suppressAutoHyphens/>
        <w:spacing w:before="240" w:line="276" w:lineRule="auto"/>
        <w:ind w:left="0"/>
        <w:rPr>
          <w:rFonts w:ascii="Times New Roman" w:hAnsi="Times New Roman" w:cs="Times New Roman"/>
          <w:b/>
          <w:color w:val="222222"/>
          <w:sz w:val="24"/>
          <w:szCs w:val="24"/>
          <w:shd w:val="clear" w:color="auto" w:fill="FFFFFF"/>
        </w:rPr>
      </w:pPr>
      <w:r w:rsidRPr="009629E9">
        <w:rPr>
          <w:rFonts w:ascii="Times New Roman" w:hAnsi="Times New Roman" w:cs="Times New Roman"/>
          <w:b/>
          <w:color w:val="222222"/>
          <w:sz w:val="24"/>
          <w:szCs w:val="24"/>
          <w:shd w:val="clear" w:color="auto" w:fill="FFFFFF"/>
        </w:rPr>
        <w:t>Sikeres/sikertelen felvételi eredmények jelölése</w:t>
      </w:r>
    </w:p>
    <w:p w14:paraId="493A51F4" w14:textId="77777777"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shd w:val="clear" w:color="auto" w:fill="FFFFFF"/>
        </w:rPr>
        <w:t xml:space="preserve">Ha a jelentkező teljesítette a felvételi követelményeket, a neve mellé a felvételi jegyzékben elfoglalt helye szerinti sorszámot kell beírni. Ha a jelentkező nem teljesítette a felvételi követelményeket, a neve mellett a felvételi kérelem elutasítását az „E” betű alkalmazásával kell beírni. A középfokú intézmény vezetője az ideiglenes felvételi rangsorban – tanulmányi területenként – feltünteti a felvehető tanulók létszámát is. </w:t>
      </w:r>
    </w:p>
    <w:p w14:paraId="5D66D9E0" w14:textId="77777777" w:rsidR="0036706E" w:rsidRPr="009629E9" w:rsidRDefault="0036706E" w:rsidP="00EF290B">
      <w:pPr>
        <w:suppressAutoHyphens/>
        <w:spacing w:line="276" w:lineRule="auto"/>
        <w:ind w:left="0"/>
        <w:rPr>
          <w:rFonts w:ascii="Times New Roman" w:hAnsi="Times New Roman" w:cs="Times New Roman"/>
          <w:color w:val="222222"/>
          <w:sz w:val="24"/>
          <w:szCs w:val="24"/>
          <w:shd w:val="clear" w:color="auto" w:fill="FFFFFF"/>
        </w:rPr>
      </w:pPr>
      <w:r w:rsidRPr="009629E9">
        <w:rPr>
          <w:rFonts w:ascii="Times New Roman" w:hAnsi="Times New Roman" w:cs="Times New Roman"/>
          <w:color w:val="222222"/>
          <w:sz w:val="24"/>
          <w:szCs w:val="24"/>
          <w:shd w:val="clear" w:color="auto" w:fill="FFFFFF"/>
        </w:rPr>
        <w:t>A jelentkezők listájának kiegészítése után a középfokú intézmény vezetője a tanév rendjéről szóló miniszteri rendeletben meghatározott határidőig kiegészíti az ideiglenes felvételi rangsort, valamint tanulmányi területenként közli a felvehető tanulók számát. A középfokú intézmény vezetője az ideiglenes felvételi rangsort a KIFIR rendszerből kinyomtatja, és minden oldalát aláírásával és az intézmény körbélyegzőjének lenyomatával ellátva megküldi a Felvételi Központnak.</w:t>
      </w:r>
    </w:p>
    <w:p w14:paraId="35B79C79" w14:textId="77777777" w:rsidR="0036706E" w:rsidRPr="009629E9" w:rsidRDefault="0036706E" w:rsidP="00EF290B">
      <w:pPr>
        <w:spacing w:after="120" w:line="276" w:lineRule="auto"/>
        <w:ind w:left="0"/>
        <w:rPr>
          <w:rFonts w:ascii="Times New Roman" w:hAnsi="Times New Roman" w:cs="Times New Roman"/>
          <w:b/>
          <w:sz w:val="24"/>
          <w:szCs w:val="24"/>
        </w:rPr>
      </w:pPr>
    </w:p>
    <w:p w14:paraId="12F3D748" w14:textId="083B6302"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Szóbeli felvételi vizsga nincs.</w:t>
      </w:r>
    </w:p>
    <w:p w14:paraId="2F969C88" w14:textId="7AA20FD1"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20/2012. (VIII. 31.) EMMI rendelet a nevelési-oktatási intézmények működéséről és a köznevelési intézmények névhasználatáról 40. § (3) A rangsorolás során az azonos összesített eredményt elérő tanulók közül előnyben kell részesíteni</w:t>
      </w:r>
    </w:p>
    <w:p w14:paraId="3FFFC9CC"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a hátrányos helyzetű tanulót,</w:t>
      </w:r>
    </w:p>
    <w:p w14:paraId="52ED8062"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ezt követően azt a jelentkezőt, akinek a lakóhelye, ennek hiányában tartózkodási helye az iskola székhelye, feladatellátási helye szerinti járás területén található,</w:t>
      </w:r>
    </w:p>
    <w:p w14:paraId="7C63114E"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vagy akinek különleges helyzete ezt indokolja.</w:t>
      </w:r>
    </w:p>
    <w:p w14:paraId="7F9BD824" w14:textId="77777777" w:rsidR="00036612" w:rsidRPr="009629E9" w:rsidRDefault="00036612" w:rsidP="00EF290B">
      <w:p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Különleges helyzet:</w:t>
      </w:r>
    </w:p>
    <w:p w14:paraId="18BFD232"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testvére az iskola tanulója, vagy tanulója volt</w:t>
      </w:r>
    </w:p>
    <w:p w14:paraId="11EF780C"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szülője, gondviselője az iskola vagy más Nyíregyháza Megyei Jogú Városban működő köznevelési, szakképzési intézmény dolgozója</w:t>
      </w:r>
    </w:p>
    <w:p w14:paraId="2ADD1A76" w14:textId="77777777" w:rsidR="00036612" w:rsidRPr="009629E9" w:rsidRDefault="00036612" w:rsidP="00EF290B">
      <w:pPr>
        <w:pStyle w:val="Listaszerbekezds"/>
        <w:numPr>
          <w:ilvl w:val="0"/>
          <w:numId w:val="60"/>
        </w:numPr>
        <w:spacing w:after="120" w:line="276" w:lineRule="auto"/>
        <w:ind w:left="0" w:firstLine="142"/>
        <w:rPr>
          <w:rFonts w:ascii="Times New Roman" w:hAnsi="Times New Roman" w:cs="Times New Roman"/>
          <w:sz w:val="24"/>
          <w:szCs w:val="24"/>
        </w:rPr>
      </w:pPr>
      <w:r w:rsidRPr="009629E9">
        <w:rPr>
          <w:rFonts w:ascii="Times New Roman" w:hAnsi="Times New Roman" w:cs="Times New Roman"/>
          <w:sz w:val="24"/>
          <w:szCs w:val="24"/>
        </w:rPr>
        <w:t>testvére, szülője, gondviselője fogyatékos vagy tartósan beteg</w:t>
      </w:r>
    </w:p>
    <w:p w14:paraId="7F4CD9E2"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felvételi rangsor nyilvánosságra tétele</w:t>
      </w:r>
    </w:p>
    <w:p w14:paraId="424FBC12"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lastRenderedPageBreak/>
        <w:t>A középfokú intézmény vezetője a jelentkezők listájának felhasználásával tanulmányi területenként elkészíti az ideiglenes felvételi rangsort. Az intézmény honlapján nyilvánosságra hozott jegyzékben a jelentkező az oktatási azonosító számával szerepel, egyéb személyes adatai nélkül. A felvételi jegyzéket tanulmányi területenként kell elkészíteni, valamennyi, az adott tanulmányi területre jelentkező feltüntetésével. A jegyzék a jelentkező meghatározott azonosító adata mellett tartalmazza a jelentkezőnek a felvételi eljárásban elért összesített eredményét és az iskola által meghatározott rangsorban elfoglalt helyét. Ha a jelentkező nem teljesítette a felvételi követelményeket, az oktatási azonosító mellett a felvételi kérelem elutasítása kerül jelölésre.</w:t>
      </w:r>
    </w:p>
    <w:p w14:paraId="07EED9E1" w14:textId="77777777" w:rsidR="00036612" w:rsidRPr="009629E9" w:rsidRDefault="00036612" w:rsidP="00EF290B">
      <w:pPr>
        <w:spacing w:after="120" w:line="276" w:lineRule="auto"/>
        <w:ind w:left="0"/>
        <w:rPr>
          <w:rFonts w:ascii="Times New Roman" w:hAnsi="Times New Roman" w:cs="Times New Roman"/>
          <w:b/>
          <w:bCs/>
          <w:sz w:val="24"/>
          <w:szCs w:val="24"/>
        </w:rPr>
      </w:pPr>
      <w:r w:rsidRPr="009629E9">
        <w:rPr>
          <w:rFonts w:ascii="Times New Roman" w:hAnsi="Times New Roman" w:cs="Times New Roman"/>
          <w:b/>
          <w:bCs/>
          <w:sz w:val="24"/>
          <w:szCs w:val="24"/>
        </w:rPr>
        <w:t>Az egyeztetett felvételi jegyzék</w:t>
      </w:r>
    </w:p>
    <w:p w14:paraId="71295052"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Felvételi Központ a KIFIR rendszer segítségével az ideiglenes felvételi rangsorok alapján tanulmányi területenként elkészíti az egyeztetett felvételi jegyzéket. Az egyeztetett felvételi jegyzéken minden jelentkező esetében szerepel a felvételi kérelem elfogadásának vagy elutasításának ténye. Az egyeztetett felvételi jegyzék elkészítése során a Felvételi Központ a tanulói adatlapon a jelentkező által meghatározott sorrend, a középfokú intézmény által meghatározott felvételi rangsor, valamint a középfokú intézmény által közölt felvehető tanulói létszám együttes mérlegelése alapján az adott jelentkezőnek egyetlen felvételi kérelmét nyilvánítja elfogadottnak, a többit elutasítja.</w:t>
      </w:r>
    </w:p>
    <w:p w14:paraId="58FB53D9"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felvételt hirdető középfokú intézmény az egyeztetett felvételi jegyzék alapján, a tanév rendjéről szóló miniszteri rendeletben meghatározott határidőig a honlapján nyilvánosságra hozza az egyeztetett felvételi jegyzéket, megküldi a felvételről vagy az elutasításról szóló értesítést a jelentkezőnek, kiskorú jelentkező esetén a szülőnek, továbbá, ha a jelentkező tanulói jogviszonyban áll, az általános iskolának is.</w:t>
      </w:r>
    </w:p>
    <w:p w14:paraId="3CCC81A0"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t>A rendkívüli felvételi eljárás</w:t>
      </w:r>
    </w:p>
    <w:p w14:paraId="0C95B025"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középfokú intézmény vezetője a felvételi döntésekről szóló értesítések megtörténte után a következő tanév első napjáig rendkívüli felvételi eljárást írhat ki.</w:t>
      </w:r>
    </w:p>
    <w:p w14:paraId="659326D3"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Abban az esetben, ha az általános felvételi eljárás keretében a középfokú intézménybe az adott osztályba felvehető tanulói létszám kevesebb, mint kilencven százalékát sikerült betölteni, a rendkívüli felvételi eljárást ki kell írni.</w:t>
      </w:r>
    </w:p>
    <w:p w14:paraId="59454D02"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rendkívüli felvételi eljárásban új jelentkezési lapot kell benyújtani a felvételt meghirdető intézmény által meghatározott formában és időpontig. A rendkívüli felvételi eljárásban több jelentkezési lap is benyújtható, de egy jelentkezési lapon csak egy iskola jelölhető meg. A felvételi kérelmekről az intézmény vezetője dönt.</w:t>
      </w:r>
    </w:p>
    <w:p w14:paraId="54634DB3" w14:textId="656099D4"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jelentkezés elutasítása esetén az iskola igazgatójának fel kell hívnia a jelentkező, kiskorú jelentkező esetén a jelentkező és a szülő figyelmét, hogy 2019. évi LXXX. törvény a szakképzésről szabályozza</w:t>
      </w:r>
      <w:r w:rsidR="00673CDD" w:rsidRPr="009629E9">
        <w:rPr>
          <w:rFonts w:ascii="Times New Roman" w:hAnsi="Times New Roman" w:cs="Times New Roman"/>
          <w:sz w:val="24"/>
          <w:szCs w:val="24"/>
        </w:rPr>
        <w:t>, hogy</w:t>
      </w:r>
      <w:r w:rsidRPr="009629E9">
        <w:rPr>
          <w:rFonts w:ascii="Times New Roman" w:hAnsi="Times New Roman" w:cs="Times New Roman"/>
          <w:sz w:val="24"/>
          <w:szCs w:val="24"/>
        </w:rPr>
        <w:t xml:space="preserve"> a</w:t>
      </w:r>
      <w:r w:rsidR="0036706E" w:rsidRPr="009629E9">
        <w:rPr>
          <w:rStyle w:val="highlighted"/>
          <w:rFonts w:ascii="Times New Roman" w:hAnsi="Times New Roman" w:cs="Times New Roman"/>
          <w:sz w:val="24"/>
          <w:szCs w:val="24"/>
        </w:rPr>
        <w:t>z int</w:t>
      </w:r>
      <w:r w:rsidRPr="009629E9">
        <w:rPr>
          <w:rStyle w:val="highlighted"/>
          <w:rFonts w:ascii="Times New Roman" w:hAnsi="Times New Roman" w:cs="Times New Roman"/>
          <w:sz w:val="24"/>
          <w:szCs w:val="24"/>
        </w:rPr>
        <w:t xml:space="preserve">ézkedése vagy annak elmulasztása ellen a tanuló, kiskorú tanuló esetén a kiskorú tanuló törvényes képviselője a tanuló érdekében, illetve a képzésben részt vevő személy – a közléstől, ennek hiányában a tudomására jutásától számított tizenöt napon belül – eljárást indíthat. A tanulmányok minősítése ellen eljárás akkor indítható, ha a minősítés nem a szakképző intézmény szakmai programjában meghatározottak alapján történt, a minősítéssel összefüggő eljárás jogszabályba vagy a tanulói jogviszonyra, illetve a </w:t>
      </w:r>
      <w:r w:rsidRPr="009629E9">
        <w:rPr>
          <w:rStyle w:val="highlighted"/>
          <w:rFonts w:ascii="Times New Roman" w:hAnsi="Times New Roman" w:cs="Times New Roman"/>
          <w:sz w:val="24"/>
          <w:szCs w:val="24"/>
        </w:rPr>
        <w:lastRenderedPageBreak/>
        <w:t>felnőttképzési jogviszonyra vonatkozó rendelkezésekbe ütközik. A tanulmányok értékelése ellen eljárás nem indítható.</w:t>
      </w:r>
    </w:p>
    <w:p w14:paraId="00A8BEAC" w14:textId="4669B66B" w:rsidR="00036612" w:rsidRPr="009629E9" w:rsidRDefault="00036612" w:rsidP="00EF290B">
      <w:pPr>
        <w:pStyle w:val="NormlWeb"/>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A fenntartó jár el és hoz másodfokú döntést</w:t>
      </w:r>
      <w:r w:rsidR="0036706E" w:rsidRPr="009629E9">
        <w:rPr>
          <w:rStyle w:val="highlighted"/>
          <w:rFonts w:ascii="Times New Roman" w:hAnsi="Times New Roman" w:cs="Times New Roman"/>
          <w:sz w:val="24"/>
        </w:rPr>
        <w:t xml:space="preserve">: </w:t>
      </w:r>
    </w:p>
    <w:p w14:paraId="64A77C83" w14:textId="77777777" w:rsidR="00036612" w:rsidRPr="009629E9" w:rsidRDefault="00036612" w:rsidP="00EF290B">
      <w:pPr>
        <w:pStyle w:val="NormlWeb"/>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 xml:space="preserve">a) a jogszabálysértésre vagy a szakképző intézmény belső szabályzatának megsértésére hivatkozással benyújtott kérelem, továbbá </w:t>
      </w:r>
    </w:p>
    <w:p w14:paraId="086097FE" w14:textId="77777777" w:rsidR="00036612" w:rsidRPr="009629E9" w:rsidRDefault="00036612" w:rsidP="00EF290B">
      <w:pPr>
        <w:pStyle w:val="NormlWeb"/>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b) a tanulói jogviszony létesítésével, megszüntetésével, a tanuló fegyelmi ügyével kapcsolatban érdeksérelemre hivatkozással benyújtott kérelem tekintetében. Az e bekezdés szerinti eljárásban jogi és igazgatási képzési területen szerzett felsőfokú végzettséggel vagy igazgatói munkakör betöltésére jogosító felsőfokú végzettséggel rendelkező személy járhat el.</w:t>
      </w:r>
    </w:p>
    <w:p w14:paraId="7CB3A783" w14:textId="32F076A8" w:rsidR="00036612" w:rsidRPr="009629E9" w:rsidRDefault="00036612" w:rsidP="00EF290B">
      <w:pPr>
        <w:pStyle w:val="NormlWeb"/>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 xml:space="preserve">A fenntartó a kérelmet elutasíthatja vagy annak helyt adva a döntést </w:t>
      </w:r>
      <w:r w:rsidR="00673CDD" w:rsidRPr="009629E9">
        <w:rPr>
          <w:rStyle w:val="highlighted"/>
          <w:rFonts w:ascii="Times New Roman" w:hAnsi="Times New Roman" w:cs="Times New Roman"/>
          <w:sz w:val="24"/>
        </w:rPr>
        <w:t>megváltoztathatja,</w:t>
      </w:r>
      <w:r w:rsidRPr="009629E9">
        <w:rPr>
          <w:rStyle w:val="highlighted"/>
          <w:rFonts w:ascii="Times New Roman" w:hAnsi="Times New Roman" w:cs="Times New Roman"/>
          <w:sz w:val="24"/>
        </w:rPr>
        <w:t xml:space="preserve"> vagy megsemmisítheti.</w:t>
      </w:r>
    </w:p>
    <w:p w14:paraId="132E4E4B" w14:textId="0D7E88A4" w:rsidR="00036612" w:rsidRPr="009629E9" w:rsidRDefault="00036612" w:rsidP="00EF290B">
      <w:pPr>
        <w:pStyle w:val="uj"/>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A szakképzési centrum részeként működő szakképző intézmény esetében a fenntartó a fentiekben meghatározott feladat- és hatásköreit a főigazgató gyakorolja.</w:t>
      </w:r>
    </w:p>
    <w:p w14:paraId="727E56E7" w14:textId="77777777" w:rsidR="00036612" w:rsidRPr="009629E9" w:rsidRDefault="00036612" w:rsidP="00EF290B">
      <w:pPr>
        <w:spacing w:after="120" w:line="276" w:lineRule="auto"/>
        <w:ind w:left="0"/>
        <w:rPr>
          <w:rFonts w:ascii="Times New Roman" w:hAnsi="Times New Roman" w:cs="Times New Roman"/>
          <w:sz w:val="24"/>
          <w:szCs w:val="24"/>
        </w:rPr>
      </w:pPr>
    </w:p>
    <w:p w14:paraId="73D8DCF1" w14:textId="77777777" w:rsidR="00036612" w:rsidRPr="009629E9" w:rsidRDefault="00036612" w:rsidP="00BF5946">
      <w:pPr>
        <w:pStyle w:val="Cmsor3"/>
        <w:rPr>
          <w:sz w:val="24"/>
          <w:szCs w:val="24"/>
        </w:rPr>
      </w:pPr>
      <w:bookmarkStart w:id="74" w:name="_Toc235096720"/>
      <w:bookmarkStart w:id="75" w:name="_Toc236135639"/>
      <w:r w:rsidRPr="009629E9">
        <w:rPr>
          <w:sz w:val="24"/>
          <w:szCs w:val="24"/>
        </w:rPr>
        <w:t>Az átvétel szabályai</w:t>
      </w:r>
      <w:bookmarkEnd w:id="74"/>
      <w:bookmarkEnd w:id="75"/>
    </w:p>
    <w:p w14:paraId="61A101A9"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középiskola tanulója a nemzeti köznevelésről és a szakképzésről szóló törvény átvételre és felvételre vonatkozó rendelkezései szerint folytathatja tanulmányait másik középiskola megfelelő évfolyamán.</w:t>
      </w:r>
    </w:p>
    <w:p w14:paraId="78C990D3"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Másik iskolából történő átvételről írásos kérelemre az igazgató dönt, mérlegelve az osztály- és csoportlétszámot, a tanult tantárgyakat, a szakmai tantárgyakat, azok eredményeit. A döntés előtt az igazgató egyeztet az érintett osztályfőnökkel.</w:t>
      </w:r>
    </w:p>
    <w:p w14:paraId="67C5E616" w14:textId="1E69FBFE"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Ha az intézményvezető engedélyezi a tanuló átvételét, a két intézmény által tanított tantárgyak összehasonlítása alapján dönt arról, hogy a tanulónak szükséges-e különbözeti vizsgát tennie. Amennyiben a tanulónak nem kell különbözeti vizsgát tennie, az intézményvezető tanév közben is engedélyezheti az átvételét, ebben az esetben írásbeli befogadó nyilatkozatot küld a tanuló intézményének. A tanuló akkor iratkozhat be intézménybe, ha az „Értesítés iskolaváltoztatásról” elnevezésű dokumentumot kézhez kap</w:t>
      </w:r>
      <w:r w:rsidR="00673CDD" w:rsidRPr="009629E9">
        <w:rPr>
          <w:rFonts w:ascii="Times New Roman" w:hAnsi="Times New Roman" w:cs="Times New Roman"/>
          <w:sz w:val="24"/>
          <w:szCs w:val="24"/>
        </w:rPr>
        <w:t>ja az intézmény.</w:t>
      </w:r>
      <w:r w:rsidRPr="009629E9">
        <w:rPr>
          <w:rFonts w:ascii="Times New Roman" w:hAnsi="Times New Roman" w:cs="Times New Roman"/>
          <w:sz w:val="24"/>
          <w:szCs w:val="24"/>
        </w:rPr>
        <w:t xml:space="preserve"> </w:t>
      </w:r>
      <w:r w:rsidRPr="009629E9">
        <w:rPr>
          <w:rFonts w:ascii="Times New Roman" w:eastAsia="Segoe UI" w:hAnsi="Times New Roman" w:cs="Times New Roman"/>
          <w:sz w:val="24"/>
          <w:szCs w:val="24"/>
        </w:rPr>
        <w:t>Az ágazati alapvizsgát tett tanuló átvétele az ágazati alapoktatás tekintetében nem köthető különbözeti vizsgához, ha az átvételre az adott ágazathoz kapcsolódóan tett ágazati alapvizsga letételét követő egy éven belül kerül sor.</w:t>
      </w:r>
    </w:p>
    <w:p w14:paraId="2E18C883" w14:textId="7BBFCC6D"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Ha a tanulónak különbözeti vizsgát kell tennie, csak annak eredményes teljesítése után iratkozhat be iskolánkba, ezért a tanköteles tanulónak eredeti iskolájában fenn kell tartania a tanulói jogviszonyát. Az évközi átvételnél a különbözeti vizsga előzetes letételétől eltekinthet az intézményvezető, ha a tanuló eddigi eredményei, illetve a hiányzó tantárgy nehézségi foka alapján biztosítottnak látja a különbözeti vizsga eredményességét. Évközi különbözeti vizsgát kizárólag a fenti esetben tart</w:t>
      </w:r>
      <w:r w:rsidR="00673CDD" w:rsidRPr="009629E9">
        <w:rPr>
          <w:rFonts w:ascii="Times New Roman" w:hAnsi="Times New Roman" w:cs="Times New Roman"/>
          <w:sz w:val="24"/>
          <w:szCs w:val="24"/>
        </w:rPr>
        <w:t xml:space="preserve"> az intézmény</w:t>
      </w:r>
      <w:r w:rsidRPr="009629E9">
        <w:rPr>
          <w:rFonts w:ascii="Times New Roman" w:hAnsi="Times New Roman" w:cs="Times New Roman"/>
          <w:sz w:val="24"/>
          <w:szCs w:val="24"/>
        </w:rPr>
        <w:t xml:space="preserve">, egyébként általában az augusztusi vizsgaidőszakban </w:t>
      </w:r>
      <w:r w:rsidR="00673CDD" w:rsidRPr="009629E9">
        <w:rPr>
          <w:rFonts w:ascii="Times New Roman" w:hAnsi="Times New Roman" w:cs="Times New Roman"/>
          <w:sz w:val="24"/>
          <w:szCs w:val="24"/>
        </w:rPr>
        <w:t>kerül meg</w:t>
      </w:r>
      <w:r w:rsidRPr="009629E9">
        <w:rPr>
          <w:rFonts w:ascii="Times New Roman" w:hAnsi="Times New Roman" w:cs="Times New Roman"/>
          <w:sz w:val="24"/>
          <w:szCs w:val="24"/>
        </w:rPr>
        <w:t>szervez</w:t>
      </w:r>
      <w:r w:rsidR="00673CDD" w:rsidRPr="009629E9">
        <w:rPr>
          <w:rFonts w:ascii="Times New Roman" w:hAnsi="Times New Roman" w:cs="Times New Roman"/>
          <w:sz w:val="24"/>
          <w:szCs w:val="24"/>
        </w:rPr>
        <w:t>ésre</w:t>
      </w:r>
      <w:r w:rsidRPr="009629E9">
        <w:rPr>
          <w:rFonts w:ascii="Times New Roman" w:hAnsi="Times New Roman" w:cs="Times New Roman"/>
          <w:sz w:val="24"/>
          <w:szCs w:val="24"/>
        </w:rPr>
        <w:t xml:space="preserve">. Évközi átvételnél a tanuló érdemjegyeit a volt iskolája által megküldött hiteles dokumentumok alapján az osztályfőnök átvezeti az osztályozási naplóba. Az átvett tanulónak az esetleges tudásbeli hiányosságait az oktatók segítségével és útmutatásai szerint pótolnia kell. </w:t>
      </w:r>
    </w:p>
    <w:p w14:paraId="07D1205C" w14:textId="77777777" w:rsidR="00036612" w:rsidRPr="009629E9" w:rsidRDefault="00036612" w:rsidP="00EF290B">
      <w:pPr>
        <w:spacing w:after="120" w:line="276" w:lineRule="auto"/>
        <w:ind w:left="0"/>
        <w:rPr>
          <w:rFonts w:ascii="Times New Roman" w:hAnsi="Times New Roman" w:cs="Times New Roman"/>
          <w:b/>
          <w:sz w:val="24"/>
          <w:szCs w:val="24"/>
        </w:rPr>
      </w:pPr>
      <w:r w:rsidRPr="009629E9">
        <w:rPr>
          <w:rFonts w:ascii="Times New Roman" w:hAnsi="Times New Roman" w:cs="Times New Roman"/>
          <w:b/>
          <w:sz w:val="24"/>
          <w:szCs w:val="24"/>
        </w:rPr>
        <w:lastRenderedPageBreak/>
        <w:t>Az intézményváltás elutasítása</w:t>
      </w:r>
    </w:p>
    <w:p w14:paraId="7CD329EF" w14:textId="36DE2ADD"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Az iskolaváltást kizárja, ha a tanuló magatartásával komoly gondok vannak, vagy ha sokat mulasztott igazolatlanul, illetve nem rendelkezik a szakmai képzéshez szükséges sikeres alapvizsgával. Ha a két intézmény tantervei között jelentős a különbség, nem </w:t>
      </w:r>
      <w:r w:rsidR="00673CDD" w:rsidRPr="009629E9">
        <w:rPr>
          <w:rFonts w:ascii="Times New Roman" w:hAnsi="Times New Roman" w:cs="Times New Roman"/>
          <w:sz w:val="24"/>
          <w:szCs w:val="24"/>
        </w:rPr>
        <w:t>áll módjában</w:t>
      </w:r>
      <w:r w:rsidRPr="009629E9">
        <w:rPr>
          <w:rFonts w:ascii="Times New Roman" w:hAnsi="Times New Roman" w:cs="Times New Roman"/>
          <w:sz w:val="24"/>
          <w:szCs w:val="24"/>
        </w:rPr>
        <w:t xml:space="preserve"> átvenni azt a tanulót, akinél az eddigi teljesítménye alapján nem feltételezhető, hogy eredményes különbözeti vizsgát </w:t>
      </w:r>
      <w:r w:rsidR="00673CDD" w:rsidRPr="009629E9">
        <w:rPr>
          <w:rFonts w:ascii="Times New Roman" w:hAnsi="Times New Roman" w:cs="Times New Roman"/>
          <w:sz w:val="24"/>
          <w:szCs w:val="24"/>
        </w:rPr>
        <w:t xml:space="preserve">tud </w:t>
      </w:r>
      <w:r w:rsidRPr="009629E9">
        <w:rPr>
          <w:rFonts w:ascii="Times New Roman" w:hAnsi="Times New Roman" w:cs="Times New Roman"/>
          <w:sz w:val="24"/>
          <w:szCs w:val="24"/>
        </w:rPr>
        <w:t>te</w:t>
      </w:r>
      <w:r w:rsidR="00673CDD" w:rsidRPr="009629E9">
        <w:rPr>
          <w:rFonts w:ascii="Times New Roman" w:hAnsi="Times New Roman" w:cs="Times New Roman"/>
          <w:sz w:val="24"/>
          <w:szCs w:val="24"/>
        </w:rPr>
        <w:t>nni</w:t>
      </w:r>
      <w:r w:rsidRPr="009629E9">
        <w:rPr>
          <w:rFonts w:ascii="Times New Roman" w:hAnsi="Times New Roman" w:cs="Times New Roman"/>
          <w:sz w:val="24"/>
          <w:szCs w:val="24"/>
        </w:rPr>
        <w:t>. A szakmai gyakorlatok pótlására nincs lehetőség. Ha a tanuló az augusztusi különbözeti vizsgán bármely tantárgyból nem teljesítette az elégséges szintet, az</w:t>
      </w:r>
      <w:r w:rsidR="00673CDD" w:rsidRPr="009629E9">
        <w:rPr>
          <w:rFonts w:ascii="Times New Roman" w:hAnsi="Times New Roman" w:cs="Times New Roman"/>
          <w:sz w:val="24"/>
          <w:szCs w:val="24"/>
        </w:rPr>
        <w:t xml:space="preserve"> intézmény az átvételt elutasíthatja.</w:t>
      </w:r>
    </w:p>
    <w:p w14:paraId="4BFC9EB9" w14:textId="77777777" w:rsidR="00036612" w:rsidRPr="009629E9" w:rsidRDefault="00036612" w:rsidP="00EF290B">
      <w:pPr>
        <w:spacing w:after="120" w:line="276" w:lineRule="auto"/>
        <w:ind w:left="0"/>
        <w:rPr>
          <w:rFonts w:ascii="Times New Roman" w:hAnsi="Times New Roman" w:cs="Times New Roman"/>
          <w:sz w:val="24"/>
          <w:szCs w:val="24"/>
        </w:rPr>
      </w:pPr>
    </w:p>
    <w:p w14:paraId="35620470" w14:textId="77777777" w:rsidR="00036612" w:rsidRPr="009629E9" w:rsidRDefault="00036612" w:rsidP="00BF5946">
      <w:pPr>
        <w:pStyle w:val="Cmsor3"/>
        <w:rPr>
          <w:sz w:val="24"/>
          <w:szCs w:val="24"/>
        </w:rPr>
      </w:pPr>
      <w:bookmarkStart w:id="76" w:name="_Toc235096721"/>
      <w:bookmarkStart w:id="77" w:name="_Toc236135640"/>
      <w:r w:rsidRPr="009629E9">
        <w:rPr>
          <w:sz w:val="24"/>
          <w:szCs w:val="24"/>
        </w:rPr>
        <w:t>A felnőttképzési jogviszony</w:t>
      </w:r>
      <w:bookmarkEnd w:id="76"/>
      <w:bookmarkEnd w:id="77"/>
      <w:r w:rsidRPr="009629E9">
        <w:rPr>
          <w:sz w:val="24"/>
          <w:szCs w:val="24"/>
        </w:rPr>
        <w:t xml:space="preserve"> </w:t>
      </w:r>
    </w:p>
    <w:p w14:paraId="044C31E6" w14:textId="6AE89EF8"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felnőttképzési jogviszony</w:t>
      </w:r>
      <w:r w:rsidR="00673CDD" w:rsidRPr="009629E9">
        <w:rPr>
          <w:rFonts w:ascii="Times New Roman" w:hAnsi="Times New Roman" w:cs="Times New Roman"/>
          <w:sz w:val="24"/>
          <w:szCs w:val="24"/>
        </w:rPr>
        <w:t xml:space="preserve"> esetében</w:t>
      </w:r>
      <w:r w:rsidRPr="009629E9">
        <w:rPr>
          <w:rFonts w:ascii="Times New Roman" w:hAnsi="Times New Roman" w:cs="Times New Roman"/>
          <w:sz w:val="24"/>
          <w:szCs w:val="24"/>
        </w:rPr>
        <w:t xml:space="preserve"> a 2013. évi LXXVII. törvény a felnőttképzésről</w:t>
      </w:r>
      <w:r w:rsidR="00673CDD" w:rsidRPr="009629E9">
        <w:rPr>
          <w:rFonts w:ascii="Times New Roman" w:hAnsi="Times New Roman" w:cs="Times New Roman"/>
          <w:sz w:val="24"/>
          <w:szCs w:val="24"/>
        </w:rPr>
        <w:t xml:space="preserve"> a </w:t>
      </w:r>
      <w:r w:rsidR="00673CDD" w:rsidRPr="00610846">
        <w:rPr>
          <w:rFonts w:ascii="Times New Roman" w:hAnsi="Times New Roman" w:cs="Times New Roman"/>
          <w:sz w:val="24"/>
          <w:szCs w:val="24"/>
        </w:rPr>
        <w:t xml:space="preserve">mérvadó </w:t>
      </w:r>
      <w:r w:rsidR="00E24D3B" w:rsidRPr="00610846">
        <w:rPr>
          <w:rFonts w:ascii="Times New Roman" w:hAnsi="Times New Roman" w:cs="Times New Roman"/>
          <w:sz w:val="24"/>
          <w:szCs w:val="24"/>
        </w:rPr>
        <w:t xml:space="preserve">(a képzés órahálója a szakmai program 7. sz. melléklet). </w:t>
      </w:r>
      <w:r w:rsidRPr="00610846">
        <w:rPr>
          <w:rFonts w:ascii="Times New Roman" w:hAnsi="Times New Roman" w:cs="Times New Roman"/>
          <w:sz w:val="24"/>
          <w:szCs w:val="24"/>
        </w:rPr>
        <w:t>Szakmai</w:t>
      </w:r>
      <w:r w:rsidRPr="009629E9">
        <w:rPr>
          <w:rFonts w:ascii="Times New Roman" w:hAnsi="Times New Roman" w:cs="Times New Roman"/>
          <w:sz w:val="24"/>
          <w:szCs w:val="24"/>
        </w:rPr>
        <w:t xml:space="preserve"> képzés kizárólag felnőttképzési jogviszonyban szervezhető. A felnőttképzési jogviszony keretében folyó szakmai oktatásban</w:t>
      </w:r>
      <w:r w:rsidR="00673CDD" w:rsidRPr="009629E9">
        <w:rPr>
          <w:rFonts w:ascii="Times New Roman" w:hAnsi="Times New Roman" w:cs="Times New Roman"/>
          <w:sz w:val="24"/>
          <w:szCs w:val="24"/>
        </w:rPr>
        <w:t xml:space="preserve"> </w:t>
      </w:r>
      <w:r w:rsidRPr="009629E9">
        <w:rPr>
          <w:rFonts w:ascii="Times New Roman" w:hAnsi="Times New Roman" w:cs="Times New Roman"/>
          <w:sz w:val="24"/>
          <w:szCs w:val="24"/>
        </w:rPr>
        <w:t>a szakmai oktatás időtartama legfeljebb a negyedére,</w:t>
      </w:r>
      <w:r w:rsidR="00673CDD" w:rsidRPr="009629E9">
        <w:rPr>
          <w:rFonts w:ascii="Times New Roman" w:hAnsi="Times New Roman" w:cs="Times New Roman"/>
          <w:sz w:val="24"/>
          <w:szCs w:val="24"/>
        </w:rPr>
        <w:t xml:space="preserve"> </w:t>
      </w:r>
      <w:r w:rsidRPr="009629E9">
        <w:rPr>
          <w:rFonts w:ascii="Times New Roman" w:hAnsi="Times New Roman" w:cs="Times New Roman"/>
          <w:sz w:val="24"/>
          <w:szCs w:val="24"/>
        </w:rPr>
        <w:t>az óraszám legfeljebb a nappali rendszerű szakmai oktatás óraszámának negyven százalékáig</w:t>
      </w:r>
      <w:r w:rsidR="00673CDD" w:rsidRPr="009629E9">
        <w:rPr>
          <w:rFonts w:ascii="Times New Roman" w:hAnsi="Times New Roman" w:cs="Times New Roman"/>
          <w:sz w:val="24"/>
          <w:szCs w:val="24"/>
        </w:rPr>
        <w:t xml:space="preserve"> </w:t>
      </w:r>
      <w:r w:rsidRPr="009629E9">
        <w:rPr>
          <w:rFonts w:ascii="Times New Roman" w:hAnsi="Times New Roman" w:cs="Times New Roman"/>
          <w:sz w:val="24"/>
          <w:szCs w:val="24"/>
        </w:rPr>
        <w:t>csökkenthető és ágazati alapoktatásban a kötelező foglalkozások az előző pont szerint meghatározott számának ötven százalékáig zárt rendszerű elektronikus távoktatásként is megszervezhető.</w:t>
      </w:r>
    </w:p>
    <w:p w14:paraId="7A22FBB3" w14:textId="77777777" w:rsidR="00036612" w:rsidRPr="009629E9" w:rsidRDefault="00036612" w:rsidP="00EF290B">
      <w:pPr>
        <w:spacing w:after="120" w:line="276" w:lineRule="auto"/>
        <w:ind w:left="0"/>
        <w:rPr>
          <w:rFonts w:ascii="Times New Roman" w:hAnsi="Times New Roman" w:cs="Times New Roman"/>
          <w:sz w:val="24"/>
          <w:szCs w:val="24"/>
        </w:rPr>
      </w:pPr>
      <w:bookmarkStart w:id="78" w:name="_heading=h.2250f4o" w:colFirst="0" w:colLast="0"/>
      <w:bookmarkEnd w:id="78"/>
      <w:r w:rsidRPr="009629E9">
        <w:rPr>
          <w:rFonts w:ascii="Times New Roman" w:hAnsi="Times New Roman" w:cs="Times New Roman"/>
          <w:sz w:val="24"/>
          <w:szCs w:val="24"/>
        </w:rPr>
        <w:t>A felnőttek oktatását folytató szakképzési intézmény vezetője a jelentkezőt kérelmére felveszi az intézménybe.</w:t>
      </w:r>
    </w:p>
    <w:p w14:paraId="2B1EF63E"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felnőttek oktatásában a képzésben résztvevő egyéni munkarend szerint megszervezett oktatásban, az intézmény képzési programjában meghatározottak szerint vesz részt a kötelező tanórai foglalkozásokon.</w:t>
      </w:r>
    </w:p>
    <w:p w14:paraId="5DD977DF"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A felnőttek oktatásában a képzésben résztvevő osztályzatait évközi teljesítménye és érdemjegyei vagy az osztályozó vizsgán, a különbözeti vizsgán, valamint a pótló- és javítóvizsgán nyújtott teljesítménye alapján kell megállapítani. </w:t>
      </w:r>
    </w:p>
    <w:p w14:paraId="7AD88D8F"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Az iskolának dokumentálnia kell a képzésben résztvevő tanórai foglalkozásokon való jelenlétét, távolmaradását, távolmaradásának indokát, továbbá a távolmaradás igazolását. Az iskola folyamatosan összesíti a mulasztásokat, és ennek alapján megállapítja, hogy melyik képzésben résztvevőnek szűnik meg a felnőttképzési jogviszonya.</w:t>
      </w:r>
    </w:p>
    <w:p w14:paraId="60BBA833"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 xml:space="preserve">Megszűnik a képzésben résztvevő felnőttképzési jogviszonya, ha mulasztása meghaladja a képzési programban meghatározott szakmai oktatás (ágazati alapoktatás/szakirányú oktatás) óraszámának 20%-át. </w:t>
      </w:r>
    </w:p>
    <w:p w14:paraId="1A30931B"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szakképzési munkaszerződéssel rendelkező képzésben résztvevő felnőttképzési szerződése akkor szűnik meg, amikor a duális partner megszünteti a szakképzési munkaszerződést, kivéve ha a képzésben résztvevő tanulmányait az iskolai tanműhelyben folytatja.</w:t>
      </w:r>
    </w:p>
    <w:p w14:paraId="54883FD5"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Ha a képzésben résztvevő a tanórai foglalkozások több mint húsz százalékáról távol maradt, félévkor és év végén minden esetben osztályozó vizsgán köteles számot adni tudásáról. Az osztályozó vizsga alól felmentés nem adható.</w:t>
      </w:r>
    </w:p>
    <w:p w14:paraId="1A408DE9" w14:textId="77777777" w:rsidR="00036612" w:rsidRPr="009629E9" w:rsidRDefault="00036612" w:rsidP="00EF290B">
      <w:pPr>
        <w:spacing w:after="120" w:line="276" w:lineRule="auto"/>
        <w:ind w:left="0" w:firstLine="0"/>
        <w:rPr>
          <w:rFonts w:ascii="Times New Roman" w:hAnsi="Times New Roman" w:cs="Times New Roman"/>
          <w:sz w:val="24"/>
          <w:szCs w:val="24"/>
          <w:highlight w:val="yellow"/>
        </w:rPr>
      </w:pPr>
    </w:p>
    <w:p w14:paraId="3990D82C" w14:textId="77777777" w:rsidR="00036612" w:rsidRPr="009629E9" w:rsidRDefault="00036612" w:rsidP="00BF5946">
      <w:pPr>
        <w:pStyle w:val="Cmsor3"/>
        <w:rPr>
          <w:sz w:val="24"/>
          <w:szCs w:val="24"/>
        </w:rPr>
      </w:pPr>
      <w:bookmarkStart w:id="79" w:name="_Toc235096722"/>
      <w:bookmarkStart w:id="80" w:name="_Toc236135641"/>
      <w:r w:rsidRPr="009629E9">
        <w:rPr>
          <w:sz w:val="24"/>
          <w:szCs w:val="24"/>
        </w:rPr>
        <w:lastRenderedPageBreak/>
        <w:t>Előzetes tanulmányok beszámításának szabályai</w:t>
      </w:r>
      <w:bookmarkEnd w:id="79"/>
      <w:bookmarkEnd w:id="80"/>
    </w:p>
    <w:p w14:paraId="04C1D020"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Ha a tanuló valamely tantárgyból sikeres érettségi vizsgát tett, ezáltal az adott tantárgy tanulmányi követelményeit teljesítette, akkor az iskola magasabb évfolyamán vagy évismétlés esetén a kiskorú tanuló szülője (gondviselője) vagy a nagykorú tanuló kérelmére az intézmény vezetője mentesítheti a tanulót az adott érettségi tantárgy minősítése, értékelése, valamint óráinak látogatása alól.</w:t>
      </w:r>
    </w:p>
    <w:p w14:paraId="1A5A21B0" w14:textId="2FB118B9"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Ha a tanuló valamely tantárgyból előzetes tanulmányai során adott tantárgy tanulmányi követelményeit teljesítette, akkor az iskola magasabb évfolyamán vagy más típusú képzésben való részvétel során a kiskorú tanuló szülője (gondviselője) vagy a nagykorú tanuló kérelmére az intézmény vezetője mentesítheti a tanulót az adott tantárgy minősítése, értékelése, valamint óráinak látogatása alól. Az iskola igazgatója a tanulót egyéni kérelme és megszerzett szakmai végzettsége vagy beszámított előzetes tudása (ami magában foglalja az ágazati alapvizsga követelményeit) alapján mentesítheti az ágazati alapoktatás és ágazati alapvizsga alól.</w:t>
      </w:r>
    </w:p>
    <w:p w14:paraId="0ECB0A0C"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szakképző iskolában és a felsőoktatási intézményben folytatott tanulmányokat a szakképesítésre előírt követelmények teljesítésébe a szakképző iskola szakmai programban meghatározottak szerint be kell számítani. Az előzetes tanulmányok és az azokkal megegyező tartalmú követelmények teljesítésének egyidejű igazolásával a beszámítás iránti kérelmet a szakképző iskola vezetőjéhez kell benyújtani. A beszámítható előzetes tanulmányokról és teljesített követelményekről a szakképző iskola vezetője határozattal dönt.</w:t>
      </w:r>
    </w:p>
    <w:p w14:paraId="1E4D2F2D"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képzésben részt vevő személy kérelmére az intézmény elismeri az előzetesen megszerzett tudást, tanulmányokat vagy szakmai gyakorlatot, amennyiben azok tartalma és követelményei összhangban állnak a képzési programban meghatározott ismeretekkel. A beszámítás során az intézmény a korábban teljesített köznevelési, szakképzési, felnőttképzési vagy felsőoktatási tanulmányok igazolását, valamint a megszerzett szakképesítéseket, részszakképesítéseket, a szakképesítés egyes moduljainak teljesítését, továbbá szükség esetén a munkatapasztalat vagy szakmai gyakorlat igazolását veszi figyelembe, ha ezek tartalma megfeleltethető a képzési program valamely elemének.</w:t>
      </w:r>
    </w:p>
    <w:p w14:paraId="12178966" w14:textId="4EC7DAAA"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Az intézmény a benyújtott dokumentumok értékelése alapján, illetve szükség esetén előzetes tudásmérés előírásával dönt a beszámíthatóságról. A beszámítás eredményeként a képzésben résztvevő személy felmentést kaphat tantárgyi vagy tananyagegység teljesítése alól, mentesülhet a tanórai részvételi kötelezettség bizonyos elemei alól, elfogadhatóvá válhat egy modul vagy tananyagegység korábban megszerzett értékelése, illetve csökkenthető a számára előírt szakmai óraszáma.</w:t>
      </w:r>
    </w:p>
    <w:p w14:paraId="2BFEBC70" w14:textId="77777777" w:rsidR="00036612" w:rsidRPr="009629E9" w:rsidRDefault="00036612" w:rsidP="00EF290B">
      <w:pPr>
        <w:spacing w:after="120" w:line="276" w:lineRule="auto"/>
        <w:ind w:left="0"/>
        <w:rPr>
          <w:rFonts w:ascii="Times New Roman" w:hAnsi="Times New Roman" w:cs="Times New Roman"/>
          <w:sz w:val="24"/>
          <w:szCs w:val="24"/>
        </w:rPr>
      </w:pPr>
      <w:r w:rsidRPr="009629E9">
        <w:rPr>
          <w:rFonts w:ascii="Times New Roman" w:hAnsi="Times New Roman" w:cs="Times New Roman"/>
          <w:sz w:val="24"/>
          <w:szCs w:val="24"/>
        </w:rPr>
        <w:t>A beszámításról az intézmény vezetője határozatot hoz, amely tartalmazza az elismert előzetes tanulmányok megjelölését, az ezek alapján biztosított felmentéseket, valamint szükség esetén a teljesítendő különbözeti vagy osztályozó vizsga előírását. A beszámítás nem alkalmazható olyan esetben, amikor az előzetes tanulmány vagy gyakorlat hitelt érdemlően nem igazolható, vagy tartalma nem feleltethető meg a képzési program követelményeinek.</w:t>
      </w:r>
    </w:p>
    <w:p w14:paraId="6772D598" w14:textId="77777777" w:rsidR="00A55272" w:rsidRPr="009629E9" w:rsidRDefault="00A55272" w:rsidP="00EF290B">
      <w:pPr>
        <w:spacing w:after="120" w:line="276" w:lineRule="auto"/>
        <w:ind w:left="0" w:firstLine="0"/>
        <w:rPr>
          <w:rFonts w:ascii="Times New Roman" w:hAnsi="Times New Roman" w:cs="Times New Roman"/>
          <w:b/>
          <w:sz w:val="24"/>
          <w:szCs w:val="24"/>
        </w:rPr>
      </w:pPr>
    </w:p>
    <w:p w14:paraId="5E93858D" w14:textId="5E4C47D0" w:rsidR="000A7FB0" w:rsidRPr="009629E9" w:rsidRDefault="00C61543" w:rsidP="00B52BAE">
      <w:pPr>
        <w:pStyle w:val="Cmsor2"/>
      </w:pPr>
      <w:r w:rsidRPr="009629E9">
        <w:lastRenderedPageBreak/>
        <w:t xml:space="preserve"> </w:t>
      </w:r>
      <w:bookmarkStart w:id="81" w:name="_Toc235096723"/>
      <w:bookmarkStart w:id="82" w:name="_Toc236135642"/>
      <w:r w:rsidRPr="009629E9">
        <w:t xml:space="preserve">A </w:t>
      </w:r>
      <w:r w:rsidRPr="00B52BAE">
        <w:t>kizárólag</w:t>
      </w:r>
      <w:r w:rsidRPr="009629E9">
        <w:t xml:space="preserve"> mikrotanúsítvány megszerzésére létesített felnőttképzési jogviszony esetén a mikrotanúsítvány kiadásának szakmai előképzettségre vonatkozó feltételei</w:t>
      </w:r>
      <w:bookmarkEnd w:id="81"/>
      <w:bookmarkEnd w:id="82"/>
    </w:p>
    <w:p w14:paraId="124D9480"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Jogszabályi háttér:</w:t>
      </w:r>
    </w:p>
    <w:p w14:paraId="45469CC2"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2019. évi LXXX. törvény a szakképzésről</w:t>
      </w:r>
    </w:p>
    <w:p w14:paraId="40F8A966" w14:textId="1BD60E29" w:rsidR="00036612" w:rsidRPr="009629E9" w:rsidRDefault="00036612" w:rsidP="00EF290B">
      <w:pPr>
        <w:spacing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xml:space="preserve">– 12/2020. (II. 7.) Korm. rendelet </w:t>
      </w:r>
    </w:p>
    <w:p w14:paraId="1E878F9D" w14:textId="77777777" w:rsidR="00036612" w:rsidRPr="009629E9" w:rsidRDefault="00036612" w:rsidP="00EF290B">
      <w:pPr>
        <w:spacing w:line="276" w:lineRule="auto"/>
        <w:ind w:left="360" w:firstLine="0"/>
        <w:rPr>
          <w:rFonts w:ascii="Times New Roman" w:hAnsi="Times New Roman" w:cs="Times New Roman"/>
          <w:strike/>
          <w:color w:val="FF0000"/>
          <w:sz w:val="24"/>
          <w:szCs w:val="24"/>
        </w:rPr>
      </w:pPr>
      <w:r w:rsidRPr="009629E9">
        <w:rPr>
          <w:rFonts w:ascii="Times New Roman" w:hAnsi="Times New Roman" w:cs="Times New Roman"/>
          <w:sz w:val="24"/>
          <w:szCs w:val="24"/>
        </w:rPr>
        <w:t>Az intézmény a kizárólag mikrotanúsítvány megszerzésére irányuló felnőttképzési jogviszony keretében megvalósuló képzések esetében szakmai előképzettségi feltételt alkalmaz annak érdekében, hogy a képzésben részt vevő személy rendelkezzen azokkal az előzetes ismeretekkel, készségekkel vagy szakmai tapasztalatokkal, amelyek a tanulási eredmények biztonságos és eredményes elsajátításához szükségesek.</w:t>
      </w:r>
    </w:p>
    <w:p w14:paraId="519D408B"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A szakmai előképzettségi feltétel meghatározása során az intézmény figyelembe veszi:</w:t>
      </w:r>
    </w:p>
    <w:p w14:paraId="18C1EB6A"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 mikrotanúsítvány célját,</w:t>
      </w:r>
    </w:p>
    <w:p w14:paraId="62710FF5"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 képzés tanulási eredményeit,</w:t>
      </w:r>
    </w:p>
    <w:p w14:paraId="267E0AAA"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 képzés szakmai tartalmát,</w:t>
      </w:r>
    </w:p>
    <w:p w14:paraId="4C6BDB5F" w14:textId="77777777" w:rsidR="00036612" w:rsidRPr="009629E9" w:rsidRDefault="00036612" w:rsidP="00EF290B">
      <w:pPr>
        <w:spacing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 munkavégzéshez vagy gyakorlati tevékenységhez kapcsolódó biztonsági követelményeket.</w:t>
      </w:r>
    </w:p>
    <w:p w14:paraId="60CBAD84" w14:textId="69AD3494"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A szakmai előképzettség konkrét követelményeit az adott mikrotanúsítványhoz kapcsolódó képzési program tartalmazza. A képzési program rögzíti</w:t>
      </w:r>
      <w:r w:rsidR="00BA0AEB" w:rsidRPr="009629E9">
        <w:rPr>
          <w:rFonts w:ascii="Times New Roman" w:hAnsi="Times New Roman" w:cs="Times New Roman"/>
          <w:sz w:val="24"/>
          <w:szCs w:val="24"/>
        </w:rPr>
        <w:t>:</w:t>
      </w:r>
    </w:p>
    <w:p w14:paraId="00CC9146"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az elvárt iskolai vagy szakmai végzettséget,</w:t>
      </w:r>
    </w:p>
    <w:p w14:paraId="42EDE89F"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az elvárt szakmai gyakorlatot vagy tapasztalatot,</w:t>
      </w:r>
    </w:p>
    <w:p w14:paraId="3C01EC76" w14:textId="77777777" w:rsidR="00036612" w:rsidRPr="009629E9" w:rsidRDefault="00036612" w:rsidP="00EF290B">
      <w:pPr>
        <w:spacing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az előzetes tudás mérésének és beszámításának módját.</w:t>
      </w:r>
    </w:p>
    <w:p w14:paraId="30D941DC" w14:textId="18A6AF4A" w:rsidR="00036612" w:rsidRPr="009629E9" w:rsidRDefault="00036612" w:rsidP="00EF290B">
      <w:pPr>
        <w:spacing w:after="0" w:line="276" w:lineRule="auto"/>
        <w:ind w:left="360" w:firstLine="0"/>
        <w:rPr>
          <w:rFonts w:ascii="Times New Roman" w:hAnsi="Times New Roman" w:cs="Times New Roman"/>
          <w:strike/>
          <w:color w:val="FF0000"/>
          <w:sz w:val="24"/>
          <w:szCs w:val="24"/>
        </w:rPr>
      </w:pPr>
      <w:r w:rsidRPr="009629E9">
        <w:rPr>
          <w:rFonts w:ascii="Times New Roman" w:hAnsi="Times New Roman" w:cs="Times New Roman"/>
          <w:sz w:val="24"/>
          <w:szCs w:val="24"/>
        </w:rPr>
        <w:t>Az intézmény a felnőttképzési jogviszony létesítését megelőzően ellenőrzi a szakmai előképzettségi feltétel teljesülését. Az előképzettség igazolása történhet</w:t>
      </w:r>
      <w:r w:rsidR="00BA0AEB" w:rsidRPr="009629E9">
        <w:rPr>
          <w:rFonts w:ascii="Times New Roman" w:hAnsi="Times New Roman" w:cs="Times New Roman"/>
          <w:sz w:val="24"/>
          <w:szCs w:val="24"/>
        </w:rPr>
        <w:t>:</w:t>
      </w:r>
    </w:p>
    <w:p w14:paraId="19C06A58"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okirat bemutatásával,</w:t>
      </w:r>
    </w:p>
    <w:p w14:paraId="05BC6825" w14:textId="77777777" w:rsidR="00036612" w:rsidRPr="009629E9" w:rsidRDefault="00036612" w:rsidP="00EF290B">
      <w:pPr>
        <w:spacing w:after="0"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szakmai tapasztalat igazolásával,</w:t>
      </w:r>
    </w:p>
    <w:p w14:paraId="27F4136F" w14:textId="77777777" w:rsidR="00036612" w:rsidRPr="009629E9" w:rsidRDefault="00036612" w:rsidP="00EF290B">
      <w:pPr>
        <w:spacing w:line="276" w:lineRule="auto"/>
        <w:ind w:left="360" w:firstLine="0"/>
        <w:rPr>
          <w:rFonts w:ascii="Times New Roman" w:hAnsi="Times New Roman" w:cs="Times New Roman"/>
          <w:sz w:val="24"/>
          <w:szCs w:val="24"/>
        </w:rPr>
      </w:pPr>
      <w:r w:rsidRPr="009629E9">
        <w:rPr>
          <w:rFonts w:ascii="Times New Roman" w:hAnsi="Times New Roman" w:cs="Times New Roman"/>
          <w:sz w:val="24"/>
          <w:szCs w:val="24"/>
        </w:rPr>
        <w:t>– előzetes tudásmérés keretében.</w:t>
      </w:r>
    </w:p>
    <w:p w14:paraId="2F6BE2D6" w14:textId="4345C5CA" w:rsidR="0023101F" w:rsidRPr="009629E9" w:rsidRDefault="0023101F" w:rsidP="00EF290B">
      <w:pPr>
        <w:pStyle w:val="NormlWeb"/>
        <w:spacing w:before="0" w:beforeAutospacing="0" w:after="120" w:afterAutospacing="0" w:line="276" w:lineRule="auto"/>
        <w:jc w:val="both"/>
        <w:rPr>
          <w:rFonts w:ascii="Times New Roman" w:hAnsi="Times New Roman" w:cs="Times New Roman"/>
          <w:bCs/>
          <w:sz w:val="24"/>
        </w:rPr>
      </w:pPr>
    </w:p>
    <w:p w14:paraId="66C1C1D4" w14:textId="77777777" w:rsidR="00E91C9A" w:rsidRPr="009629E9" w:rsidRDefault="00E91C9A" w:rsidP="00EF290B">
      <w:pPr>
        <w:pStyle w:val="NormlWeb"/>
        <w:spacing w:before="0" w:beforeAutospacing="0" w:after="120" w:afterAutospacing="0" w:line="276" w:lineRule="auto"/>
        <w:jc w:val="both"/>
        <w:rPr>
          <w:rFonts w:ascii="Times New Roman" w:hAnsi="Times New Roman" w:cs="Times New Roman"/>
          <w:b/>
          <w:sz w:val="24"/>
        </w:rPr>
      </w:pPr>
    </w:p>
    <w:p w14:paraId="196A8EC2" w14:textId="77777777" w:rsidR="00A55BA2" w:rsidRPr="009629E9" w:rsidRDefault="00A55BA2" w:rsidP="002A559D">
      <w:pPr>
        <w:pStyle w:val="Cmsor10"/>
        <w:rPr>
          <w:sz w:val="24"/>
          <w:szCs w:val="24"/>
        </w:rPr>
        <w:sectPr w:rsidR="00A55BA2" w:rsidRPr="009629E9" w:rsidSect="00C94C13">
          <w:headerReference w:type="default" r:id="rId14"/>
          <w:headerReference w:type="first" r:id="rId15"/>
          <w:pgSz w:w="11906" w:h="16838"/>
          <w:pgMar w:top="1417" w:right="1417" w:bottom="1417" w:left="1417" w:header="708" w:footer="708" w:gutter="0"/>
          <w:cols w:space="708"/>
          <w:docGrid w:linePitch="360"/>
        </w:sectPr>
      </w:pPr>
    </w:p>
    <w:p w14:paraId="4519078E" w14:textId="77777777" w:rsidR="00A55BA2" w:rsidRPr="009629E9" w:rsidRDefault="00A55BA2" w:rsidP="002A559D">
      <w:pPr>
        <w:pStyle w:val="Cmsor10"/>
        <w:rPr>
          <w:sz w:val="24"/>
          <w:szCs w:val="24"/>
        </w:rPr>
      </w:pPr>
    </w:p>
    <w:p w14:paraId="7A298F8D" w14:textId="77777777" w:rsidR="00A55BA2" w:rsidRPr="009629E9" w:rsidRDefault="00A55BA2" w:rsidP="002A559D">
      <w:pPr>
        <w:pStyle w:val="Cmsor10"/>
        <w:rPr>
          <w:sz w:val="24"/>
          <w:szCs w:val="24"/>
        </w:rPr>
      </w:pPr>
    </w:p>
    <w:p w14:paraId="52BCDE69" w14:textId="77777777" w:rsidR="00A55BA2" w:rsidRPr="009629E9" w:rsidRDefault="00A55BA2" w:rsidP="002A559D">
      <w:pPr>
        <w:pStyle w:val="Cmsor10"/>
        <w:rPr>
          <w:sz w:val="24"/>
          <w:szCs w:val="24"/>
        </w:rPr>
      </w:pPr>
    </w:p>
    <w:p w14:paraId="3D5887E6" w14:textId="77777777" w:rsidR="00A55BA2" w:rsidRPr="009629E9" w:rsidRDefault="00A55BA2" w:rsidP="002A559D">
      <w:pPr>
        <w:pStyle w:val="Cmsor10"/>
        <w:rPr>
          <w:sz w:val="24"/>
          <w:szCs w:val="24"/>
        </w:rPr>
      </w:pPr>
    </w:p>
    <w:p w14:paraId="3D68E3EE" w14:textId="77777777" w:rsidR="00A55BA2" w:rsidRPr="009629E9" w:rsidRDefault="00A55BA2" w:rsidP="002A559D">
      <w:pPr>
        <w:pStyle w:val="Cmsor10"/>
        <w:rPr>
          <w:sz w:val="24"/>
          <w:szCs w:val="24"/>
        </w:rPr>
      </w:pPr>
    </w:p>
    <w:p w14:paraId="308CC9D0" w14:textId="77777777" w:rsidR="00A55BA2" w:rsidRPr="009629E9" w:rsidRDefault="00A55BA2" w:rsidP="002A559D">
      <w:pPr>
        <w:pStyle w:val="Cmsor10"/>
        <w:rPr>
          <w:sz w:val="24"/>
          <w:szCs w:val="24"/>
        </w:rPr>
      </w:pPr>
    </w:p>
    <w:p w14:paraId="27F37AD3" w14:textId="7BFCE93D" w:rsidR="00A55BA2" w:rsidRPr="00B52BAE" w:rsidRDefault="00C445E1" w:rsidP="00445152">
      <w:pPr>
        <w:pStyle w:val="Cmsor10"/>
        <w:sectPr w:rsidR="00A55BA2" w:rsidRPr="00B52BAE" w:rsidSect="00C94C13">
          <w:pgSz w:w="11906" w:h="16838"/>
          <w:pgMar w:top="1417" w:right="1417" w:bottom="1417" w:left="1417" w:header="708" w:footer="708" w:gutter="0"/>
          <w:cols w:space="708"/>
          <w:docGrid w:linePitch="360"/>
        </w:sectPr>
      </w:pPr>
      <w:bookmarkStart w:id="83" w:name="_Toc235096724"/>
      <w:bookmarkStart w:id="84" w:name="_Toc236135643"/>
      <w:r w:rsidRPr="00445152">
        <w:t>Egészségfejlesztési</w:t>
      </w:r>
      <w:r w:rsidRPr="00B52BAE">
        <w:t xml:space="preserve"> program</w:t>
      </w:r>
      <w:bookmarkEnd w:id="83"/>
      <w:bookmarkEnd w:id="84"/>
      <w:r w:rsidRPr="00B52BAE">
        <w:t xml:space="preserve"> </w:t>
      </w:r>
    </w:p>
    <w:p w14:paraId="61316FBC" w14:textId="77777777" w:rsidR="00F67A29" w:rsidRPr="009629E9" w:rsidRDefault="00F67A29" w:rsidP="00EF290B">
      <w:pPr>
        <w:spacing w:after="120" w:line="276" w:lineRule="auto"/>
        <w:ind w:left="0" w:firstLine="0"/>
        <w:rPr>
          <w:rFonts w:ascii="Times New Roman" w:hAnsi="Times New Roman" w:cs="Times New Roman"/>
          <w:sz w:val="24"/>
          <w:szCs w:val="24"/>
        </w:rPr>
      </w:pPr>
    </w:p>
    <w:p w14:paraId="7F12EC1B" w14:textId="77777777" w:rsidR="00F67A29" w:rsidRPr="009629E9" w:rsidRDefault="00F67A29" w:rsidP="00EF290B">
      <w:pPr>
        <w:spacing w:after="120" w:line="276" w:lineRule="auto"/>
        <w:ind w:left="0" w:firstLine="0"/>
        <w:rPr>
          <w:rFonts w:ascii="Times New Roman" w:hAnsi="Times New Roman" w:cs="Times New Roman"/>
          <w:color w:val="353535"/>
          <w:sz w:val="24"/>
          <w:szCs w:val="24"/>
        </w:rPr>
      </w:pPr>
      <w:r w:rsidRPr="009629E9">
        <w:rPr>
          <w:rFonts w:ascii="Times New Roman" w:hAnsi="Times New Roman" w:cs="Times New Roman"/>
          <w:color w:val="353535"/>
          <w:sz w:val="24"/>
          <w:szCs w:val="24"/>
        </w:rPr>
        <w:t>A teljes körű egészségfejlesztés olyan folyamat, amelynek eredményeképpen az oktatók a szakképző intézményben végzett tevékenységet és a tanuló, kiskorú tanuló törvényes képviselője részvételét a szakképző intézmény életében úgy befolyásolják, hogy az a tanuló egészségi állapotának kedvező irányú változását idézze elő.</w:t>
      </w:r>
    </w:p>
    <w:p w14:paraId="13F8B67B" w14:textId="77777777" w:rsidR="00F67A29" w:rsidRPr="009629E9" w:rsidRDefault="00F67A29" w:rsidP="00EF290B">
      <w:pPr>
        <w:spacing w:after="120" w:line="276" w:lineRule="auto"/>
        <w:ind w:left="0" w:firstLine="0"/>
        <w:rPr>
          <w:rFonts w:ascii="Times New Roman" w:hAnsi="Times New Roman" w:cs="Times New Roman"/>
          <w:color w:val="353535"/>
          <w:sz w:val="24"/>
          <w:szCs w:val="24"/>
        </w:rPr>
      </w:pPr>
      <w:r w:rsidRPr="009629E9">
        <w:rPr>
          <w:rFonts w:ascii="Times New Roman" w:hAnsi="Times New Roman" w:cs="Times New Roman"/>
          <w:color w:val="353535"/>
          <w:sz w:val="24"/>
          <w:szCs w:val="24"/>
        </w:rPr>
        <w:t>A szakképző intézmény mindennapos működésében kiemelt figyelmet kell fordítani a tanuló egészséghez, biztonsághoz való joga alapján a teljes körű egészségfejlesztéssel összefüggő feladatokra.</w:t>
      </w:r>
    </w:p>
    <w:p w14:paraId="477D4B19" w14:textId="77777777" w:rsidR="00F67A29" w:rsidRPr="009629E9" w:rsidRDefault="00F67A29" w:rsidP="00EF290B">
      <w:pPr>
        <w:spacing w:after="120" w:line="276" w:lineRule="auto"/>
        <w:ind w:left="0" w:firstLine="0"/>
        <w:rPr>
          <w:rFonts w:ascii="Times New Roman" w:hAnsi="Times New Roman" w:cs="Times New Roman"/>
          <w:color w:val="353535"/>
          <w:sz w:val="24"/>
          <w:szCs w:val="24"/>
        </w:rPr>
      </w:pPr>
      <w:r w:rsidRPr="009629E9">
        <w:rPr>
          <w:rFonts w:ascii="Times New Roman" w:hAnsi="Times New Roman" w:cs="Times New Roman"/>
          <w:color w:val="353535"/>
          <w:sz w:val="24"/>
          <w:szCs w:val="24"/>
        </w:rPr>
        <w:t>A szakképző intézményben folyó lelki egészségfejlesztés célja, hogy elősegítse a kiegyensúlyozott pszichés fejlődést, támogassa a tanuló esetében a környezethez történő alkalmazkodást, felkészítsen és megoldási stratégiákat kínáljon a környezetből érkező ártalmas hatásokkal szemben, így csökkentve a káros következményeket, továbbá pozitív hatást gyakoroljon a személyiséget érő változásokra.</w:t>
      </w:r>
    </w:p>
    <w:p w14:paraId="2CB6E3B0"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szakképző intézmény kiemelt figyelmet fordít a magatartási függőség és a szenvedélybetegség kialakulásához vezető szerek fogyasztásának, valamint a szakképző intézményben megjelenő bántalmazás és agresszió megelőzésére, továbbá a gyógyult szenvedélybeteg és bántalmazott tanulók beilleszkedésének elősegítésére, ennek során indokolt esetben együttműködik az iskola-egészségügyi szolgálattal.</w:t>
      </w:r>
    </w:p>
    <w:p w14:paraId="7F499619"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Egészségügyi Világszervezet (WHO) megállapítása szerint a gyermekek egészséges fejlődésének támogatása a ma befektetése a holnap emberiségébe, a jövő társadalmi és gazdasági fejlődésének záloga. A jó egészségi állapot biztosítása a fogamzástól a serdülőkorig terjedő, szakmai és társadalmi feladat. </w:t>
      </w:r>
    </w:p>
    <w:p w14:paraId="45104201"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európai stratégia általános célkitűzése, hogy minden ember kapjon felkészítést arra és támogatást ahhoz, hogy elérje és fenntartsa a lehetőség szerinti legjobb egészségi állapotot és jóllétet. Ezért elengedhetetlen a diákok egészséggel kapcsolatos ismereteinek bővítése, az egészségegyenlőtlenségek csökkentése. </w:t>
      </w:r>
    </w:p>
    <w:p w14:paraId="1BC10332"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Magyarország Alaptörvénye szerint „Mindenkinek joga van a testi és lelki egészséghez”. További fejlesztési cél volt, hogy a népesség egészséggel kapcsolatos ismeretei bővüljenek, ezért 2015-ben elfogadásra került az „Egészséges Magyarország 2014-2020” című stratégia. Ezek összhangban meghatározzák a fő népegészségügyi célokat és tennivalókat, melyek közt az egyik kiemelkedően fontos beavatkozás a teljeskörű iskolai egészségfejlesztés (rövidítve: TIE).</w:t>
      </w:r>
    </w:p>
    <w:p w14:paraId="56A45F0B"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teljeskörű egészségfejlesztés olyan folyamat, melynek során a szakképző intézmény oktatói úgy alakítják saját tevékenységüket, valamint a tanulók, szülők/törvényes képviselők (kiskorú tanulók esetén) részvételét az intézmény életében, hogy az a diákok egészségi állapotának kedvező irányú változását idézze elő.</w:t>
      </w:r>
    </w:p>
    <w:p w14:paraId="7ADF0694"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intézményben folyó lelki egészségfejlesztés célja, hogy elősegítse a kiegyensúlyozott pszichés fejlődést, támogassa a tanulók környezethez történő alkalmazkodását. Fontos feladatunk, hogy megoldási stratégiákat kínálva felkészítsük a diákokat a környezetből érkező </w:t>
      </w:r>
      <w:r w:rsidRPr="009629E9">
        <w:rPr>
          <w:rFonts w:ascii="Times New Roman" w:hAnsi="Times New Roman" w:cs="Times New Roman"/>
          <w:sz w:val="24"/>
          <w:szCs w:val="24"/>
        </w:rPr>
        <w:lastRenderedPageBreak/>
        <w:t>káros hatásokkal szemben, így csökkentve a negatív következményeket, továbbá pozitív hatást gyakoroljunk a személyiséget érő változásokra.</w:t>
      </w:r>
    </w:p>
    <w:p w14:paraId="590C56F2"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Kiemelt figyelmet fordítunk a magatartási függőség és a szenvedélybetegség kialakulásához vezető szerek fogyasztására, valamint az intézményünkben megjelenő bántalmazás és agresszió megelőzésére. A gyógyult és bántalmazott tanulók beilleszkedését folyamatosan segítjük, együttműködve (ha indokolt) az iskola-egészségügyi szolgálattal.</w:t>
      </w:r>
    </w:p>
    <w:p w14:paraId="4970736E"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intézményben megvalósuló teljes körű egészségfejlesztés figyelembe veszi a tanulók biológiai, társadalmi, életkori sajátosságait, prevenciós programjaink alapjául szolgál.</w:t>
      </w:r>
    </w:p>
    <w:p w14:paraId="7A0923EA"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egészségfejlesztési programot az oktatói testület az iskola-egészségügyi szolgálat közreműködésével készíti el.  </w:t>
      </w:r>
    </w:p>
    <w:p w14:paraId="4BB3C9DC" w14:textId="77777777" w:rsidR="00F67A29" w:rsidRPr="009629E9" w:rsidRDefault="00F67A29"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A teljeskörű iskolai egészségfejlesztés (TIE) egy átfogó, koordinált, nyomon követhető, mérhető és értékelhető rendszerszintű program. Nem csak a betegségek megelőzésére fókuszál, hanem a tanulók és a teljes iskolai közösség fizikai, lelki és szociális jólétének elősegítésére. Magába foglalja az egészséges táplálkozást, a rendszeres testmozgást (mindennapos testnevelés), a lelki egészség támogatását (személyközpontú pedagógia, művészetek) és az átfogó egészségismeretek tanítását, minden érintett bevonásával (iskola dolgozói, iskola-egészségügyi szolgálat, szülő/törvényes képviselő, diákok, egyéb partnerek).</w:t>
      </w:r>
    </w:p>
    <w:p w14:paraId="4B53CE85" w14:textId="77777777" w:rsidR="00F67A29" w:rsidRPr="009629E9" w:rsidRDefault="00F67A29"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A teljeskörű iskolai egészségfejlesztés az alábbi négy egészségfejlesztési alapfeladat rendszeres végzését jelenti, szakmai ellenőrzés és segítés mellett:</w:t>
      </w:r>
    </w:p>
    <w:p w14:paraId="692696BC"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egészséges táplálkozásra nevelés</w:t>
      </w:r>
    </w:p>
    <w:p w14:paraId="0871A303"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mindennapos testnevelésre és testmozgásra való nevelés</w:t>
      </w:r>
    </w:p>
    <w:p w14:paraId="0A874F1C"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lelki egészség fejlesztése</w:t>
      </w:r>
    </w:p>
    <w:p w14:paraId="03F28E50"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egészség-ismeretek hatékony, azaz készséggé válást eredményező oktatása</w:t>
      </w:r>
    </w:p>
    <w:p w14:paraId="0B4A3BD4" w14:textId="77777777" w:rsidR="00F67A29" w:rsidRPr="009629E9" w:rsidRDefault="00F67A29"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Érintett partnerek:</w:t>
      </w:r>
    </w:p>
    <w:p w14:paraId="39E5E04D"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minden tanuló</w:t>
      </w:r>
    </w:p>
    <w:p w14:paraId="42DAAADC"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teljes oktatói testület és alkalmazotti közösség</w:t>
      </w:r>
    </w:p>
    <w:p w14:paraId="59D99F4C"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iskolaegészségügyi szolgálat szakemberei</w:t>
      </w:r>
    </w:p>
    <w:p w14:paraId="0CC11D99"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szülők/törvényes gondviselők</w:t>
      </w:r>
    </w:p>
    <w:p w14:paraId="67993B24" w14:textId="77777777" w:rsidR="00F67A29" w:rsidRPr="009629E9" w:rsidRDefault="00F67A29" w:rsidP="00EF290B">
      <w:pPr>
        <w:numPr>
          <w:ilvl w:val="0"/>
          <w:numId w:val="93"/>
        </w:numPr>
        <w:spacing w:after="120" w:line="276" w:lineRule="auto"/>
        <w:rPr>
          <w:rFonts w:ascii="Times New Roman" w:hAnsi="Times New Roman" w:cs="Times New Roman"/>
          <w:sz w:val="24"/>
          <w:szCs w:val="24"/>
        </w:rPr>
      </w:pPr>
      <w:r w:rsidRPr="009629E9">
        <w:rPr>
          <w:rFonts w:ascii="Times New Roman" w:hAnsi="Times New Roman" w:cs="Times New Roman"/>
          <w:sz w:val="24"/>
          <w:szCs w:val="24"/>
        </w:rPr>
        <w:t xml:space="preserve">bevont külső partnerek </w:t>
      </w:r>
    </w:p>
    <w:p w14:paraId="7C7EB5A2" w14:textId="77777777" w:rsidR="00F67A29" w:rsidRPr="009629E9" w:rsidRDefault="00F67A29"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b/>
          <w:sz w:val="24"/>
          <w:szCs w:val="24"/>
        </w:rPr>
        <w:t>Célja:</w:t>
      </w:r>
    </w:p>
    <w:p w14:paraId="240AF4B9" w14:textId="77777777" w:rsidR="00F67A29" w:rsidRPr="009629E9" w:rsidRDefault="00F67A29" w:rsidP="00EF290B">
      <w:pPr>
        <w:spacing w:after="120" w:line="276" w:lineRule="auto"/>
        <w:ind w:left="0" w:firstLine="0"/>
        <w:rPr>
          <w:rFonts w:ascii="Times New Roman" w:hAnsi="Times New Roman" w:cs="Times New Roman"/>
          <w:b/>
          <w:sz w:val="24"/>
          <w:szCs w:val="24"/>
        </w:rPr>
      </w:pPr>
      <w:r w:rsidRPr="009629E9">
        <w:rPr>
          <w:rFonts w:ascii="Times New Roman" w:hAnsi="Times New Roman" w:cs="Times New Roman"/>
          <w:sz w:val="24"/>
          <w:szCs w:val="24"/>
        </w:rPr>
        <w:t>Egy olyan egészségtudatos közösség kialakítása, amely mindenki számára biztosítja az egészséges életmódhoz szükséges tudást, készségeket és támogató környezetet.</w:t>
      </w:r>
    </w:p>
    <w:p w14:paraId="535B3433" w14:textId="77777777" w:rsidR="00F67A29" w:rsidRPr="009629E9" w:rsidRDefault="00F67A29" w:rsidP="00EF290B">
      <w:pPr>
        <w:spacing w:after="120" w:line="276" w:lineRule="auto"/>
        <w:ind w:left="0" w:firstLine="0"/>
        <w:rPr>
          <w:rFonts w:ascii="Times New Roman" w:hAnsi="Times New Roman" w:cs="Times New Roman"/>
          <w:sz w:val="24"/>
          <w:szCs w:val="24"/>
        </w:rPr>
      </w:pPr>
    </w:p>
    <w:p w14:paraId="6CEE5DF1" w14:textId="1656312D" w:rsidR="00F67A29" w:rsidRPr="009629E9" w:rsidRDefault="00BF5946" w:rsidP="00BF5946">
      <w:pPr>
        <w:pStyle w:val="Cmsor3"/>
        <w:rPr>
          <w:sz w:val="24"/>
          <w:szCs w:val="24"/>
        </w:rPr>
      </w:pPr>
      <w:bookmarkStart w:id="85" w:name="_Toc235096725"/>
      <w:bookmarkStart w:id="86" w:name="_Toc236135644"/>
      <w:r w:rsidRPr="009629E9">
        <w:rPr>
          <w:sz w:val="24"/>
          <w:szCs w:val="24"/>
        </w:rPr>
        <w:t>I</w:t>
      </w:r>
      <w:r w:rsidR="00F67A29" w:rsidRPr="009629E9">
        <w:rPr>
          <w:sz w:val="24"/>
          <w:szCs w:val="24"/>
        </w:rPr>
        <w:t>skola-egészségügyi ellátás</w:t>
      </w:r>
      <w:bookmarkEnd w:id="85"/>
      <w:bookmarkEnd w:id="86"/>
    </w:p>
    <w:p w14:paraId="23275D3B" w14:textId="77777777" w:rsidR="00F67A29" w:rsidRPr="009629E9" w:rsidRDefault="00F67A29" w:rsidP="00EF290B">
      <w:pPr>
        <w:pStyle w:val="Listaszerbekezds"/>
        <w:shd w:val="clear" w:color="auto" w:fill="FFFFFF"/>
        <w:spacing w:after="120" w:line="276" w:lineRule="auto"/>
        <w:ind w:left="357" w:firstLine="0"/>
        <w:rPr>
          <w:rFonts w:ascii="Times New Roman" w:hAnsi="Times New Roman" w:cs="Times New Roman"/>
          <w:color w:val="353535"/>
          <w:sz w:val="24"/>
          <w:szCs w:val="24"/>
        </w:rPr>
      </w:pPr>
      <w:r w:rsidRPr="009629E9">
        <w:rPr>
          <w:rFonts w:ascii="Times New Roman" w:hAnsi="Times New Roman" w:cs="Times New Roman"/>
          <w:color w:val="353535"/>
          <w:sz w:val="24"/>
          <w:szCs w:val="24"/>
        </w:rPr>
        <w:t>Az szakképző intézményben az iskolaorvos és az iskola védőnője együttműködve végzi a hatályos jogszabályoknak megfelelően a tanulók egészségügyi ellátását. Az iskola-</w:t>
      </w:r>
      <w:r w:rsidRPr="009629E9">
        <w:rPr>
          <w:rFonts w:ascii="Times New Roman" w:hAnsi="Times New Roman" w:cs="Times New Roman"/>
          <w:color w:val="353535"/>
          <w:sz w:val="24"/>
          <w:szCs w:val="24"/>
        </w:rPr>
        <w:lastRenderedPageBreak/>
        <w:t>egészségügyi ellátás személyes és közösségi ellátást nyújt az egészségi állapot megőrzése, a betegségek megelőzése, korai felismerése, valamint az egészségfejlesztés céljából. Az iskola-egészségügyi ellátás keretében az iskolaorvos és a védőnő együttműködik az intézmény vezetésével, fogorvossal, iskolapszichológussal, az osztályfőnökökkel, az oktatókkal, valamint – kiskorú tanulók esetében – a szülőkkel és törvényes képviselőkkel. Az együttműködés célja a tanulók egészségét veszélyeztető tényezők korai felismerése, a problémák megelőzése, valamint a szükséges intézkedések megtétele. Az iskolai egészségügyi ellátás és a felügyelet biztosításának részletes leírása megtalálható az intézmény házirendjében (II. fejezet 7. pont).</w:t>
      </w:r>
    </w:p>
    <w:p w14:paraId="3830569C" w14:textId="77777777" w:rsidR="00F67A29" w:rsidRPr="009629E9" w:rsidRDefault="00F67A29" w:rsidP="00EF290B">
      <w:pPr>
        <w:shd w:val="clear" w:color="auto" w:fill="FFFFFF"/>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iskola- egészségügyi ellátást támogató további szakemberek:</w:t>
      </w:r>
    </w:p>
    <w:p w14:paraId="31775EA9" w14:textId="77777777" w:rsidR="00F67A29" w:rsidRPr="009629E9" w:rsidRDefault="00F67A29" w:rsidP="00EF290B">
      <w:pPr>
        <w:pStyle w:val="Listaszerbekezds"/>
        <w:numPr>
          <w:ilvl w:val="0"/>
          <w:numId w:val="90"/>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b/>
          <w:sz w:val="24"/>
          <w:szCs w:val="24"/>
        </w:rPr>
        <w:t>Iskolapszichológus:</w:t>
      </w:r>
      <w:r w:rsidRPr="009629E9">
        <w:rPr>
          <w:rFonts w:ascii="Times New Roman" w:hAnsi="Times New Roman" w:cs="Times New Roman"/>
          <w:sz w:val="24"/>
          <w:szCs w:val="24"/>
        </w:rPr>
        <w:t xml:space="preserve"> A tanulók mentális egészségéért felel, segít a tanulási nehézségek, beilleszkedési zavarok vagy lelki krízisek kezelésében.</w:t>
      </w:r>
    </w:p>
    <w:p w14:paraId="4B7757E1" w14:textId="77777777" w:rsidR="00F67A29" w:rsidRPr="009629E9" w:rsidRDefault="00F67A29" w:rsidP="00EF290B">
      <w:pPr>
        <w:pStyle w:val="Listaszerbekezds"/>
        <w:numPr>
          <w:ilvl w:val="0"/>
          <w:numId w:val="90"/>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b/>
          <w:sz w:val="24"/>
          <w:szCs w:val="24"/>
        </w:rPr>
        <w:t>Fogorvos:</w:t>
      </w:r>
      <w:r w:rsidRPr="009629E9">
        <w:rPr>
          <w:rFonts w:ascii="Times New Roman" w:hAnsi="Times New Roman" w:cs="Times New Roman"/>
          <w:sz w:val="24"/>
          <w:szCs w:val="24"/>
        </w:rPr>
        <w:t xml:space="preserve"> Az éves kötelező iskolai fogászati szűrésekért és a prevencióért felelős szakember.</w:t>
      </w:r>
    </w:p>
    <w:p w14:paraId="3C732E73" w14:textId="77777777" w:rsidR="00F67A29" w:rsidRPr="009629E9" w:rsidRDefault="00F67A29" w:rsidP="00EF290B">
      <w:pPr>
        <w:pStyle w:val="Listaszerbekezds"/>
        <w:shd w:val="clear" w:color="auto" w:fill="FFFFFF"/>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iskola-egészségügyi ellátás a tanulói jogviszony megkezdésétől a 18 éves korosztályig, valamint a 18 év feletti, középfokú nappali rendszerű iskolai oktatásban részt vevők részére a következő ellátásokat végzi: </w:t>
      </w:r>
    </w:p>
    <w:p w14:paraId="29C9D835" w14:textId="77777777" w:rsidR="00F67A29" w:rsidRPr="009629E9" w:rsidRDefault="00F67A29" w:rsidP="00EF290B">
      <w:pPr>
        <w:pStyle w:val="Listaszerbekezds"/>
        <w:numPr>
          <w:ilvl w:val="0"/>
          <w:numId w:val="91"/>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tanulók rendszeres, életkornak megfelelő teljes körű fizikális szűrővizsgálatainak elvégzése, beleértve az anyagcsere-folyamatok és az érzékszervek működésének ellenőrzését,</w:t>
      </w:r>
    </w:p>
    <w:p w14:paraId="3F782858" w14:textId="77777777" w:rsidR="00F67A29" w:rsidRPr="009629E9" w:rsidRDefault="00F67A29" w:rsidP="00EF290B">
      <w:pPr>
        <w:pStyle w:val="Listaszerbekezds"/>
        <w:numPr>
          <w:ilvl w:val="0"/>
          <w:numId w:val="91"/>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szakmai képzés miatt előzetes, időszakos, soron kívüli, illetve záró szakmai alkalmassági vizsgálat elvégzése, személyre szabott tanácsadással, szükség szerint szakrendelésre irányítással (a tanulók szakmai alkalmasságának orvosi és védőnői vizsgálata),</w:t>
      </w:r>
    </w:p>
    <w:p w14:paraId="7FB08F8E"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egészségügyi könyvek vezetése,</w:t>
      </w:r>
    </w:p>
    <w:p w14:paraId="338047C0"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testnevelési csoportbeosztás elkészítése a tanulók egészségügyi állapotának megfelelően a szakorvosi leletek figyelembevételével,</w:t>
      </w:r>
    </w:p>
    <w:p w14:paraId="5B4D72AE"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tanulók testi és életkornak megfelelő fejlődésének vizsgálata és nyomon követése,</w:t>
      </w:r>
    </w:p>
    <w:p w14:paraId="4535668F"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fogazati rendellenességek felismerését célzó vizsgálatok elvégzése, valamint a tanulók teljes fogászati státuszának rögzítése,</w:t>
      </w:r>
    </w:p>
    <w:p w14:paraId="2CAC64A0"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környezeti tényezők egészségre gyakorolt kockázatainak feltárása, valamint az ezek által kiváltott megbetegedések megelőzését és korai felismerését szolgáló szűrővizsgálatokban és megelőző tevékenységekben való részvétel,</w:t>
      </w:r>
    </w:p>
    <w:p w14:paraId="6C9D1E72"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tanulók egészségi állapotának folyamatos figyelemmel kísérése,</w:t>
      </w:r>
    </w:p>
    <w:p w14:paraId="62A5F0D3"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krónikus betegek fokozott ellenőrzése, gondozása a szakrendelők bevonásával, rendszeres szűrővizsgálatok végzése.</w:t>
      </w:r>
    </w:p>
    <w:p w14:paraId="1314C0C5"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elsősegélynyújtás, akut megbetegedések elsődleges ellátása a rendelési idő alatt (majd a tanuló családorvoshoz, illetve megfelelő szakellátóhelyre irányítása)</w:t>
      </w:r>
    </w:p>
    <w:p w14:paraId="1E34118C"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a fertőző betegségek megelőzésével, felismerésével és terjedésének megakadályozásával kapcsolatos feladatok ellátása,</w:t>
      </w:r>
    </w:p>
    <w:p w14:paraId="4E91E261"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részvétel az intézmény egészségfejlesztési tevékenységeiben és programjaiban,</w:t>
      </w:r>
    </w:p>
    <w:p w14:paraId="4DA677C2"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lastRenderedPageBreak/>
        <w:t>az egészségügyi, szociális vagy mentális problémákkal élő, valamint a hátrányos helyzetű tanulók kiemelt gondozása, egészséges életvitelük és megfelelő iskolai körülményeik kialakításának támogatása, pályaválasztásuk segítése,</w:t>
      </w:r>
    </w:p>
    <w:p w14:paraId="064D2320"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javaslattétel a biztonságos, egészséges környezetre, a higiénés szabályok betartására, az egészséges étkeztetésre és az iskolai büfé kínálatára,</w:t>
      </w:r>
    </w:p>
    <w:p w14:paraId="58492757"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együttműködés az intézmény oktatóival, az oktatás és nevelés szereplőivel, iskolapszichológussal, a szülőkkel és törvényes képviselőkkel, valamint az alapellátás más szereplőivel, a család- és gyermekjóléti szolgálattal és a család- és gyermekjóléti központtal a tanulók egészséges fejlődésének biztosítása érdekében,</w:t>
      </w:r>
    </w:p>
    <w:p w14:paraId="09770E99" w14:textId="77777777" w:rsidR="00F67A29" w:rsidRPr="009629E9" w:rsidRDefault="00F67A29" w:rsidP="00EF290B">
      <w:pPr>
        <w:pStyle w:val="Listaszerbekezds"/>
        <w:numPr>
          <w:ilvl w:val="0"/>
          <w:numId w:val="92"/>
        </w:numPr>
        <w:shd w:val="clear" w:color="auto" w:fill="FFFFFF"/>
        <w:spacing w:after="120" w:line="276" w:lineRule="auto"/>
        <w:ind w:left="714" w:hanging="357"/>
        <w:rPr>
          <w:rFonts w:ascii="Times New Roman" w:hAnsi="Times New Roman" w:cs="Times New Roman"/>
          <w:sz w:val="24"/>
          <w:szCs w:val="24"/>
        </w:rPr>
      </w:pPr>
      <w:r w:rsidRPr="009629E9">
        <w:rPr>
          <w:rFonts w:ascii="Times New Roman" w:hAnsi="Times New Roman" w:cs="Times New Roman"/>
          <w:sz w:val="24"/>
          <w:szCs w:val="24"/>
        </w:rPr>
        <w:t>dokumentálás, tájékoztatás a szülők, gondviselők felé.</w:t>
      </w:r>
    </w:p>
    <w:p w14:paraId="3777BCD4" w14:textId="77777777" w:rsidR="00F67A29" w:rsidRPr="009629E9" w:rsidRDefault="00F67A29" w:rsidP="00EF290B">
      <w:pPr>
        <w:pStyle w:val="Listaszerbekezds"/>
        <w:shd w:val="clear" w:color="auto" w:fill="FFFFFF"/>
        <w:spacing w:after="120"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 szakképző intézmény gondoskodik arról, hogy az iskola-egészségügyi ellátás megfelelő működéséhez rendelkezésre álljon a vizsgálatok elvégzésére alkalmas, miniszteri rendeletben meghatározott feltételekkel rendelkező helyiség.</w:t>
      </w:r>
    </w:p>
    <w:p w14:paraId="2FCB8373" w14:textId="2A094330" w:rsidR="00F67A29" w:rsidRPr="009629E9" w:rsidRDefault="00F67A29" w:rsidP="00EF290B">
      <w:pPr>
        <w:pStyle w:val="Listaszerbekezds"/>
        <w:shd w:val="clear" w:color="auto" w:fill="FFFFFF"/>
        <w:spacing w:after="120" w:line="276" w:lineRule="auto"/>
        <w:ind w:left="11" w:hanging="11"/>
        <w:rPr>
          <w:rFonts w:ascii="Times New Roman" w:hAnsi="Times New Roman" w:cs="Times New Roman"/>
          <w:color w:val="353535"/>
          <w:sz w:val="24"/>
          <w:szCs w:val="24"/>
        </w:rPr>
      </w:pPr>
      <w:r w:rsidRPr="009629E9">
        <w:rPr>
          <w:rFonts w:ascii="Times New Roman" w:hAnsi="Times New Roman" w:cs="Times New Roman"/>
          <w:sz w:val="24"/>
          <w:szCs w:val="24"/>
        </w:rPr>
        <w:t>A vizsgálatok az iskola rendelőjében meghatározott időpontban történnek. Az iskolaorvos, védőnő, ápolónő, fogorvos részletes elérhetőségei és rendelési idejük megtalálható az intézmény házirendjében.</w:t>
      </w:r>
    </w:p>
    <w:p w14:paraId="05CB179A" w14:textId="77777777" w:rsidR="00A02B5B" w:rsidRPr="009629E9" w:rsidRDefault="00A02B5B" w:rsidP="00EF290B">
      <w:pPr>
        <w:pStyle w:val="Listaszerbekezds"/>
        <w:shd w:val="clear" w:color="auto" w:fill="FFFFFF"/>
        <w:spacing w:after="120" w:line="276" w:lineRule="auto"/>
        <w:ind w:left="600" w:firstLine="0"/>
        <w:rPr>
          <w:rFonts w:ascii="Times New Roman" w:hAnsi="Times New Roman" w:cs="Times New Roman"/>
          <w:color w:val="353535"/>
          <w:sz w:val="24"/>
          <w:szCs w:val="24"/>
        </w:rPr>
      </w:pPr>
    </w:p>
    <w:p w14:paraId="2AF31C20" w14:textId="685DDB59" w:rsidR="00E91C9A" w:rsidRPr="008D5742" w:rsidRDefault="00BF5946" w:rsidP="008D5742">
      <w:pPr>
        <w:pStyle w:val="Cmsor3"/>
      </w:pPr>
      <w:bookmarkStart w:id="87" w:name="_Toc235096726"/>
      <w:bookmarkStart w:id="88" w:name="_Toc236135645"/>
      <w:r w:rsidRPr="008D5742">
        <w:t>A</w:t>
      </w:r>
      <w:r w:rsidR="00E91C9A" w:rsidRPr="008D5742">
        <w:t>z egészséges táplálkozás</w:t>
      </w:r>
      <w:bookmarkEnd w:id="87"/>
      <w:bookmarkEnd w:id="88"/>
    </w:p>
    <w:p w14:paraId="18998C66"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egészséges táplálkozás célja, hogy a szervezet megfelelő mennyiségben és arányban kapja meg mindazokat a tápanyagokat, amelyek szükségesek a jó fizikai és szellemi teljesítőképességhez. Intézményünkben különösen fontos a helyes étkezési szokások kialakítása, mert a tanulók gyakran változó terhelésnek vannak kitéve, és a mindennapi tanuláshoz, gyakorlati munkához energiára, koncentrációra és állóképességre van szükség. A tanulók osztályfőnöki óra keretében ismerhetik meg a helyes étkezési szokásokat, a változatos alapanyagokat és ételkészítési módokat, mely hozzájárul az egészséges életmód kialakításához.</w:t>
      </w:r>
    </w:p>
    <w:p w14:paraId="55ABE02C" w14:textId="77777777" w:rsidR="00F67A29" w:rsidRPr="009629E9" w:rsidRDefault="00F67A29" w:rsidP="00EF290B">
      <w:pPr>
        <w:spacing w:after="0" w:line="276" w:lineRule="auto"/>
        <w:ind w:left="0" w:firstLine="0"/>
        <w:outlineLvl w:val="2"/>
        <w:rPr>
          <w:rFonts w:ascii="Times New Roman" w:eastAsia="Calibri" w:hAnsi="Times New Roman" w:cs="Times New Roman"/>
          <w:b/>
          <w:bCs/>
          <w:sz w:val="24"/>
          <w:szCs w:val="24"/>
          <w:lang w:eastAsia="en-US"/>
        </w:rPr>
      </w:pPr>
    </w:p>
    <w:p w14:paraId="3DC3DDE3" w14:textId="77777777" w:rsidR="00F67A29" w:rsidRPr="009629E9" w:rsidRDefault="00F67A29" w:rsidP="00EF290B">
      <w:pPr>
        <w:spacing w:after="0" w:line="276" w:lineRule="auto"/>
        <w:ind w:left="0" w:firstLine="0"/>
        <w:outlineLvl w:val="2"/>
        <w:rPr>
          <w:rFonts w:ascii="Times New Roman" w:eastAsia="Calibri" w:hAnsi="Times New Roman" w:cs="Times New Roman"/>
          <w:b/>
          <w:bCs/>
          <w:sz w:val="24"/>
          <w:szCs w:val="24"/>
          <w:lang w:eastAsia="en-US"/>
        </w:rPr>
      </w:pPr>
    </w:p>
    <w:p w14:paraId="1E242881" w14:textId="77777777" w:rsidR="00F67A29" w:rsidRPr="009629E9" w:rsidRDefault="00F67A29" w:rsidP="008D5742">
      <w:pPr>
        <w:pStyle w:val="Cmsor4"/>
        <w:rPr>
          <w:rFonts w:eastAsia="Calibri"/>
          <w:lang w:eastAsia="en-US"/>
        </w:rPr>
      </w:pPr>
      <w:bookmarkStart w:id="89" w:name="_Toc234861922"/>
      <w:r w:rsidRPr="009629E9">
        <w:rPr>
          <w:rFonts w:eastAsia="Calibri"/>
          <w:lang w:eastAsia="en-US"/>
        </w:rPr>
        <w:t>Az egészséges táplálkozás alapelvei:</w:t>
      </w:r>
      <w:bookmarkEnd w:id="89"/>
    </w:p>
    <w:p w14:paraId="6C32AAF0" w14:textId="7D603A1C"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Rendszeres étkezés</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Napi 4–5 kisebb étkezés segít elkerülni az éhségrohamokat és fenntartja az energiaszintet.</w:t>
      </w:r>
    </w:p>
    <w:p w14:paraId="6ED49D5D" w14:textId="1EA364D6"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Változatos étrend</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A különböző élelmiszercsoportok (zöldségek, gyümölcsök, gabonafélék, tejtermékek, húsok, halak) más-más tápanyagokat biztosítanak, ezért mindegyikre szükség van.</w:t>
      </w:r>
    </w:p>
    <w:p w14:paraId="6DA5F371" w14:textId="6FA2323D"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Megfelelő folyadékbevite</w:t>
      </w:r>
      <w:r w:rsidR="00BF5946" w:rsidRPr="009629E9">
        <w:rPr>
          <w:rFonts w:ascii="Times New Roman" w:eastAsia="Calibri" w:hAnsi="Times New Roman" w:cs="Times New Roman"/>
          <w:b/>
          <w:bCs/>
          <w:sz w:val="24"/>
          <w:szCs w:val="24"/>
          <w:lang w:eastAsia="en-US"/>
        </w:rPr>
        <w:t xml:space="preserve">l </w:t>
      </w:r>
      <w:r w:rsidRPr="009629E9">
        <w:rPr>
          <w:rFonts w:ascii="Times New Roman" w:eastAsia="Calibri" w:hAnsi="Times New Roman" w:cs="Times New Roman"/>
          <w:sz w:val="24"/>
          <w:szCs w:val="24"/>
          <w:lang w:eastAsia="en-US"/>
        </w:rPr>
        <w:t>A napi ajánlott 1,5–2 liter víz segít a koncentrációban, a fizikai teljesítményben és az anyagcsere megfelelő működésében.</w:t>
      </w:r>
    </w:p>
    <w:p w14:paraId="12791D3B" w14:textId="6DC9E2A7"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Zöldségek és gyümölcsök előtérben</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Ezek rostban, vitaminokban és ásványi anyagokban gazdagok, és hozzájárulnak az immunrendszer erősítéséhez.</w:t>
      </w:r>
    </w:p>
    <w:p w14:paraId="4B63188E" w14:textId="76D7E3DE"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Teljes értékű gabonák</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A fehér kenyér és péksütemények helyett előnyben részesítendők a teljes kiőrlésű változatok, mert hosszabb ideig biztosítják a jóllakottság érzését.</w:t>
      </w:r>
    </w:p>
    <w:p w14:paraId="33B1DB4D" w14:textId="65860A76"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lastRenderedPageBreak/>
        <w:t>Megfelelő fehérjebevitel</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A húsok, halak, tojás, tejtermékek és hüvelyesek segítik az izmok felépítését és regenerációját – különösen fontos a gyakorlati órák fizikai megterhelése miatt.</w:t>
      </w:r>
    </w:p>
    <w:p w14:paraId="4936D909" w14:textId="220EB0E6"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Zsírok okosan</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A növényi eredetű zsírok (olívaolaj, repceolaj, olajos magvak) előnyösebbek, mint az állati eredetű, telített zsírok.</w:t>
      </w:r>
    </w:p>
    <w:p w14:paraId="583113B9" w14:textId="62CE1F46" w:rsidR="00F67A29" w:rsidRPr="009629E9" w:rsidRDefault="00F67A29" w:rsidP="00EF290B">
      <w:pPr>
        <w:numPr>
          <w:ilvl w:val="0"/>
          <w:numId w:val="95"/>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Cukor és só csökkentése</w:t>
      </w:r>
      <w:r w:rsidR="00BF5946" w:rsidRPr="009629E9">
        <w:rPr>
          <w:rFonts w:ascii="Times New Roman" w:eastAsia="Calibri" w:hAnsi="Times New Roman" w:cs="Times New Roman"/>
          <w:b/>
          <w:bCs/>
          <w:sz w:val="24"/>
          <w:szCs w:val="24"/>
          <w:lang w:eastAsia="en-US"/>
        </w:rPr>
        <w:t xml:space="preserve"> </w:t>
      </w:r>
      <w:r w:rsidRPr="009629E9">
        <w:rPr>
          <w:rFonts w:ascii="Times New Roman" w:eastAsia="Calibri" w:hAnsi="Times New Roman" w:cs="Times New Roman"/>
          <w:sz w:val="24"/>
          <w:szCs w:val="24"/>
          <w:lang w:eastAsia="en-US"/>
        </w:rPr>
        <w:t>A túlzott cukorfogyasztás fáradékonysághoz és testsúlynövekedéshez, a túlzott sóbevitel pedig vérnyomásproblémákhoz vezethet.</w:t>
      </w:r>
    </w:p>
    <w:p w14:paraId="6DCE77CC" w14:textId="77777777" w:rsidR="00F67A29" w:rsidRPr="009629E9" w:rsidRDefault="00F67A29" w:rsidP="008D5742">
      <w:pPr>
        <w:pStyle w:val="Cmsor4"/>
        <w:rPr>
          <w:rFonts w:eastAsia="Calibri"/>
          <w:lang w:eastAsia="en-US"/>
        </w:rPr>
      </w:pPr>
      <w:bookmarkStart w:id="90" w:name="_Toc234861923"/>
      <w:r w:rsidRPr="009629E9">
        <w:rPr>
          <w:rFonts w:eastAsia="Calibri"/>
          <w:lang w:eastAsia="en-US"/>
        </w:rPr>
        <w:t>Egészséges étkezés fontossága:</w:t>
      </w:r>
      <w:bookmarkEnd w:id="90"/>
      <w:r w:rsidRPr="009629E9">
        <w:rPr>
          <w:rFonts w:eastAsia="Calibri"/>
          <w:lang w:eastAsia="en-US"/>
        </w:rPr>
        <w:t xml:space="preserve"> </w:t>
      </w:r>
    </w:p>
    <w:p w14:paraId="24D6B3EA" w14:textId="77777777" w:rsidR="00F67A29" w:rsidRPr="009629E9" w:rsidRDefault="00F67A29" w:rsidP="00EF290B">
      <w:pPr>
        <w:numPr>
          <w:ilvl w:val="0"/>
          <w:numId w:val="94"/>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Jobb koncentrációt</w:t>
      </w:r>
      <w:r w:rsidRPr="009629E9">
        <w:rPr>
          <w:rFonts w:ascii="Times New Roman" w:eastAsia="Calibri" w:hAnsi="Times New Roman" w:cs="Times New Roman"/>
          <w:sz w:val="24"/>
          <w:szCs w:val="24"/>
          <w:lang w:eastAsia="en-US"/>
        </w:rPr>
        <w:t xml:space="preserve"> és teljesítményt biztosít tanulás közben.</w:t>
      </w:r>
    </w:p>
    <w:p w14:paraId="5BC0D393" w14:textId="77777777" w:rsidR="00F67A29" w:rsidRPr="009629E9" w:rsidRDefault="00F67A29" w:rsidP="00EF290B">
      <w:pPr>
        <w:numPr>
          <w:ilvl w:val="0"/>
          <w:numId w:val="94"/>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Növeli a fizikai állóképességet</w:t>
      </w:r>
      <w:r w:rsidRPr="009629E9">
        <w:rPr>
          <w:rFonts w:ascii="Times New Roman" w:eastAsia="Calibri" w:hAnsi="Times New Roman" w:cs="Times New Roman"/>
          <w:sz w:val="24"/>
          <w:szCs w:val="24"/>
          <w:lang w:eastAsia="en-US"/>
        </w:rPr>
        <w:t>, ami a szakmai gyakorlaton különösen fontos.</w:t>
      </w:r>
    </w:p>
    <w:p w14:paraId="0F8197C1" w14:textId="77777777" w:rsidR="00F67A29" w:rsidRPr="009629E9" w:rsidRDefault="00F67A29" w:rsidP="00EF290B">
      <w:pPr>
        <w:numPr>
          <w:ilvl w:val="0"/>
          <w:numId w:val="94"/>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Segíti a fejlődést és a betegségek megelőzését</w:t>
      </w:r>
      <w:r w:rsidRPr="009629E9">
        <w:rPr>
          <w:rFonts w:ascii="Times New Roman" w:eastAsia="Calibri" w:hAnsi="Times New Roman" w:cs="Times New Roman"/>
          <w:sz w:val="24"/>
          <w:szCs w:val="24"/>
          <w:lang w:eastAsia="en-US"/>
        </w:rPr>
        <w:t>.</w:t>
      </w:r>
    </w:p>
    <w:p w14:paraId="79A7896C" w14:textId="77777777" w:rsidR="00F67A29" w:rsidRPr="009629E9" w:rsidRDefault="00F67A29" w:rsidP="00EF290B">
      <w:pPr>
        <w:numPr>
          <w:ilvl w:val="0"/>
          <w:numId w:val="94"/>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Hozzájárul az egészséges testsúly kialakításához és fenntartásához</w:t>
      </w:r>
      <w:r w:rsidRPr="009629E9">
        <w:rPr>
          <w:rFonts w:ascii="Times New Roman" w:eastAsia="Calibri" w:hAnsi="Times New Roman" w:cs="Times New Roman"/>
          <w:sz w:val="24"/>
          <w:szCs w:val="24"/>
          <w:lang w:eastAsia="en-US"/>
        </w:rPr>
        <w:t>.</w:t>
      </w:r>
    </w:p>
    <w:p w14:paraId="33F42EC9" w14:textId="07E60741" w:rsidR="00F67A29" w:rsidRPr="009629E9" w:rsidRDefault="00F67A29" w:rsidP="00EF290B">
      <w:pPr>
        <w:shd w:val="clear" w:color="auto" w:fill="FFFFFF"/>
        <w:spacing w:after="12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Kerülendők az energiaitalok és a cukros üdítők, mert rövid ideig tartó energialöket után fáradtságot és koncentrációzavart okoznak.</w:t>
      </w:r>
    </w:p>
    <w:p w14:paraId="4B8AC361" w14:textId="4BEA3297" w:rsidR="00E91C9A" w:rsidRPr="009629E9" w:rsidRDefault="00BF5946" w:rsidP="00BF5946">
      <w:pPr>
        <w:pStyle w:val="Cmsor3"/>
        <w:rPr>
          <w:sz w:val="24"/>
          <w:szCs w:val="24"/>
        </w:rPr>
      </w:pPr>
      <w:bookmarkStart w:id="91" w:name="_Toc235096727"/>
      <w:bookmarkStart w:id="92" w:name="_Toc236135646"/>
      <w:r w:rsidRPr="009629E9">
        <w:rPr>
          <w:sz w:val="24"/>
          <w:szCs w:val="24"/>
        </w:rPr>
        <w:t>A</w:t>
      </w:r>
      <w:r w:rsidR="00E91C9A" w:rsidRPr="009629E9">
        <w:rPr>
          <w:sz w:val="24"/>
          <w:szCs w:val="24"/>
        </w:rPr>
        <w:t xml:space="preserve"> </w:t>
      </w:r>
      <w:r w:rsidR="00E91C9A" w:rsidRPr="008D5742">
        <w:t>mindennapos testnevelés, testmozgás</w:t>
      </w:r>
      <w:bookmarkEnd w:id="91"/>
      <w:bookmarkEnd w:id="92"/>
    </w:p>
    <w:p w14:paraId="0B7ADEE9" w14:textId="77777777" w:rsidR="00F67A29" w:rsidRPr="009629E9" w:rsidRDefault="00F67A29" w:rsidP="00EF290B">
      <w:pPr>
        <w:suppressAutoHyphens/>
        <w:spacing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Az iskola mindennapos testmozgásról szóló programja a helyi lehetőségekből kiinduló, reális, fenntartható célkitűzés, mivel a program iskolánk minden tanulójának egész éven át lehetőséget ad a rendszeres testmozgásra. A program figyelembe veszi az iskolán kívüli lehetőségeket is. A mindennapos testnevelés során lehetőség van arra, hogy a tanuláshoz, képzéshez szükséges tulajdonságok kialakuljanak biztosítva a tanulással járó idegi és fizikai terhelés bírását. Célunk a rendszeres testmozgás, az egészséges életmód iránti igény felkeltése, a kitartásnak, a szabályok betartásának, a csapatmunka szerepének erősítése.</w:t>
      </w:r>
    </w:p>
    <w:p w14:paraId="03C6416D" w14:textId="77777777" w:rsidR="00F67A29" w:rsidRPr="009629E9" w:rsidRDefault="00F67A29" w:rsidP="00EF290B">
      <w:pPr>
        <w:suppressAutoHyphens/>
        <w:spacing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 testnevelés foglalkozás keretei mellett a tanulónak biztosított az iskolai tornaterem mindennapos használata a kondicionáló terem egyéni használata, amelyhez az ÉVISZ DSE biztosítja a felügyeletet. A sportlétesítmények használati rendjét a Házirend tartalmazza. Támogatott a tanuló sportegyesületekben való sportolása. Technikumi osztályokban az óratervekben a 9-12. évfolyamon heti 4-4-3-3 testnevelés órát tartunk.</w:t>
      </w:r>
    </w:p>
    <w:p w14:paraId="67C8AF96" w14:textId="77777777" w:rsidR="00F67A29" w:rsidRPr="009629E9" w:rsidRDefault="00F67A29" w:rsidP="00EF290B">
      <w:pPr>
        <w:suppressAutoHyphens/>
        <w:spacing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Az Szkt. 35. § (5) bekezdésében meghatározottak szerint a szakképző intézmény azokon a tanítási napokon, amelyeken közismereti oktatás is folyik, legalább napi egy testnevelésórát szervez és gondoskodik a tanuló fizikai állapotának és edzettségének méréséről és mérési adatainak személyi Fittségi Teszt rendszerbe történő továbbításáról.</w:t>
      </w:r>
    </w:p>
    <w:p w14:paraId="19050827" w14:textId="77777777" w:rsidR="00F67A29" w:rsidRPr="009629E9" w:rsidRDefault="00F67A29" w:rsidP="00EF290B">
      <w:pPr>
        <w:suppressAutoHyphens/>
        <w:spacing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 Szkr. 119. § alapján a testnevelésóra sportkörben való sportolással vagy versenyszerűen sporttevékenységet folytató, sportszervezetben sportoló tanuló kérelme alapján a sportszervezet által az adott félévben kiállított igazolás birtokában a sportszervezet keretei között szervezett, legalább heti két órának megfelelő edzéssel váltható ki. A részletes szabályozás a Házirend „A mindennapos testnevelés szakképző intézményi rendje” című fejezetében található.</w:t>
      </w:r>
    </w:p>
    <w:p w14:paraId="1DC92CE1"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25762C38" w14:textId="25EA9A7D" w:rsidR="00E91C9A" w:rsidRPr="008D5742" w:rsidRDefault="00BF5946" w:rsidP="008D5742">
      <w:pPr>
        <w:pStyle w:val="Cmsor3"/>
      </w:pPr>
      <w:bookmarkStart w:id="93" w:name="_Toc235096728"/>
      <w:bookmarkStart w:id="94" w:name="_Toc236135647"/>
      <w:r w:rsidRPr="008D5742">
        <w:t>A</w:t>
      </w:r>
      <w:r w:rsidR="00E91C9A" w:rsidRPr="008D5742">
        <w:t xml:space="preserve"> testi és lelki egészség fejlesztése, a viselkedési függőségek, a szenvedélybetegségekhez vezető szerek fogyasztásának megelőzése</w:t>
      </w:r>
      <w:bookmarkEnd w:id="93"/>
      <w:bookmarkEnd w:id="94"/>
    </w:p>
    <w:p w14:paraId="0B2885AF"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A testi és lelki egészség megőrzése alapvető feltétele a kiegyensúlyozott életnek. Ennek része az egészségtudatos életmód kialakítása, amely magában foglalja a megfelelő táplálkozást, a </w:t>
      </w:r>
      <w:r w:rsidRPr="009629E9">
        <w:rPr>
          <w:rFonts w:ascii="Times New Roman" w:eastAsia="Calibri" w:hAnsi="Times New Roman" w:cs="Times New Roman"/>
          <w:sz w:val="24"/>
          <w:szCs w:val="24"/>
        </w:rPr>
        <w:lastRenderedPageBreak/>
        <w:t>rendszeres testmozgást, a pihenést és a stresszkezelést. A lelki egészség fejlesztése során fontos a pozitív énkép, az önismeret, az érzelmi intelligencia és a megküzdési stratégiák erősítése.</w:t>
      </w:r>
    </w:p>
    <w:p w14:paraId="2C9D3B34"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viselkedési függőségek — például a túlzott internethasználat, a közösségi médiafüggőség, a szerencsejáték, a vásárlási kényszer vagy a játékfüggőség — megelőzésében kiemelt szerepe van a tudatosságnak, az önszabályozás és az egészséges szokások kialakításának.</w:t>
      </w:r>
    </w:p>
    <w:p w14:paraId="26F50F50"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szenvedélybetegségekhez vezető szerek (alkohol, dohány, gyógyszerek nem rendeltetésszerű használata, illegális drogok) fogyasztásának megelőzése érdekében fontos:</w:t>
      </w:r>
    </w:p>
    <w:p w14:paraId="2259263D" w14:textId="77777777" w:rsidR="00F67A29" w:rsidRPr="009629E9" w:rsidRDefault="00F67A29" w:rsidP="00EF290B">
      <w:pPr>
        <w:numPr>
          <w:ilvl w:val="0"/>
          <w:numId w:val="96"/>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reális, hiteles tájékoztatás a kockázatokról,</w:t>
      </w:r>
    </w:p>
    <w:p w14:paraId="511CB226" w14:textId="77777777" w:rsidR="00F67A29" w:rsidRPr="009629E9" w:rsidRDefault="00F67A29" w:rsidP="00EF290B">
      <w:pPr>
        <w:numPr>
          <w:ilvl w:val="0"/>
          <w:numId w:val="96"/>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szociális készségek fejlesztése (ellenállás, döntéshozatal, problémamegoldás),</w:t>
      </w:r>
    </w:p>
    <w:p w14:paraId="54EB3A4A" w14:textId="77777777" w:rsidR="00F67A29" w:rsidRPr="009629E9" w:rsidRDefault="00F67A29" w:rsidP="00EF290B">
      <w:pPr>
        <w:numPr>
          <w:ilvl w:val="0"/>
          <w:numId w:val="96"/>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pozitív közösségi élmények biztosítása,</w:t>
      </w:r>
    </w:p>
    <w:p w14:paraId="5F280498" w14:textId="77777777" w:rsidR="00F67A29" w:rsidRPr="009629E9" w:rsidRDefault="00F67A29" w:rsidP="00EF290B">
      <w:pPr>
        <w:numPr>
          <w:ilvl w:val="0"/>
          <w:numId w:val="96"/>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korai felismerés és segítségnyújtás,</w:t>
      </w:r>
    </w:p>
    <w:p w14:paraId="1D4521A6" w14:textId="77777777" w:rsidR="00F67A29" w:rsidRPr="009629E9" w:rsidRDefault="00F67A29" w:rsidP="00EF290B">
      <w:pPr>
        <w:numPr>
          <w:ilvl w:val="0"/>
          <w:numId w:val="96"/>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családi és iskolai együttműködés erősítése.</w:t>
      </w:r>
    </w:p>
    <w:p w14:paraId="00289C66"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szenvedélybetegségek megelőzésében fontos szerepet játszik a megfelelő módszertani és prevenciós eszköztár alkalmazása. Ezen eszközök segítséget nyújtanak abban, hogy felhívják a figyelmet a veszélyekre, fejlesszék az önismeretet és támogassák az egészséges életmód kialakítását.</w:t>
      </w:r>
    </w:p>
    <w:p w14:paraId="3104A649"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Módszertani eszközök lehetnek:</w:t>
      </w:r>
    </w:p>
    <w:p w14:paraId="1A6BFEF6" w14:textId="77777777" w:rsidR="00F67A29" w:rsidRPr="009629E9" w:rsidRDefault="00F67A29" w:rsidP="00EF290B">
      <w:pPr>
        <w:numPr>
          <w:ilvl w:val="0"/>
          <w:numId w:val="97"/>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beszélgetés, vita,</w:t>
      </w:r>
    </w:p>
    <w:p w14:paraId="3C20ED52" w14:textId="77777777" w:rsidR="00F67A29" w:rsidRPr="009629E9" w:rsidRDefault="00F67A29" w:rsidP="00EF290B">
      <w:pPr>
        <w:numPr>
          <w:ilvl w:val="0"/>
          <w:numId w:val="97"/>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csoportmunka,</w:t>
      </w:r>
    </w:p>
    <w:p w14:paraId="563D4758" w14:textId="77777777" w:rsidR="00F67A29" w:rsidRPr="009629E9" w:rsidRDefault="00F67A29" w:rsidP="00EF290B">
      <w:pPr>
        <w:numPr>
          <w:ilvl w:val="0"/>
          <w:numId w:val="97"/>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szituációs játékok,</w:t>
      </w:r>
    </w:p>
    <w:p w14:paraId="07E6CBAC" w14:textId="77777777" w:rsidR="00F67A29" w:rsidRPr="009629E9" w:rsidRDefault="00F67A29" w:rsidP="00EF290B">
      <w:pPr>
        <w:numPr>
          <w:ilvl w:val="0"/>
          <w:numId w:val="97"/>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előadás, szemléltetés,</w:t>
      </w:r>
    </w:p>
    <w:p w14:paraId="3C202AA6" w14:textId="77777777" w:rsidR="00F67A29" w:rsidRPr="009629E9" w:rsidRDefault="00F67A29" w:rsidP="00EF290B">
      <w:pPr>
        <w:numPr>
          <w:ilvl w:val="0"/>
          <w:numId w:val="97"/>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projektmódszer stb.</w:t>
      </w:r>
    </w:p>
    <w:p w14:paraId="3910FFBE"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Prevenciós eszközök:</w:t>
      </w:r>
    </w:p>
    <w:p w14:paraId="5C2FE2E7" w14:textId="77777777" w:rsidR="00F67A29" w:rsidRPr="009629E9" w:rsidRDefault="00F67A29" w:rsidP="00EF290B">
      <w:pPr>
        <w:numPr>
          <w:ilvl w:val="0"/>
          <w:numId w:val="98"/>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Egészségnevelési foglalkozás,</w:t>
      </w:r>
    </w:p>
    <w:p w14:paraId="3420B1AD" w14:textId="77777777" w:rsidR="00F67A29" w:rsidRPr="009629E9" w:rsidRDefault="00F67A29" w:rsidP="00EF290B">
      <w:pPr>
        <w:numPr>
          <w:ilvl w:val="0"/>
          <w:numId w:val="98"/>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Kortárssegítő programok,</w:t>
      </w:r>
    </w:p>
    <w:p w14:paraId="654D1A0E" w14:textId="77777777" w:rsidR="00F67A29" w:rsidRPr="009629E9" w:rsidRDefault="00F67A29" w:rsidP="00EF290B">
      <w:pPr>
        <w:numPr>
          <w:ilvl w:val="0"/>
          <w:numId w:val="98"/>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Segítő intézmények bemutatása pl.: addiktológiai rendelő, segélyvonalak ismertetése stb.</w:t>
      </w:r>
    </w:p>
    <w:p w14:paraId="59ED6D9E"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megelőzés célja, hogy a fiatalok és felnőttek olyan erőforrásokkal rendelkezzenek, amelyekkel képesek egészséges döntéseket hozni, elkerülni a káros szokások kialakulását, illetve felismerni, ha segítségre van szükségük.</w:t>
      </w:r>
    </w:p>
    <w:p w14:paraId="04931AC6"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Egészségnevelési célunk:</w:t>
      </w:r>
    </w:p>
    <w:p w14:paraId="1A76BF47" w14:textId="77777777" w:rsidR="00F67A29" w:rsidRPr="009629E9" w:rsidRDefault="00F67A29" w:rsidP="00EF290B">
      <w:pPr>
        <w:numPr>
          <w:ilvl w:val="0"/>
          <w:numId w:val="99"/>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dohányzók arányának, illetve a rászokás kockázatának csökkentése,</w:t>
      </w:r>
    </w:p>
    <w:p w14:paraId="5894B3C0" w14:textId="77777777" w:rsidR="00F67A29" w:rsidRPr="009629E9" w:rsidRDefault="00F67A29" w:rsidP="00EF290B">
      <w:pPr>
        <w:numPr>
          <w:ilvl w:val="0"/>
          <w:numId w:val="99"/>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tanulóink sokrétű információhoz jussanak ahhoz, hogy elsajátíthassák a kulturált és</w:t>
      </w:r>
    </w:p>
    <w:p w14:paraId="5BC0A5FD" w14:textId="77777777" w:rsidR="00F67A29" w:rsidRPr="009629E9" w:rsidRDefault="00F67A29" w:rsidP="00EF290B">
      <w:pPr>
        <w:spacing w:after="0" w:line="276" w:lineRule="auto"/>
        <w:ind w:left="360" w:firstLine="0"/>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mértékletes alkoholfogyasztás szabályait. Felismerjék magukon és embertársukon az esetleges alkoholmérgezés tüneteit, tudják, hogyan juthatnak, illetve segíthetnek másoknak megfelelő segítséghez jutni akut, vagy idült alkoholprobléma esetén.</w:t>
      </w:r>
    </w:p>
    <w:p w14:paraId="08ACC191" w14:textId="77777777" w:rsidR="00F67A29" w:rsidRPr="009629E9" w:rsidRDefault="00F67A29" w:rsidP="00EF290B">
      <w:pPr>
        <w:numPr>
          <w:ilvl w:val="0"/>
          <w:numId w:val="99"/>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szemléletes és testközeli élményekkel (előadások, beszélgetések, filmek, színházi előadások, személyes példamutatás stb.) szeretnénk elérni, hogy a legális és illegális kábító- és tudatmódosító, élénkítő szereket kipróbálók száma csökkenjen, az első kipróbálás időpontja kitolódjon, vagy be se következzen.</w:t>
      </w:r>
    </w:p>
    <w:p w14:paraId="668A854E" w14:textId="77777777" w:rsidR="00F67A29" w:rsidRPr="009629E9" w:rsidRDefault="00F67A29" w:rsidP="00EF290B">
      <w:pPr>
        <w:shd w:val="clear" w:color="auto" w:fill="FFFFFF"/>
        <w:spacing w:after="12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hagyományos egészségnevelési módszerek mellett kiemelt fontosságú a pozitív kortárshatás erősítése. Az egészségfejlesztés legfontosabb és egyben leghatékonyabb eszköze az oktatói példamutatás a hiteles cselekvési minták kialakítása.</w:t>
      </w:r>
    </w:p>
    <w:p w14:paraId="394F9748"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418B1ADD" w14:textId="27A9A92E" w:rsidR="00E91C9A" w:rsidRPr="008D5742" w:rsidRDefault="00BF5946" w:rsidP="008D5742">
      <w:pPr>
        <w:pStyle w:val="Cmsor3"/>
      </w:pPr>
      <w:bookmarkStart w:id="95" w:name="_Toc235096729"/>
      <w:bookmarkStart w:id="96" w:name="_Toc236135648"/>
      <w:r w:rsidRPr="008D5742">
        <w:t>A</w:t>
      </w:r>
      <w:r w:rsidR="00E91C9A" w:rsidRPr="008D5742">
        <w:t xml:space="preserve"> bántalmazás és iskolai erőszak megelőzése</w:t>
      </w:r>
      <w:bookmarkEnd w:id="95"/>
      <w:bookmarkEnd w:id="96"/>
    </w:p>
    <w:p w14:paraId="1E22FAA4"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A bántalmazás és az iskolai erőszak megelőzése olyan tudatos, következetes pedagógiai folyamat, amelynek célja az iskolai zaklatás és bántalmazás (bullying) prevenciója, valamint az egészséges, egymás tiszteletén alapuló, az erőszakot, megfélemlítést és megalázást elutasító életvezetés iránti elköteleződés erősítése. A program kiemelten támogatja a tanulók érzelmi intelligenciájának, szociális és kommunikációs készségeinek fejlesztését, gyakorlati segítséget nyújtva a mindennapi helyzetekben való megfelelő viselkedéshez és konfliktuskezeléshez. Alapvető cél a bántalmazást elutasító csoportnorma kialakítása, valamint a hatékony – akár önvédelmi jellegű – megküzdési stratégiák fejlesztése, miközben az iskola minden szereplője közösen dolgozik a biztonságos, elfogadó és támogató közösségi légkör megteremtésén. </w:t>
      </w:r>
    </w:p>
    <w:p w14:paraId="3EF63946"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Rövid távú célok: A diákok hiteles információkon alapuló ismeretbővülése az iskolai konfliktusokról, különösen az iskolai bántalmazásról, zaklatásról, a jelenség következményeiről, annak megelőzéséről, a segítségkérés és -nyújtás fontosságáról, módjairól. A diákok erőszakmentes kommunikációval kapcsolatos hiteles információkon alapuló ismereteinek és készségeinek növekedése. A diákok együttműködési készségének, egymás iránti felelősségvállalásának növekedése.</w:t>
      </w:r>
    </w:p>
    <w:p w14:paraId="07000827"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Közép- és hosszútávú célok: Az iskolai bántalmazás, zaklatás (bullying) előfordulásának csökkenése. A fiatalok önismeretének, empátiájának erősödése. A fiatalok körében az egészséges, egymás tiszteletén alapuló, erőszakot, megfélemlítést, megalázást elutasító életvezetés iránti elköteleződés növekedése.</w:t>
      </w:r>
    </w:p>
    <w:p w14:paraId="27456BDA"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p>
    <w:p w14:paraId="2D476011"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Megelőzés szintjei:</w:t>
      </w:r>
    </w:p>
    <w:p w14:paraId="263D25CC" w14:textId="77777777" w:rsidR="00F67A29" w:rsidRPr="009629E9" w:rsidRDefault="00F67A29" w:rsidP="00EF290B">
      <w:pPr>
        <w:numPr>
          <w:ilvl w:val="0"/>
          <w:numId w:val="10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Intézményi: tájékoztatás, információnyújtás. Iskolaőr, rendszeres oktatói továbbképzés</w:t>
      </w:r>
    </w:p>
    <w:p w14:paraId="12DFD0BD" w14:textId="77777777" w:rsidR="00F67A29" w:rsidRPr="009629E9" w:rsidRDefault="00F67A29" w:rsidP="00EF290B">
      <w:pPr>
        <w:numPr>
          <w:ilvl w:val="0"/>
          <w:numId w:val="10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Osztályban: osztályfőnöki óra, kooperatív tanulási technikák.</w:t>
      </w:r>
    </w:p>
    <w:p w14:paraId="2F579D08" w14:textId="77777777" w:rsidR="00F67A29" w:rsidRPr="009629E9" w:rsidRDefault="00F67A29" w:rsidP="00EF290B">
      <w:pPr>
        <w:numPr>
          <w:ilvl w:val="0"/>
          <w:numId w:val="10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Egyéni: okfeltárás, önsegítő csoportok, új közösségbe helyezés.</w:t>
      </w:r>
    </w:p>
    <w:p w14:paraId="4F30027D"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Az iskolai agressziókezelési módszerek</w:t>
      </w:r>
    </w:p>
    <w:p w14:paraId="7FDC534B"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Az iskolai légkör:</w:t>
      </w:r>
    </w:p>
    <w:p w14:paraId="427454F0" w14:textId="77777777" w:rsidR="00F67A29" w:rsidRPr="009629E9" w:rsidRDefault="00F67A29" w:rsidP="00EF290B">
      <w:pPr>
        <w:numPr>
          <w:ilvl w:val="0"/>
          <w:numId w:val="101"/>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gyerekek és oktatók kölcsönös tisztelete,</w:t>
      </w:r>
    </w:p>
    <w:p w14:paraId="03EB5C39" w14:textId="77777777" w:rsidR="00F67A29" w:rsidRPr="009629E9" w:rsidRDefault="00F67A29" w:rsidP="00EF290B">
      <w:pPr>
        <w:numPr>
          <w:ilvl w:val="0"/>
          <w:numId w:val="101"/>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világos és őszinte kommunikáció,</w:t>
      </w:r>
    </w:p>
    <w:p w14:paraId="773DB2CC" w14:textId="77777777" w:rsidR="00F67A29" w:rsidRPr="009629E9" w:rsidRDefault="00F67A29" w:rsidP="00EF290B">
      <w:pPr>
        <w:numPr>
          <w:ilvl w:val="0"/>
          <w:numId w:val="101"/>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szabályok betartása és betartatása,</w:t>
      </w:r>
    </w:p>
    <w:p w14:paraId="15012FE0" w14:textId="77777777" w:rsidR="00F67A29" w:rsidRPr="009629E9" w:rsidRDefault="00F67A29" w:rsidP="00EF290B">
      <w:pPr>
        <w:numPr>
          <w:ilvl w:val="0"/>
          <w:numId w:val="101"/>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igazságosság.</w:t>
      </w:r>
    </w:p>
    <w:p w14:paraId="69967046"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képzés és oktatás során a szükséges készségek fejlesztése:</w:t>
      </w:r>
    </w:p>
    <w:p w14:paraId="4B5E2DB5"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szociális kompetenciafejlesztés,</w:t>
      </w:r>
    </w:p>
    <w:p w14:paraId="770C5164"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konfliktuskezelés,</w:t>
      </w:r>
    </w:p>
    <w:p w14:paraId="2E9B64F6"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kommunikációs készség fejlesztése (erőszakmentes kommunikáció),</w:t>
      </w:r>
    </w:p>
    <w:p w14:paraId="1A7D001F"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önismeret, önértékelés,</w:t>
      </w:r>
    </w:p>
    <w:p w14:paraId="487A5511"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önkontroll,</w:t>
      </w:r>
    </w:p>
    <w:p w14:paraId="181E42AC"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stresszkezelés,</w:t>
      </w:r>
    </w:p>
    <w:p w14:paraId="5BF07DA0"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empátiafejlesztés,</w:t>
      </w:r>
    </w:p>
    <w:p w14:paraId="3410455B"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érzelmi intelligencia, érzelemszabályozás,</w:t>
      </w:r>
    </w:p>
    <w:p w14:paraId="6F4192EA" w14:textId="77777777" w:rsidR="00F67A29" w:rsidRPr="009629E9" w:rsidRDefault="00F67A29" w:rsidP="00EF290B">
      <w:pPr>
        <w:numPr>
          <w:ilvl w:val="0"/>
          <w:numId w:val="102"/>
        </w:numPr>
        <w:spacing w:after="0" w:line="276" w:lineRule="auto"/>
        <w:ind w:left="714"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én-közlés tanítása.</w:t>
      </w:r>
    </w:p>
    <w:p w14:paraId="41AE1990"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lastRenderedPageBreak/>
        <w:t>Célirányos felügyeleti rendszer megvalósítása a szünetekben.</w:t>
      </w:r>
    </w:p>
    <w:p w14:paraId="4F177B35"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Megelőzés osztályközösségi szinten:</w:t>
      </w:r>
    </w:p>
    <w:p w14:paraId="52DE8E8C"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egyértelmű osztályszabályok,</w:t>
      </w:r>
    </w:p>
    <w:p w14:paraId="3F0F7916"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kooperatív tanulási technikák,</w:t>
      </w:r>
    </w:p>
    <w:p w14:paraId="4FA50DDE"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közös beszélgetés az osztályban,</w:t>
      </w:r>
    </w:p>
    <w:p w14:paraId="0A11E56E"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diák pozitív értékelése a tanórán,</w:t>
      </w:r>
    </w:p>
    <w:p w14:paraId="6B9B5006"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közös osztályprogramok, rendezvények, melyeken mindenki részt vesz,</w:t>
      </w:r>
    </w:p>
    <w:p w14:paraId="4059F6AF"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az osztályfőnöki óra szerepének megerősítése,</w:t>
      </w:r>
    </w:p>
    <w:p w14:paraId="56595ED4"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az erőszakoskodás káros hatásainak tudatosítása,</w:t>
      </w:r>
    </w:p>
    <w:p w14:paraId="3D97E141" w14:textId="77777777" w:rsidR="00F67A29" w:rsidRPr="009629E9" w:rsidRDefault="00F67A29" w:rsidP="00EF290B">
      <w:pPr>
        <w:numPr>
          <w:ilvl w:val="0"/>
          <w:numId w:val="10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célirányos találkozók (szülők, oktatók, diákok között).</w:t>
      </w:r>
    </w:p>
    <w:p w14:paraId="06A94638"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Megelőzés egyéni szinten:</w:t>
      </w:r>
    </w:p>
    <w:p w14:paraId="26F79063"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támadók és az áldozatok konkrét problémáinak a feltárása,</w:t>
      </w:r>
    </w:p>
    <w:p w14:paraId="026AE8BB"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tisztázó beszélgetések tanulókkal, szülőkkel, külső személyekkel,</w:t>
      </w:r>
    </w:p>
    <w:p w14:paraId="5A6EFB57"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egyéni tanácsadás,</w:t>
      </w:r>
    </w:p>
    <w:p w14:paraId="6EAD154B"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csoportos támogató programok,</w:t>
      </w:r>
    </w:p>
    <w:p w14:paraId="0116C32E"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proszociális viselkedés bátorítása,</w:t>
      </w:r>
    </w:p>
    <w:p w14:paraId="614A6299" w14:textId="77777777" w:rsidR="00F67A29" w:rsidRPr="009629E9" w:rsidRDefault="00F67A29" w:rsidP="00EF290B">
      <w:pPr>
        <w:numPr>
          <w:ilvl w:val="0"/>
          <w:numId w:val="104"/>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új környezetbe helyezés, iskolaváltás.</w:t>
      </w:r>
    </w:p>
    <w:p w14:paraId="7DB56BD5"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Lehetőségek:</w:t>
      </w:r>
    </w:p>
    <w:p w14:paraId="33F6D765" w14:textId="77777777" w:rsidR="00F67A29" w:rsidRPr="009629E9" w:rsidRDefault="00F67A29" w:rsidP="00EF290B">
      <w:pPr>
        <w:numPr>
          <w:ilvl w:val="0"/>
          <w:numId w:val="105"/>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esetmegbeszélő csoport: az összes érintett jelenléte,</w:t>
      </w:r>
    </w:p>
    <w:p w14:paraId="1FB211D7" w14:textId="77777777" w:rsidR="00F67A29" w:rsidRPr="009629E9" w:rsidRDefault="00F67A29" w:rsidP="00EF290B">
      <w:pPr>
        <w:numPr>
          <w:ilvl w:val="0"/>
          <w:numId w:val="105"/>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szupervízió: független szakember vezetésével (egyéni, csoportos),</w:t>
      </w:r>
    </w:p>
    <w:p w14:paraId="0D6317E9" w14:textId="77777777" w:rsidR="00F67A29" w:rsidRPr="009629E9" w:rsidRDefault="00F67A29" w:rsidP="00EF290B">
      <w:pPr>
        <w:numPr>
          <w:ilvl w:val="0"/>
          <w:numId w:val="105"/>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mediáció: konfliktusos szituáció esetében,</w:t>
      </w:r>
    </w:p>
    <w:p w14:paraId="2D98FEF7" w14:textId="77777777" w:rsidR="00F67A29" w:rsidRPr="009629E9" w:rsidRDefault="00F67A29" w:rsidP="00EF290B">
      <w:pPr>
        <w:numPr>
          <w:ilvl w:val="0"/>
          <w:numId w:val="105"/>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segítségkérés: iskolapszichológus, védőnő, családsegítő, szakszolgálat, stb.</w:t>
      </w:r>
    </w:p>
    <w:p w14:paraId="617A21D8"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Az iskolapszichológus feladatellátásának elsődleges célja a tanuló személyiségfejlesztése, lelki egészségvédelme, továbbá a szakmai oktatás hatékonyságának segítése. Azt intézményben az iskolapszichológus megszervezi az egészségfejlesztéssel, a szexuális nevelés segítésével, a személyközi konfliktusok és az erőszakjelenségek megoldásával kapcsolatos pszichológiai témájú feladatokat. Külső előadó megismerteti a tanulókkal és az oktatókkal a digitális bántalmazás formáit és ennek következményit, büntetési tételeit.</w:t>
      </w:r>
    </w:p>
    <w:p w14:paraId="25714CB0" w14:textId="77777777" w:rsidR="00F67A29" w:rsidRPr="009629E9" w:rsidRDefault="00F67A29" w:rsidP="00EF290B">
      <w:pPr>
        <w:shd w:val="clear" w:color="auto" w:fill="FFFFFF"/>
        <w:spacing w:after="12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Ha az oktató a tanuló bántalmazását vagy deviáns viselkedésformákat észlel, az adott osztály vagy csoport oktatóinak bevonásával esetmegbeszélést kezdeményez, majd az oktatókkal közösen feltárja azokat a lehetséges okokat, amelyek a viselkedés sajátos formájához vezethettek. A konfliktusban érintett tanulók az iskolapszichológus kiemelt segítségében részesülnek. Ha az érintett tanuló vagy a tanulók csoportja vonatkozásában a viselkedési problémák ismétlődő jellegűek, az igazgató értesíti az iskolapszichológust, és egyúttal meghatározza azt az időpontot, amikor a tanuló köteles a pszichológus tanácsadásán részt venni.</w:t>
      </w:r>
    </w:p>
    <w:p w14:paraId="43766FA7"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109264CF" w14:textId="766193EF" w:rsidR="00E91C9A" w:rsidRPr="008D5742" w:rsidRDefault="00BF5946" w:rsidP="008D5742">
      <w:pPr>
        <w:pStyle w:val="Cmsor3"/>
      </w:pPr>
      <w:bookmarkStart w:id="97" w:name="_Toc235096730"/>
      <w:bookmarkStart w:id="98" w:name="_Toc236135649"/>
      <w:r w:rsidRPr="008D5742">
        <w:t>A</w:t>
      </w:r>
      <w:r w:rsidR="00E91C9A" w:rsidRPr="008D5742">
        <w:t xml:space="preserve"> baleset-megelőzés és elsősegélynyújtás</w:t>
      </w:r>
      <w:bookmarkEnd w:id="97"/>
      <w:bookmarkEnd w:id="98"/>
    </w:p>
    <w:p w14:paraId="78E82613" w14:textId="77777777" w:rsidR="00F67A29" w:rsidRPr="009629E9" w:rsidRDefault="00F67A29" w:rsidP="00EF290B">
      <w:pPr>
        <w:suppressAutoHyphens/>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baleset-megelőzés és elsősegélynyújtás oktatásának célja, hogy a tanulók elsajátítsák a biztonságos munkavégzéshez szükséges ismereteket és magatartásformákat, felismerjék és elkerüljék a veszélyforrásokat, valamint képesek legyenek szükség esetén szakszerű elsősegélynyújtásra. A cél a felelősségtudat, a körültekintő és tudatos munkavégzés, valamint az egészségtudatos életvitel kialakítása.</w:t>
      </w:r>
    </w:p>
    <w:p w14:paraId="7D09A7DA" w14:textId="77777777" w:rsidR="00F67A29" w:rsidRPr="009629E9" w:rsidRDefault="00F67A29" w:rsidP="00EF290B">
      <w:pPr>
        <w:suppressAutoHyphens/>
        <w:spacing w:after="0" w:line="276" w:lineRule="auto"/>
        <w:ind w:left="0" w:firstLine="0"/>
        <w:rPr>
          <w:rFonts w:ascii="Times New Roman" w:eastAsia="Calibri" w:hAnsi="Times New Roman" w:cs="Times New Roman"/>
          <w:sz w:val="24"/>
          <w:szCs w:val="24"/>
          <w:lang w:eastAsia="en-US"/>
        </w:rPr>
      </w:pPr>
    </w:p>
    <w:p w14:paraId="76794742" w14:textId="77777777" w:rsidR="00F67A29" w:rsidRPr="009629E9" w:rsidRDefault="00F67A29" w:rsidP="00EF290B">
      <w:pPr>
        <w:suppressAutoHyphens/>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Feladatok és tartalmi elemek</w:t>
      </w:r>
    </w:p>
    <w:p w14:paraId="25AFB2ED"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Baleset-megelőzés a gyakorlati képzésben:</w:t>
      </w:r>
    </w:p>
    <w:p w14:paraId="607002FD"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munkavédelmi előírások és szabályok megismerése, betartása,</w:t>
      </w:r>
    </w:p>
    <w:p w14:paraId="442F9C65"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Építőipar, valamint Környezetvédelem és vízügy ágazat veszélyforrásainak felismerése és kezelése,</w:t>
      </w:r>
    </w:p>
    <w:p w14:paraId="718FAB86"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védőeszközök helyes használata (védőszemüveg, fülvédő, védőkesztyű, munkaruha, sisak),</w:t>
      </w:r>
    </w:p>
    <w:p w14:paraId="2FB435E8"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gépek, szerszámok, mérőeszközök biztonságos üzemeltetése és karbantartása,</w:t>
      </w:r>
    </w:p>
    <w:p w14:paraId="2F84D36F"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Elektromos biztonság, földelés, érintésvédelem,</w:t>
      </w:r>
    </w:p>
    <w:p w14:paraId="15B00E1C"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Tűz- és robbanásveszélyes anyagok kezelése,</w:t>
      </w:r>
    </w:p>
    <w:p w14:paraId="1E1A1846"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tanműhelyek, laborok és gyakorlati tantermek biztonságos kialakítása, 5S szemlélet alkalmazása,</w:t>
      </w:r>
    </w:p>
    <w:p w14:paraId="6A21EF92" w14:textId="77777777" w:rsidR="00F67A29" w:rsidRPr="009629E9" w:rsidRDefault="00F67A29" w:rsidP="00EF290B">
      <w:pPr>
        <w:numPr>
          <w:ilvl w:val="0"/>
          <w:numId w:val="106"/>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balesetek megelőzését szolgáló napi rutinok és munkafegyelem fejlesztése.</w:t>
      </w:r>
    </w:p>
    <w:p w14:paraId="32F0B272"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Elsősegélynyújtás:</w:t>
      </w:r>
    </w:p>
    <w:p w14:paraId="56FA834C"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elsősegélynyújtás alapelvei, célja és jogi háttere,</w:t>
      </w:r>
    </w:p>
    <w:p w14:paraId="638BEA2D"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Teendők baleset és sérülés esetén (helyzetfelmérés, biztonságos megközelítés, segítségkérés),</w:t>
      </w:r>
    </w:p>
    <w:p w14:paraId="09A3ABF3"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életjelek vizsgálata (légzés, keringés, eszmélet),</w:t>
      </w:r>
    </w:p>
    <w:p w14:paraId="67083675"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Újraélesztés (BLS) felnőtt és gyermek esetén, az automata, (AED) használatával,</w:t>
      </w:r>
    </w:p>
    <w:p w14:paraId="411E14A6"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Vérzések, sebek, törések, égési sérülések, áramütés, vegyi sérülések ellátása,</w:t>
      </w:r>
    </w:p>
    <w:p w14:paraId="3A0AFE98"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Eszméletlen sérült stabil oldalfektetés,</w:t>
      </w:r>
    </w:p>
    <w:p w14:paraId="52D5E256"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tanműhelyben elhelyezett elsősegély-felszerelések ismerete, helyes használata,</w:t>
      </w:r>
    </w:p>
    <w:p w14:paraId="7258E444" w14:textId="77777777" w:rsidR="00F67A29" w:rsidRPr="009629E9" w:rsidRDefault="00F67A29" w:rsidP="00EF290B">
      <w:pPr>
        <w:numPr>
          <w:ilvl w:val="0"/>
          <w:numId w:val="107"/>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Kapcsolat a mentőszolgálattal és a munkavédelmi felelőssel.</w:t>
      </w:r>
    </w:p>
    <w:p w14:paraId="5739FB8A"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Oktatási módszerek és eszközök:</w:t>
      </w:r>
    </w:p>
    <w:p w14:paraId="6673BA44" w14:textId="77777777" w:rsidR="00F67A29" w:rsidRPr="009629E9" w:rsidRDefault="00F67A29" w:rsidP="00EF290B">
      <w:pPr>
        <w:numPr>
          <w:ilvl w:val="0"/>
          <w:numId w:val="108"/>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Elméleti oktatás (előadások, prezentációk, digitális tananyagok),</w:t>
      </w:r>
    </w:p>
    <w:p w14:paraId="00BDBA71" w14:textId="77777777" w:rsidR="00F67A29" w:rsidRPr="009629E9" w:rsidRDefault="00F67A29" w:rsidP="00EF290B">
      <w:pPr>
        <w:numPr>
          <w:ilvl w:val="0"/>
          <w:numId w:val="108"/>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Gyakorlati bemutatók és szituációs gyakorlatok az elsősegélynyújtás témakörében,</w:t>
      </w:r>
    </w:p>
    <w:p w14:paraId="09A63E92" w14:textId="77777777" w:rsidR="00F67A29" w:rsidRPr="009629E9" w:rsidRDefault="00F67A29" w:rsidP="00EF290B">
      <w:pPr>
        <w:numPr>
          <w:ilvl w:val="0"/>
          <w:numId w:val="108"/>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Veszélyforrás-felmérő feladatok a tanműhelyekben, laborokban,</w:t>
      </w:r>
    </w:p>
    <w:p w14:paraId="49BB1F63" w14:textId="77777777" w:rsidR="00F67A29" w:rsidRPr="009629E9" w:rsidRDefault="00F67A29" w:rsidP="00EF290B">
      <w:pPr>
        <w:numPr>
          <w:ilvl w:val="0"/>
          <w:numId w:val="108"/>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Munkavédelmi és tűzvédelmi gyakorlatok (pl. kiürítési próba, tűzoltó eszközök használata),</w:t>
      </w:r>
    </w:p>
    <w:p w14:paraId="2AAFEEB9" w14:textId="77777777" w:rsidR="00F67A29" w:rsidRPr="009629E9" w:rsidRDefault="00F67A29" w:rsidP="00EF290B">
      <w:pPr>
        <w:numPr>
          <w:ilvl w:val="0"/>
          <w:numId w:val="108"/>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Együttműködés külső partnerekkel (Magyar Vöröskereszt, Országos Mentőszolgálat, munkavédelmi szakemberek).</w:t>
      </w:r>
    </w:p>
    <w:p w14:paraId="3A65F198" w14:textId="77777777" w:rsidR="00F67A29" w:rsidRPr="009629E9" w:rsidRDefault="00F67A29" w:rsidP="00EF290B">
      <w:pPr>
        <w:suppressAutoHyphens/>
        <w:spacing w:after="0" w:line="276" w:lineRule="auto"/>
        <w:ind w:left="720" w:firstLine="0"/>
        <w:contextualSpacing/>
        <w:rPr>
          <w:rFonts w:ascii="Times New Roman" w:eastAsia="Calibri" w:hAnsi="Times New Roman" w:cs="Times New Roman"/>
          <w:sz w:val="24"/>
          <w:szCs w:val="24"/>
          <w:lang w:eastAsia="en-US"/>
        </w:rPr>
      </w:pPr>
    </w:p>
    <w:p w14:paraId="73F22B82"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Értékelés módjai:</w:t>
      </w:r>
    </w:p>
    <w:p w14:paraId="2C7C0B85" w14:textId="77777777" w:rsidR="00F67A29" w:rsidRPr="009629E9" w:rsidRDefault="00F67A29" w:rsidP="00EF290B">
      <w:pPr>
        <w:numPr>
          <w:ilvl w:val="0"/>
          <w:numId w:val="109"/>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Elméleti tudás számonkérése írásban vagy digitális formában,</w:t>
      </w:r>
    </w:p>
    <w:p w14:paraId="2DD2B95F" w14:textId="77777777" w:rsidR="00F67A29" w:rsidRPr="009629E9" w:rsidRDefault="00F67A29" w:rsidP="00EF290B">
      <w:pPr>
        <w:numPr>
          <w:ilvl w:val="0"/>
          <w:numId w:val="109"/>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Gyakorlati vizsga: szimulált baleseti helyzet megoldása,</w:t>
      </w:r>
    </w:p>
    <w:p w14:paraId="081E3301" w14:textId="77777777" w:rsidR="00F67A29" w:rsidRPr="009629E9" w:rsidRDefault="00F67A29" w:rsidP="00EF290B">
      <w:pPr>
        <w:numPr>
          <w:ilvl w:val="0"/>
          <w:numId w:val="109"/>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Tanulói együttműködés, felelősségtudat és szabálykövetés megfigyelése a gyakorlat során,</w:t>
      </w:r>
    </w:p>
    <w:p w14:paraId="09975767" w14:textId="77777777" w:rsidR="00F67A29" w:rsidRPr="009629E9" w:rsidRDefault="00F67A29" w:rsidP="00EF290B">
      <w:pPr>
        <w:numPr>
          <w:ilvl w:val="0"/>
          <w:numId w:val="109"/>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Munkavédelmi oktatásról szóló igazolások, dokumentációk vezetése.</w:t>
      </w:r>
    </w:p>
    <w:p w14:paraId="0E00BA13"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Kapcsolódó jogszabályok és szabványok:</w:t>
      </w:r>
    </w:p>
    <w:p w14:paraId="4CEF3275"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1993. évi XCIII. törvény a munkavédelemről</w:t>
      </w:r>
    </w:p>
    <w:p w14:paraId="0F6F9E41"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11/2020. (II. 7.) Korm. rendelet a szakképzésről</w:t>
      </w:r>
    </w:p>
    <w:p w14:paraId="4816DEBB"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lastRenderedPageBreak/>
        <w:t>3/2002. (II. 8.) SzCsM–EüM együttes rendelet a munkahelyek munkavédelmi követelményeiről</w:t>
      </w:r>
    </w:p>
    <w:p w14:paraId="306B91D6"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1996. évi XXXI. törvény a tűz elleni védekezésről</w:t>
      </w:r>
    </w:p>
    <w:p w14:paraId="29C699C8"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24/2012. (VIII. 15.) EMMI rendelet a köznevelési intézmények egészségügyi ellátásáról</w:t>
      </w:r>
    </w:p>
    <w:p w14:paraId="43065BBB"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Magyar Vöröskereszt és OMSZ módszertani ajánlásai az elsősegélynyújtás oktatására</w:t>
      </w:r>
    </w:p>
    <w:p w14:paraId="65F9F91C" w14:textId="77777777" w:rsidR="00F67A29" w:rsidRPr="009629E9" w:rsidRDefault="00F67A29" w:rsidP="00EF290B">
      <w:p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Kapcsolódás más tantárgyakhoz:</w:t>
      </w:r>
    </w:p>
    <w:p w14:paraId="41D6A1C1" w14:textId="77777777" w:rsidR="00F67A29" w:rsidRPr="009629E9" w:rsidRDefault="00F67A29" w:rsidP="00EF290B">
      <w:pPr>
        <w:numPr>
          <w:ilvl w:val="0"/>
          <w:numId w:val="110"/>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Szakmai tantárgyak: a biztonságos munkavégzés elméleti és gyakorlati megalapozása,</w:t>
      </w:r>
    </w:p>
    <w:p w14:paraId="6208493F" w14:textId="77777777" w:rsidR="00F67A29" w:rsidRPr="009629E9" w:rsidRDefault="00F67A29" w:rsidP="00EF290B">
      <w:pPr>
        <w:numPr>
          <w:ilvl w:val="0"/>
          <w:numId w:val="111"/>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Testnevelés: egészségmegőrzés, életmód, fizikai felkészültség,</w:t>
      </w:r>
    </w:p>
    <w:p w14:paraId="72EED172" w14:textId="77777777" w:rsidR="00F67A29" w:rsidRPr="009629E9" w:rsidRDefault="00F67A29" w:rsidP="00EF290B">
      <w:pPr>
        <w:numPr>
          <w:ilvl w:val="0"/>
          <w:numId w:val="111"/>
        </w:numPr>
        <w:suppressAutoHyphens/>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Osztályfőnöki óra: felelősségvállalás, közösségi segítségnyújtás.</w:t>
      </w:r>
    </w:p>
    <w:p w14:paraId="0ABC631B" w14:textId="77777777" w:rsidR="00A02B5B" w:rsidRPr="009629E9" w:rsidRDefault="00A02B5B" w:rsidP="00EF290B">
      <w:pPr>
        <w:shd w:val="clear" w:color="auto" w:fill="FFFFFF"/>
        <w:spacing w:after="120" w:line="276" w:lineRule="auto"/>
        <w:ind w:left="0" w:firstLine="0"/>
        <w:rPr>
          <w:rFonts w:ascii="Times New Roman" w:hAnsi="Times New Roman" w:cs="Times New Roman"/>
          <w:b/>
          <w:color w:val="353535"/>
          <w:sz w:val="24"/>
          <w:szCs w:val="24"/>
        </w:rPr>
      </w:pPr>
    </w:p>
    <w:p w14:paraId="5B32087A" w14:textId="371DEF64" w:rsidR="00E91C9A" w:rsidRPr="008D5742" w:rsidRDefault="00BF5946" w:rsidP="008D5742">
      <w:pPr>
        <w:pStyle w:val="Cmsor3"/>
      </w:pPr>
      <w:bookmarkStart w:id="99" w:name="_Toc235096731"/>
      <w:bookmarkStart w:id="100" w:name="_Toc236135650"/>
      <w:r w:rsidRPr="008D5742">
        <w:t>A</w:t>
      </w:r>
      <w:r w:rsidR="00E91C9A" w:rsidRPr="008D5742">
        <w:t xml:space="preserve"> személyi higiéné</w:t>
      </w:r>
      <w:bookmarkEnd w:id="99"/>
      <w:bookmarkEnd w:id="100"/>
    </w:p>
    <w:p w14:paraId="53D5A35C"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személyi higiéné a mindennapi életünk része, és nagyban befolyásolja egészségünket, közérzetünket és a rólunk alkotott képet. A megfelelő higiénés szokások kialakítása nemcsak a betegségek megelőzését segíti, hanem a tanulásban, a munkavégzésben és a társas kapcsolatokban is előnyt jelent. A higiénés szabályok betartásáért napközben és tanórán kívüli foglalkozásokon az osztályfőnök, tanórán a szaktanár, gyakorlati foglalkozáson a szakoktató, a kollégiumban a kollégiumi nevelő felel.</w:t>
      </w:r>
    </w:p>
    <w:p w14:paraId="45E8D47E"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Célunk:</w:t>
      </w:r>
    </w:p>
    <w:p w14:paraId="102CB7F9"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csökkenti a fertőzések (pl. megfázás, bőr- és gyomor-bélrendszeri betegségek) kockázatát,</w:t>
      </w:r>
    </w:p>
    <w:p w14:paraId="1E9A88E7"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segíteni fenntartani a jó közérzetet és magabiztosságot,</w:t>
      </w:r>
    </w:p>
    <w:p w14:paraId="2982B74C"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javítja a társas kapcsolatokat és a munkahelyi/tanulói közösségben megítélésünket,</w:t>
      </w:r>
    </w:p>
    <w:p w14:paraId="16BEACFD"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legyenek tisztában a tanulók az alapvető egészségügyi szabályokkal, alkalmazzák és tartsák be azokat,</w:t>
      </w:r>
    </w:p>
    <w:p w14:paraId="2BFF193D"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tudatosítani a tanulókban az ember és környezete közötti szoros kapcsolatot, egymásra hatásukat,</w:t>
      </w:r>
    </w:p>
    <w:p w14:paraId="7477FCE4"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megismertetni a személyükkel és környezetükkel összefüggő higiénés ismeretek alkalmazásának fontosságát. </w:t>
      </w:r>
    </w:p>
    <w:p w14:paraId="3A2DBED3" w14:textId="77777777" w:rsidR="00F67A29" w:rsidRPr="009629E9" w:rsidRDefault="00F67A29" w:rsidP="00EF290B">
      <w:pPr>
        <w:numPr>
          <w:ilvl w:val="0"/>
          <w:numId w:val="112"/>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ismerjék tiszta környezetük megteremtésének alapjait.</w:t>
      </w:r>
    </w:p>
    <w:p w14:paraId="07FE7235"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Fontos, hogy</w:t>
      </w:r>
    </w:p>
    <w:p w14:paraId="47700EA8" w14:textId="77777777" w:rsidR="00F67A29" w:rsidRPr="009629E9" w:rsidRDefault="00F67A29" w:rsidP="00EF290B">
      <w:pPr>
        <w:numPr>
          <w:ilvl w:val="0"/>
          <w:numId w:val="11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minden iskolai helyiség tisztaságára fordítsunk kellő figyelmet,</w:t>
      </w:r>
    </w:p>
    <w:p w14:paraId="30EF0DBC" w14:textId="77777777" w:rsidR="00F67A29" w:rsidRPr="009629E9" w:rsidRDefault="00F67A29" w:rsidP="00EF290B">
      <w:pPr>
        <w:numPr>
          <w:ilvl w:val="0"/>
          <w:numId w:val="113"/>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szakmai gyakorlat során alapvető elvárás a megfelelő higiénia.</w:t>
      </w:r>
    </w:p>
    <w:p w14:paraId="5DEEC2CE"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 személyi higiéné szokásrendszerré formálása nehéz nevelési feladat. Kialakítása, megkövetelése csakis következetes nevelés eredménye lehet.</w:t>
      </w:r>
    </w:p>
    <w:p w14:paraId="4C1B4F40"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31B7667A" w14:textId="4EEBA6CA" w:rsidR="00F846F7" w:rsidRPr="008D5742" w:rsidRDefault="00BF5946" w:rsidP="008D5742">
      <w:pPr>
        <w:pStyle w:val="Cmsor3"/>
      </w:pPr>
      <w:bookmarkStart w:id="101" w:name="_Toc235096732"/>
      <w:bookmarkStart w:id="102" w:name="_Toc236135651"/>
      <w:r w:rsidRPr="008D5742">
        <w:t>A</w:t>
      </w:r>
      <w:r w:rsidR="00E91C9A" w:rsidRPr="008D5742">
        <w:t xml:space="preserve"> tanulók veszélyeztetettségének megelőzés</w:t>
      </w:r>
      <w:r w:rsidR="00F846F7" w:rsidRPr="008D5742">
        <w:t>e</w:t>
      </w:r>
      <w:r w:rsidR="00E91C9A" w:rsidRPr="008D5742">
        <w:t xml:space="preserve"> és megszüntetés</w:t>
      </w:r>
      <w:r w:rsidR="00F846F7" w:rsidRPr="008D5742">
        <w:t>e</w:t>
      </w:r>
      <w:bookmarkEnd w:id="101"/>
      <w:bookmarkEnd w:id="102"/>
    </w:p>
    <w:p w14:paraId="7F21FF8A"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Nyíregyházi SZC Vásárhelyi Pál Technikum kiemelt feladatának tekinti, hogy a tanulók számára olyan biztonságos fizikai, érzelmi és szociális környezetet biztosítson, amelyben megelőzhetők és időben felismerhetők a veszélyeztetettséget kiváltó tényezők. Az intézmény munkáját a 2019. évi LXXX. törvény, a 12/2020. (II.7.) Korm. rendelet, valamint a gyermekek védelméről szóló 1997. évi XXXI. törvény előírásai határozzák meg.</w:t>
      </w:r>
    </w:p>
    <w:p w14:paraId="56555DEC"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b/>
          <w:sz w:val="24"/>
          <w:szCs w:val="24"/>
          <w:lang w:eastAsia="en-US"/>
        </w:rPr>
        <w:lastRenderedPageBreak/>
        <w:t>Célunk</w:t>
      </w:r>
      <w:r w:rsidRPr="009629E9">
        <w:rPr>
          <w:rFonts w:ascii="Times New Roman" w:eastAsia="Calibri" w:hAnsi="Times New Roman" w:cs="Times New Roman"/>
          <w:sz w:val="24"/>
          <w:szCs w:val="24"/>
          <w:lang w:eastAsia="en-US"/>
        </w:rPr>
        <w:t xml:space="preserve"> egy olyan biztonságos, elfogadó és motiváló iskolai környezet megteremtése, ahol a tanulók időben segítséget kapnak nehézségeik kezelésében, megtapasztalják a bizalmat, az iskola támogatását, és csökken a veszélyeztetettség és a lemorzsolódás.</w:t>
      </w:r>
    </w:p>
    <w:p w14:paraId="24010C44" w14:textId="77777777" w:rsidR="00F67A29" w:rsidRPr="009629E9" w:rsidRDefault="00F67A29" w:rsidP="00EF290B">
      <w:pPr>
        <w:spacing w:after="0" w:line="276" w:lineRule="auto"/>
        <w:ind w:left="0"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Veszélyeztetett tanulók:</w:t>
      </w:r>
    </w:p>
    <w:p w14:paraId="574044E6"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tanulmányaikban gyengén teljesítők, </w:t>
      </w:r>
    </w:p>
    <w:p w14:paraId="57A00E3C"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beilleszkedési problémákkal rendelkezők, </w:t>
      </w:r>
    </w:p>
    <w:p w14:paraId="324EF61B"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magatartási nehézségekkel küzdők,</w:t>
      </w:r>
    </w:p>
    <w:p w14:paraId="1A442947"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hátrányos vagy halmozottan hátrányos helyzetű tanulók,</w:t>
      </w:r>
    </w:p>
    <w:p w14:paraId="43F03680"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család értékközvetítő sajátosságai szerint problémás diákok,</w:t>
      </w:r>
    </w:p>
    <w:p w14:paraId="71679EB2"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sajátos nevelési igényű tanulók,</w:t>
      </w:r>
    </w:p>
    <w:p w14:paraId="2F3FF678"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egészségügyi okból veszélyeztett tanulók, </w:t>
      </w:r>
    </w:p>
    <w:p w14:paraId="43DF3156" w14:textId="77777777" w:rsidR="00F67A29" w:rsidRPr="009629E9" w:rsidRDefault="00F67A29" w:rsidP="00EF290B">
      <w:pPr>
        <w:numPr>
          <w:ilvl w:val="3"/>
          <w:numId w:val="122"/>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szociális okból veszélyeztetett tanulók. </w:t>
      </w:r>
    </w:p>
    <w:p w14:paraId="64747E9E" w14:textId="77777777" w:rsidR="00F67A29" w:rsidRPr="009629E9" w:rsidRDefault="00F67A29" w:rsidP="00EF290B">
      <w:pPr>
        <w:spacing w:after="0" w:line="276" w:lineRule="auto"/>
        <w:contextualSpacing/>
        <w:rPr>
          <w:rFonts w:ascii="Times New Roman" w:eastAsia="Calibri" w:hAnsi="Times New Roman" w:cs="Times New Roman"/>
          <w:sz w:val="24"/>
          <w:szCs w:val="24"/>
          <w:lang w:eastAsia="en-US"/>
        </w:rPr>
      </w:pPr>
    </w:p>
    <w:p w14:paraId="642A4D16" w14:textId="77777777" w:rsidR="00F67A29" w:rsidRPr="009629E9" w:rsidRDefault="00F67A29" w:rsidP="00EF290B">
      <w:pPr>
        <w:spacing w:after="0" w:line="276" w:lineRule="auto"/>
        <w:contextualSpacing/>
        <w:rPr>
          <w:rFonts w:ascii="Times New Roman" w:eastAsia="Calibri" w:hAnsi="Times New Roman" w:cs="Times New Roman"/>
          <w:sz w:val="24"/>
          <w:szCs w:val="24"/>
          <w:lang w:eastAsia="en-US"/>
        </w:rPr>
      </w:pPr>
    </w:p>
    <w:p w14:paraId="45DC2F17" w14:textId="77777777" w:rsidR="00F67A29" w:rsidRPr="008D5742" w:rsidRDefault="00F67A29" w:rsidP="008D5742">
      <w:pPr>
        <w:pStyle w:val="Cmsor3"/>
        <w:rPr>
          <w:rFonts w:eastAsia="Calibri"/>
        </w:rPr>
      </w:pPr>
      <w:bookmarkStart w:id="103" w:name="_Toc235096733"/>
      <w:bookmarkStart w:id="104" w:name="_Toc236135652"/>
      <w:r w:rsidRPr="008D5742">
        <w:rPr>
          <w:rFonts w:eastAsia="Calibri"/>
        </w:rPr>
        <w:t>A veszélyeztetettség megelőzését szolgáló intézményi rendszer</w:t>
      </w:r>
      <w:bookmarkEnd w:id="103"/>
      <w:bookmarkEnd w:id="104"/>
    </w:p>
    <w:p w14:paraId="2B0766FD"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 xml:space="preserve">Az intézmény a veszélyeztetettség megelőzését átfogó, több szinten korai jelző- és támogató rendszerrel végzi. Az iskola (oktatók, igazgató, iskolai dolgozók) jelzőrendszeri tag, ezért a Gyvt. alapján kötelesek jelzést tenni a gyermekjóléti szolgálat felé, ha valamilyen veszélyeztető tényezőt észlelnek (pl. elhanyagolás, bántalmazás, rendszeres igazolatlan mulasztás, viselkedési gondok stb.). </w:t>
      </w:r>
    </w:p>
    <w:p w14:paraId="5606C563"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iskola belső szabályzatában (SZMSZ – Szervezeti és működési szabályzat) is megjelenik, hogy ki az iskolai jelzőrendszeren belül a kapcsolattartó, hogyan történik a jelzés az iskolán belül, milyen formában (írásos, elektronikus), ki az, aki az intézményen belül koordinálja a jelzéseket.</w:t>
      </w:r>
    </w:p>
    <w:p w14:paraId="5CCF39C2" w14:textId="77777777" w:rsidR="00F67A29" w:rsidRPr="009629E9" w:rsidRDefault="00F67A29" w:rsidP="00EF290B">
      <w:pPr>
        <w:spacing w:after="0" w:line="276" w:lineRule="auto"/>
        <w:ind w:left="0" w:firstLine="0"/>
        <w:rPr>
          <w:rFonts w:ascii="Times New Roman" w:hAnsi="Times New Roman" w:cs="Times New Roman"/>
          <w:sz w:val="24"/>
          <w:szCs w:val="24"/>
        </w:rPr>
      </w:pPr>
      <w:r w:rsidRPr="009629E9">
        <w:rPr>
          <w:rFonts w:ascii="Times New Roman" w:eastAsia="Calibri" w:hAnsi="Times New Roman" w:cs="Times New Roman"/>
          <w:b/>
          <w:sz w:val="24"/>
          <w:szCs w:val="24"/>
          <w:lang w:eastAsia="en-US"/>
        </w:rPr>
        <w:t>Felelősök és együttműködő partnerek:</w:t>
      </w:r>
    </w:p>
    <w:p w14:paraId="14E7BCAB"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bookmarkStart w:id="105" w:name="_Hlk214469029"/>
      <w:r w:rsidRPr="009629E9">
        <w:rPr>
          <w:rFonts w:ascii="Times New Roman" w:hAnsi="Times New Roman" w:cs="Times New Roman"/>
          <w:b/>
          <w:bCs/>
          <w:sz w:val="24"/>
          <w:szCs w:val="24"/>
        </w:rPr>
        <w:t>Igazgató:</w:t>
      </w:r>
      <w:r w:rsidRPr="009629E9">
        <w:rPr>
          <w:rFonts w:ascii="Times New Roman" w:hAnsi="Times New Roman" w:cs="Times New Roman"/>
          <w:sz w:val="24"/>
          <w:szCs w:val="24"/>
        </w:rPr>
        <w:t xml:space="preserve"> az intézményi gyermek- és ifjúságvédelmi tevékenység irányítása, a protokollok betartásának felügyelete.</w:t>
      </w:r>
    </w:p>
    <w:p w14:paraId="193DA2E5"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Oktatási igazgatóhelyettes:</w:t>
      </w:r>
      <w:r w:rsidRPr="009629E9">
        <w:rPr>
          <w:rFonts w:ascii="Times New Roman" w:hAnsi="Times New Roman" w:cs="Times New Roman"/>
          <w:sz w:val="24"/>
          <w:szCs w:val="24"/>
        </w:rPr>
        <w:t xml:space="preserve"> kapcsolattartás az ifjúságvédelmi feladatok ellátásával megbízott oktató, az osztályfőnökökkel, a családsegítő munkatárssal, iskolapszichológussal, a törvény által meghatározott külső szervezetekkel, esetmegbeszéléseken való részvétel, a jelzőrendszer működtetésének támogatása, a problémákra való gyors reagálás.  </w:t>
      </w:r>
    </w:p>
    <w:p w14:paraId="6C9EFC90"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Gyermek- és ifjúságvédelmi felelős:</w:t>
      </w:r>
      <w:r w:rsidRPr="009629E9">
        <w:rPr>
          <w:rFonts w:ascii="Times New Roman" w:hAnsi="Times New Roman" w:cs="Times New Roman"/>
          <w:sz w:val="24"/>
          <w:szCs w:val="24"/>
        </w:rPr>
        <w:t xml:space="preserve"> a veszélyeztetettség felismerése, dokumentálása, a jelzőrendszeri kapcsolattartás koordinálása.</w:t>
      </w:r>
    </w:p>
    <w:p w14:paraId="2A4C0432"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Osztályfőnök:</w:t>
      </w:r>
      <w:r w:rsidRPr="009629E9">
        <w:rPr>
          <w:rFonts w:ascii="Times New Roman" w:hAnsi="Times New Roman" w:cs="Times New Roman"/>
          <w:sz w:val="24"/>
          <w:szCs w:val="24"/>
        </w:rPr>
        <w:t xml:space="preserve"> a tanulók személyes megismerése, a problémáik korai észlelése, konzultáció a szülőkkel és szakemberekkel.</w:t>
      </w:r>
    </w:p>
    <w:p w14:paraId="4149AA96"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Oktató, kollégiumi nevelő:</w:t>
      </w:r>
      <w:r w:rsidRPr="009629E9">
        <w:rPr>
          <w:rFonts w:ascii="Times New Roman" w:hAnsi="Times New Roman" w:cs="Times New Roman"/>
          <w:sz w:val="24"/>
          <w:szCs w:val="24"/>
        </w:rPr>
        <w:t xml:space="preserve"> tanulmányi és magatartási jelek figyelése, visszajelzés az osztályfőnöknek és az ifjúságvédelmi felelősnek.</w:t>
      </w:r>
    </w:p>
    <w:p w14:paraId="42220DB7"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Iskolapszichológus és iskolai szociális segítő munkatárs:</w:t>
      </w:r>
      <w:r w:rsidRPr="009629E9">
        <w:rPr>
          <w:rFonts w:ascii="Times New Roman" w:hAnsi="Times New Roman" w:cs="Times New Roman"/>
          <w:sz w:val="24"/>
          <w:szCs w:val="24"/>
        </w:rPr>
        <w:t xml:space="preserve"> tanácsadás, egyéni esetkezelés, krízisintervenció.</w:t>
      </w:r>
    </w:p>
    <w:p w14:paraId="2F74FB6D" w14:textId="77777777" w:rsidR="00F67A29" w:rsidRPr="009629E9" w:rsidRDefault="00F67A29" w:rsidP="00EF290B">
      <w:pPr>
        <w:numPr>
          <w:ilvl w:val="0"/>
          <w:numId w:val="121"/>
        </w:numPr>
        <w:spacing w:after="0" w:line="276" w:lineRule="auto"/>
        <w:rPr>
          <w:rFonts w:ascii="Times New Roman" w:hAnsi="Times New Roman" w:cs="Times New Roman"/>
          <w:sz w:val="24"/>
          <w:szCs w:val="24"/>
        </w:rPr>
      </w:pPr>
      <w:r w:rsidRPr="009629E9">
        <w:rPr>
          <w:rFonts w:ascii="Times New Roman" w:hAnsi="Times New Roman" w:cs="Times New Roman"/>
          <w:b/>
          <w:bCs/>
          <w:sz w:val="24"/>
          <w:szCs w:val="24"/>
        </w:rPr>
        <w:t>Szülők:</w:t>
      </w:r>
      <w:r w:rsidRPr="009629E9">
        <w:rPr>
          <w:rFonts w:ascii="Times New Roman" w:hAnsi="Times New Roman" w:cs="Times New Roman"/>
          <w:sz w:val="24"/>
          <w:szCs w:val="24"/>
        </w:rPr>
        <w:t xml:space="preserve"> a gyermek fejlődésének támogatása, együttműködés az iskola szakembereivel.</w:t>
      </w:r>
    </w:p>
    <w:p w14:paraId="35DE4530" w14:textId="77777777" w:rsidR="00F67A29" w:rsidRPr="009629E9" w:rsidRDefault="00F67A29" w:rsidP="00EF290B">
      <w:pPr>
        <w:numPr>
          <w:ilvl w:val="0"/>
          <w:numId w:val="121"/>
        </w:numPr>
        <w:spacing w:after="0" w:line="276" w:lineRule="auto"/>
        <w:outlineLvl w:val="2"/>
        <w:rPr>
          <w:rFonts w:ascii="Times New Roman" w:eastAsia="Calibri" w:hAnsi="Times New Roman" w:cs="Times New Roman"/>
          <w:sz w:val="24"/>
          <w:szCs w:val="24"/>
          <w:lang w:eastAsia="en-US"/>
        </w:rPr>
      </w:pPr>
      <w:bookmarkStart w:id="106" w:name="_Toc234861924"/>
      <w:bookmarkStart w:id="107" w:name="_Toc235096734"/>
      <w:bookmarkStart w:id="108" w:name="_Toc235097068"/>
      <w:bookmarkStart w:id="109" w:name="_Toc236135653"/>
      <w:r w:rsidRPr="008D5742">
        <w:rPr>
          <w:rStyle w:val="Cmsor4Char"/>
          <w:rFonts w:eastAsiaTheme="minorEastAsia"/>
        </w:rPr>
        <w:t>Gyermekjóléti szolgálat és egyéb szakmai partnerek</w:t>
      </w:r>
      <w:r w:rsidRPr="009629E9">
        <w:rPr>
          <w:rFonts w:ascii="Times New Roman" w:hAnsi="Times New Roman" w:cs="Times New Roman"/>
          <w:b/>
          <w:bCs/>
          <w:sz w:val="24"/>
          <w:szCs w:val="24"/>
        </w:rPr>
        <w:t>:</w:t>
      </w:r>
      <w:r w:rsidRPr="009629E9">
        <w:rPr>
          <w:rFonts w:ascii="Times New Roman" w:hAnsi="Times New Roman" w:cs="Times New Roman"/>
          <w:sz w:val="24"/>
          <w:szCs w:val="24"/>
        </w:rPr>
        <w:t xml:space="preserve"> a jelzőrendszeri feladatokban való részvétel, közös esetmegbeszélések.</w:t>
      </w:r>
      <w:bookmarkEnd w:id="105"/>
      <w:bookmarkEnd w:id="106"/>
      <w:bookmarkEnd w:id="107"/>
      <w:bookmarkEnd w:id="108"/>
      <w:bookmarkEnd w:id="109"/>
    </w:p>
    <w:p w14:paraId="2B110BF2" w14:textId="77777777" w:rsidR="00F67A29" w:rsidRPr="009629E9" w:rsidRDefault="00F67A29" w:rsidP="00EF290B">
      <w:pPr>
        <w:spacing w:after="0" w:line="276" w:lineRule="auto"/>
        <w:ind w:left="0" w:firstLine="0"/>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lastRenderedPageBreak/>
        <w:t>Személyi feltételek</w:t>
      </w:r>
    </w:p>
    <w:p w14:paraId="4803FDA8"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Iskolapszichológus</w:t>
      </w:r>
      <w:r w:rsidRPr="009629E9">
        <w:rPr>
          <w:rFonts w:ascii="Times New Roman" w:eastAsia="Calibri" w:hAnsi="Times New Roman" w:cs="Times New Roman"/>
          <w:sz w:val="24"/>
          <w:szCs w:val="24"/>
          <w:lang w:eastAsia="en-US"/>
        </w:rPr>
        <w:t>: heti 11 órában, félállásban látja el feladatait. Feladata a tanulók mentális egészségének támogatása, krízishelyzetek feltárása és kezelése, valamint prevenciós foglalkozások tartása.</w:t>
      </w:r>
    </w:p>
    <w:p w14:paraId="5C26FF74"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Védőnő és iskolaorvos</w:t>
      </w:r>
      <w:r w:rsidRPr="009629E9">
        <w:rPr>
          <w:rFonts w:ascii="Times New Roman" w:eastAsia="Calibri" w:hAnsi="Times New Roman" w:cs="Times New Roman"/>
          <w:sz w:val="24"/>
          <w:szCs w:val="24"/>
          <w:lang w:eastAsia="en-US"/>
        </w:rPr>
        <w:t xml:space="preserve"> biztosítja az egészségügyi ellátást, szűrővizsgálatokat, egészségfejlesztő tanácsadást.</w:t>
      </w:r>
    </w:p>
    <w:p w14:paraId="5F22F4C8"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Gyermek- és ifjúságvédelmi felelős</w:t>
      </w:r>
      <w:r w:rsidRPr="009629E9">
        <w:rPr>
          <w:rFonts w:ascii="Times New Roman" w:eastAsia="Calibri" w:hAnsi="Times New Roman" w:cs="Times New Roman"/>
          <w:sz w:val="24"/>
          <w:szCs w:val="24"/>
          <w:lang w:eastAsia="en-US"/>
        </w:rPr>
        <w:t>: folyamatosan kapcsolatot tart az osztályfőnökökkel, a család- és gyermekjóléti szolgálattal, valamint részt vesz az intézményi jelzőrendszer működtetésében.</w:t>
      </w:r>
    </w:p>
    <w:p w14:paraId="5B158F38"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Iskolai szociális segítő munkatárs:</w:t>
      </w:r>
      <w:r w:rsidRPr="009629E9">
        <w:rPr>
          <w:rFonts w:ascii="Times New Roman" w:eastAsia="Calibri" w:hAnsi="Times New Roman" w:cs="Times New Roman"/>
          <w:sz w:val="24"/>
          <w:szCs w:val="24"/>
          <w:lang w:eastAsia="en-US"/>
        </w:rPr>
        <w:t xml:space="preserve"> feladata a gyermekek veszélyeztetettségének megelőzése érdekében támogatást nyújtani az oktatóknak, a gyermekeknek és a gyermekek szüleinek, valamint a csoportok, osztályok, közösségek fejlesztése. Heti 1 fogadónapja van az intézményben, de probléma esetén bármikor kereshető. </w:t>
      </w:r>
    </w:p>
    <w:p w14:paraId="65244D21"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Külső szakemberek</w:t>
      </w:r>
      <w:r w:rsidRPr="009629E9">
        <w:rPr>
          <w:rFonts w:ascii="Times New Roman" w:eastAsia="Calibri" w:hAnsi="Times New Roman" w:cs="Times New Roman"/>
          <w:sz w:val="24"/>
          <w:szCs w:val="24"/>
          <w:lang w:eastAsia="en-US"/>
        </w:rPr>
        <w:t> bevonása: szükség esetén, addiktológiai szakember, rendőrség bűnmegelőzési szakemberei is bekapcsolódnak a munkába.</w:t>
      </w:r>
    </w:p>
    <w:p w14:paraId="3CAFD982" w14:textId="77777777" w:rsidR="00F67A29" w:rsidRPr="009629E9" w:rsidRDefault="00F67A29" w:rsidP="00EF290B">
      <w:pPr>
        <w:numPr>
          <w:ilvl w:val="0"/>
          <w:numId w:val="11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 xml:space="preserve">Oktatási igazgatóhelyettes: </w:t>
      </w:r>
      <w:r w:rsidRPr="009629E9">
        <w:rPr>
          <w:rFonts w:ascii="Times New Roman" w:eastAsia="Calibri" w:hAnsi="Times New Roman" w:cs="Times New Roman"/>
          <w:bCs/>
          <w:sz w:val="24"/>
          <w:szCs w:val="24"/>
          <w:lang w:eastAsia="en-US"/>
        </w:rPr>
        <w:t>a szakemberek munkájának összehangolása, az osztályfőnökök szakmai támogatása, jelzőrendszer működtetése, a veszélyeztetettség gyors kezelése, megszüntető eszközök, utánkövetés.</w:t>
      </w:r>
    </w:p>
    <w:p w14:paraId="413826FE" w14:textId="77777777" w:rsidR="00F67A29" w:rsidRPr="009629E9" w:rsidRDefault="00F67A29" w:rsidP="00EF290B">
      <w:pPr>
        <w:spacing w:after="0" w:line="276" w:lineRule="auto"/>
        <w:ind w:left="0" w:firstLine="0"/>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Megelőző tevékenységek:</w:t>
      </w:r>
    </w:p>
    <w:p w14:paraId="223CC527" w14:textId="77777777" w:rsidR="00F67A29" w:rsidRPr="009629E9" w:rsidRDefault="00F67A29" w:rsidP="00EF290B">
      <w:pPr>
        <w:numPr>
          <w:ilvl w:val="3"/>
          <w:numId w:val="123"/>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KRÉTA ESL modul adatainak figyelése: hiányzások, tanulmányi teljesítmény, mérési eredmények (GINOP), magatartási vagy lelki problémák folyamatos figyelése.</w:t>
      </w:r>
    </w:p>
    <w:p w14:paraId="10642BB5" w14:textId="77777777" w:rsidR="00F67A29" w:rsidRPr="009629E9" w:rsidRDefault="00F67A29" w:rsidP="00EF290B">
      <w:pPr>
        <w:numPr>
          <w:ilvl w:val="3"/>
          <w:numId w:val="123"/>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Prevenciós és önismereti programok: meghívott előadók osztályfőnöki órán, családsegítő munkatárs bevonása, tréningek, mentálhigiénés beszélgetések.</w:t>
      </w:r>
    </w:p>
    <w:p w14:paraId="6DED7D9E" w14:textId="77777777" w:rsidR="00F67A29" w:rsidRPr="009629E9" w:rsidRDefault="00F67A29" w:rsidP="00EF290B">
      <w:pPr>
        <w:numPr>
          <w:ilvl w:val="3"/>
          <w:numId w:val="123"/>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Osztályközösségek erősítése: közösségépítő programok, projektnapok, diákönkormányzati rendezvények, ahol a tanulók megélhetik a valahová tartozás érzését.</w:t>
      </w:r>
    </w:p>
    <w:p w14:paraId="4AF8FF73" w14:textId="77777777" w:rsidR="00F67A29" w:rsidRPr="009629E9" w:rsidRDefault="00F67A29" w:rsidP="00EF290B">
      <w:pPr>
        <w:numPr>
          <w:ilvl w:val="3"/>
          <w:numId w:val="123"/>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Szülőkkel való együttműködés: rendszeres kapcsolattartás, szülői értekezlet, fogadóóra szervezése.</w:t>
      </w:r>
    </w:p>
    <w:p w14:paraId="4D6CABBA" w14:textId="77777777" w:rsidR="00F67A29" w:rsidRPr="009629E9" w:rsidRDefault="00F67A29" w:rsidP="00EF290B">
      <w:pPr>
        <w:numPr>
          <w:ilvl w:val="3"/>
          <w:numId w:val="123"/>
        </w:numPr>
        <w:spacing w:after="0" w:line="276" w:lineRule="auto"/>
        <w:ind w:left="714" w:hanging="357"/>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Pályaválasztási támogatás: reális célok és életpálya-tervek kialakítása, az egyéni kompetenciákhoz igazított segítségnyújtás.</w:t>
      </w:r>
    </w:p>
    <w:p w14:paraId="5D04ED50"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b/>
          <w:bCs/>
          <w:sz w:val="24"/>
          <w:szCs w:val="24"/>
          <w:lang w:eastAsia="en-US"/>
        </w:rPr>
        <w:t>Prevenciós programok:</w:t>
      </w:r>
    </w:p>
    <w:p w14:paraId="211101BD" w14:textId="77777777" w:rsidR="00F67A29" w:rsidRPr="009629E9" w:rsidRDefault="00F67A29" w:rsidP="00EF290B">
      <w:pPr>
        <w:spacing w:after="0" w:line="276" w:lineRule="auto"/>
        <w:ind w:left="0" w:firstLine="36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intézmény rendszeresen szervez prevenciós programokat:</w:t>
      </w:r>
    </w:p>
    <w:p w14:paraId="247C63D0" w14:textId="77777777" w:rsidR="00F67A29" w:rsidRPr="009629E9" w:rsidRDefault="00F67A29" w:rsidP="00EF290B">
      <w:pPr>
        <w:numPr>
          <w:ilvl w:val="0"/>
          <w:numId w:val="120"/>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önismereti tréningek osztályfőnöki órán;</w:t>
      </w:r>
    </w:p>
    <w:p w14:paraId="530DE639"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coach beszélgetések;</w:t>
      </w:r>
    </w:p>
    <w:p w14:paraId="5745F35F"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drogprevenció</w:t>
      </w:r>
      <w:r w:rsidRPr="009629E9">
        <w:rPr>
          <w:rFonts w:ascii="Times New Roman" w:eastAsia="Calibri" w:hAnsi="Times New Roman" w:cs="Times New Roman"/>
          <w:sz w:val="24"/>
          <w:szCs w:val="24"/>
          <w:lang w:eastAsia="en-US"/>
        </w:rPr>
        <w:t>, szenvedélybetegségek megelőzése;</w:t>
      </w:r>
    </w:p>
    <w:p w14:paraId="3196551C"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bántalmazás és iskolai erőszak megelőzése</w:t>
      </w:r>
      <w:r w:rsidRPr="009629E9">
        <w:rPr>
          <w:rFonts w:ascii="Times New Roman" w:eastAsia="Calibri" w:hAnsi="Times New Roman" w:cs="Times New Roman"/>
          <w:sz w:val="24"/>
          <w:szCs w:val="24"/>
          <w:lang w:eastAsia="en-US"/>
        </w:rPr>
        <w:t> (offline és online térben);</w:t>
      </w:r>
    </w:p>
    <w:p w14:paraId="6F4BE597"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online biztonság</w:t>
      </w:r>
      <w:r w:rsidRPr="009629E9">
        <w:rPr>
          <w:rFonts w:ascii="Times New Roman" w:eastAsia="Calibri" w:hAnsi="Times New Roman" w:cs="Times New Roman"/>
          <w:sz w:val="24"/>
          <w:szCs w:val="24"/>
          <w:lang w:eastAsia="en-US"/>
        </w:rPr>
        <w:t>, digitális tudatosság;</w:t>
      </w:r>
    </w:p>
    <w:p w14:paraId="4DB3CA90"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kortárssegítő programok</w:t>
      </w:r>
      <w:r w:rsidRPr="009629E9">
        <w:rPr>
          <w:rFonts w:ascii="Times New Roman" w:eastAsia="Calibri" w:hAnsi="Times New Roman" w:cs="Times New Roman"/>
          <w:sz w:val="24"/>
          <w:szCs w:val="24"/>
          <w:lang w:eastAsia="en-US"/>
        </w:rPr>
        <w:t>;</w:t>
      </w:r>
    </w:p>
    <w:p w14:paraId="056EE822"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védőnői előadások</w:t>
      </w:r>
      <w:r w:rsidRPr="009629E9">
        <w:rPr>
          <w:rFonts w:ascii="Times New Roman" w:eastAsia="Calibri" w:hAnsi="Times New Roman" w:cs="Times New Roman"/>
          <w:sz w:val="24"/>
          <w:szCs w:val="24"/>
          <w:lang w:eastAsia="en-US"/>
        </w:rPr>
        <w:t>, egészségfejlesztési programok;</w:t>
      </w:r>
    </w:p>
    <w:p w14:paraId="0ACC1076"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külső szervezetek (pl. rendőrség, gyermekvédelmi szakemberek) bevonása;</w:t>
      </w:r>
    </w:p>
    <w:p w14:paraId="51A02382" w14:textId="77777777" w:rsidR="00F67A29" w:rsidRPr="009629E9" w:rsidRDefault="00F67A29" w:rsidP="00EF290B">
      <w:pPr>
        <w:numPr>
          <w:ilvl w:val="0"/>
          <w:numId w:val="116"/>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bűnmegelőzési prevenciós program.</w:t>
      </w:r>
    </w:p>
    <w:p w14:paraId="077F0540"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Ezek célja a tanulók kockázatviselkedésének csökkentése, együttműködésük fejlesztése, valamint a segítségkérés útjainak megismertetése.</w:t>
      </w:r>
    </w:p>
    <w:p w14:paraId="2EF9259E" w14:textId="77777777" w:rsidR="00F67A29" w:rsidRPr="008D5742" w:rsidRDefault="00F67A29" w:rsidP="008D5742">
      <w:pPr>
        <w:pStyle w:val="Cmsor3"/>
        <w:rPr>
          <w:rFonts w:eastAsia="Calibri"/>
        </w:rPr>
      </w:pPr>
      <w:bookmarkStart w:id="110" w:name="_Toc235096735"/>
      <w:bookmarkStart w:id="111" w:name="_Toc236135654"/>
      <w:r w:rsidRPr="008D5742">
        <w:rPr>
          <w:rFonts w:eastAsia="Calibri"/>
        </w:rPr>
        <w:lastRenderedPageBreak/>
        <w:t>A veszélyeztetettség felismerése és belső intézményi eljárásrend</w:t>
      </w:r>
      <w:bookmarkEnd w:id="110"/>
      <w:bookmarkEnd w:id="111"/>
    </w:p>
    <w:p w14:paraId="2724EF2C"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Pedagógiai jelzőrendszer működtetése</w:t>
      </w:r>
    </w:p>
    <w:p w14:paraId="4EF83D7B" w14:textId="77777777" w:rsidR="00F67A29" w:rsidRPr="009629E9" w:rsidRDefault="00F67A29" w:rsidP="00EF290B">
      <w:pPr>
        <w:spacing w:after="0" w:line="276" w:lineRule="auto"/>
        <w:ind w:left="0" w:firstLine="0"/>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A pedagógusok jelzést tesznek az ifjúságvédelmi felelős felé, ha az alábbiakat észlelik:</w:t>
      </w:r>
    </w:p>
    <w:p w14:paraId="245B7100"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romló tanulmányi eredmény, gyakori hiányzás;</w:t>
      </w:r>
    </w:p>
    <w:p w14:paraId="630AD441"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viselkedési problémák, agresszió, szorongás;</w:t>
      </w:r>
    </w:p>
    <w:p w14:paraId="317DB7DA"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családi háttér bizonytalansága, elhanyagolás jelei;</w:t>
      </w:r>
    </w:p>
    <w:p w14:paraId="3F02F1CC"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fizikai vagy érzelmi bántalmazás gyanúja;</w:t>
      </w:r>
    </w:p>
    <w:p w14:paraId="6F030383"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szenvedélybetegségek megjelenése (dohányzás, alkohol, drog);</w:t>
      </w:r>
    </w:p>
    <w:p w14:paraId="61AAA1B6" w14:textId="77777777" w:rsidR="00F67A29" w:rsidRPr="009629E9" w:rsidRDefault="00F67A29" w:rsidP="00EF290B">
      <w:pPr>
        <w:numPr>
          <w:ilvl w:val="3"/>
          <w:numId w:val="124"/>
        </w:numPr>
        <w:spacing w:after="0" w:line="276" w:lineRule="auto"/>
        <w:ind w:left="714" w:hanging="357"/>
        <w:contextualSpacing/>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online bántalmazás vagy veszélyes online magatartás.</w:t>
      </w:r>
    </w:p>
    <w:p w14:paraId="6A0ABD53"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Hiányzások és lemorzsolódás követése</w:t>
      </w:r>
    </w:p>
    <w:p w14:paraId="390DFCCF"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osztályfőnök:</w:t>
      </w:r>
    </w:p>
    <w:p w14:paraId="68A85B00" w14:textId="77777777" w:rsidR="00F67A29" w:rsidRPr="009629E9" w:rsidRDefault="00F67A29" w:rsidP="00EF290B">
      <w:pPr>
        <w:numPr>
          <w:ilvl w:val="0"/>
          <w:numId w:val="12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napi rendszerességgel ellenőrzi a hiányzásokat,</w:t>
      </w:r>
    </w:p>
    <w:p w14:paraId="1DB80BFC" w14:textId="77777777" w:rsidR="00F67A29" w:rsidRPr="009629E9" w:rsidRDefault="00F67A29" w:rsidP="00EF290B">
      <w:pPr>
        <w:numPr>
          <w:ilvl w:val="0"/>
          <w:numId w:val="12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figyeli a </w:t>
      </w:r>
      <w:r w:rsidRPr="009629E9">
        <w:rPr>
          <w:rFonts w:ascii="Times New Roman" w:eastAsia="Calibri" w:hAnsi="Times New Roman" w:cs="Times New Roman"/>
          <w:bCs/>
          <w:sz w:val="24"/>
          <w:szCs w:val="24"/>
          <w:lang w:eastAsia="en-US"/>
        </w:rPr>
        <w:t>KRÉTA ESL modulját</w:t>
      </w:r>
      <w:r w:rsidRPr="009629E9">
        <w:rPr>
          <w:rFonts w:ascii="Times New Roman" w:eastAsia="Calibri" w:hAnsi="Times New Roman" w:cs="Times New Roman"/>
          <w:sz w:val="24"/>
          <w:szCs w:val="24"/>
          <w:lang w:eastAsia="en-US"/>
        </w:rPr>
        <w:t>, amely jelzi a lemorzsolódással veszélyeztetett tanulókat,</w:t>
      </w:r>
    </w:p>
    <w:p w14:paraId="38B07520" w14:textId="77777777" w:rsidR="00F67A29" w:rsidRPr="009629E9" w:rsidRDefault="00F67A29" w:rsidP="00EF290B">
      <w:pPr>
        <w:numPr>
          <w:ilvl w:val="0"/>
          <w:numId w:val="125"/>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intézmény a házirendben rögzített eljárásrend szerint jár el az igazolatlan hiányzások esetén. Tanköteles és nem tanköteles tanuló esetén minden jogszabályban előírt értesítést megküld.</w:t>
      </w:r>
    </w:p>
    <w:p w14:paraId="648A1767" w14:textId="77777777" w:rsidR="00F67A29" w:rsidRPr="009629E9" w:rsidRDefault="00F67A29" w:rsidP="00EF290B">
      <w:pPr>
        <w:spacing w:after="0" w:line="276" w:lineRule="auto"/>
        <w:contextualSpacing/>
        <w:rPr>
          <w:rFonts w:ascii="Times New Roman" w:eastAsia="Calibri" w:hAnsi="Times New Roman" w:cs="Times New Roman"/>
          <w:b/>
          <w:sz w:val="24"/>
          <w:szCs w:val="24"/>
          <w:lang w:eastAsia="en-US"/>
        </w:rPr>
      </w:pPr>
      <w:r w:rsidRPr="009629E9">
        <w:rPr>
          <w:rFonts w:ascii="Times New Roman" w:eastAsia="Calibri" w:hAnsi="Times New Roman" w:cs="Times New Roman"/>
          <w:b/>
          <w:bCs/>
          <w:sz w:val="24"/>
          <w:szCs w:val="24"/>
          <w:lang w:eastAsia="en-US"/>
        </w:rPr>
        <w:t>A bántalmazás intézményi kivizsgálása</w:t>
      </w:r>
    </w:p>
    <w:p w14:paraId="20B0AEE6"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bántalmazási esetekre az intézmény saját </w:t>
      </w:r>
      <w:r w:rsidRPr="009629E9">
        <w:rPr>
          <w:rFonts w:ascii="Times New Roman" w:eastAsia="Calibri" w:hAnsi="Times New Roman" w:cs="Times New Roman"/>
          <w:bCs/>
          <w:sz w:val="24"/>
          <w:szCs w:val="24"/>
          <w:lang w:eastAsia="en-US"/>
        </w:rPr>
        <w:t>Eljárásrend az intézményben tanulók bántalmazási eseteinek kivizsgálására és kezelésére</w:t>
      </w:r>
      <w:r w:rsidRPr="009629E9">
        <w:rPr>
          <w:rFonts w:ascii="Times New Roman" w:eastAsia="Calibri" w:hAnsi="Times New Roman" w:cs="Times New Roman"/>
          <w:sz w:val="24"/>
          <w:szCs w:val="24"/>
          <w:lang w:eastAsia="en-US"/>
        </w:rPr>
        <w:t> című dokumentuma irányadó.</w:t>
      </w:r>
      <w:r w:rsidRPr="009629E9">
        <w:rPr>
          <w:rFonts w:ascii="Times New Roman" w:eastAsia="Calibri" w:hAnsi="Times New Roman" w:cs="Times New Roman"/>
          <w:sz w:val="24"/>
          <w:szCs w:val="24"/>
          <w:lang w:eastAsia="en-US"/>
        </w:rPr>
        <w:br/>
        <w:t>Ennek alapján:</w:t>
      </w:r>
    </w:p>
    <w:p w14:paraId="35327749" w14:textId="77777777" w:rsidR="00F67A29" w:rsidRPr="009629E9" w:rsidRDefault="00F67A29" w:rsidP="00EF290B">
      <w:pPr>
        <w:numPr>
          <w:ilvl w:val="0"/>
          <w:numId w:val="126"/>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haladéktalanul megkezdődik az eset kivizsgálása,</w:t>
      </w:r>
    </w:p>
    <w:p w14:paraId="6C16FB2A" w14:textId="77777777" w:rsidR="00F67A29" w:rsidRPr="009629E9" w:rsidRDefault="00F67A29" w:rsidP="00EF290B">
      <w:pPr>
        <w:numPr>
          <w:ilvl w:val="0"/>
          <w:numId w:val="126"/>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tanuló védelmét biztosító azonnali intézkedések megtörténnek,</w:t>
      </w:r>
    </w:p>
    <w:p w14:paraId="48AE7DAF" w14:textId="77777777" w:rsidR="00F67A29" w:rsidRPr="009629E9" w:rsidRDefault="00F67A29" w:rsidP="00EF290B">
      <w:pPr>
        <w:numPr>
          <w:ilvl w:val="0"/>
          <w:numId w:val="126"/>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szükség esetén külső szakemberek, hatóságok bevonása történik,</w:t>
      </w:r>
    </w:p>
    <w:p w14:paraId="69186D20" w14:textId="77777777" w:rsidR="00F67A29" w:rsidRPr="009629E9" w:rsidRDefault="00F67A29" w:rsidP="00EF290B">
      <w:pPr>
        <w:numPr>
          <w:ilvl w:val="0"/>
          <w:numId w:val="126"/>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pedagógiai eszközök alkalmazása mellett dokumentált, átlátható folyamat zajlik.</w:t>
      </w:r>
    </w:p>
    <w:p w14:paraId="691F5A8F"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A veszélyeztetettség megszüntetése pedagógiai eszközökkel</w:t>
      </w:r>
    </w:p>
    <w:p w14:paraId="72E21C67" w14:textId="77777777" w:rsidR="00F67A29" w:rsidRPr="009629E9" w:rsidRDefault="00F67A29" w:rsidP="00EF290B">
      <w:pPr>
        <w:spacing w:after="0" w:line="276" w:lineRule="auto"/>
        <w:ind w:left="0" w:firstLine="36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pedagógiai eszközök alkalmazása során:</w:t>
      </w:r>
    </w:p>
    <w:p w14:paraId="6768904E"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személyes beszélgetések, tanácsadás,</w:t>
      </w:r>
    </w:p>
    <w:p w14:paraId="3174E7F7"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egyéni fejlesztési terv készítése (tanulmányi vagy magatartási problémák esetén) mentorálás,</w:t>
      </w:r>
    </w:p>
    <w:p w14:paraId="6CF3AA39"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osztályfőnöki és pedagógusi együttműködés a tanulóval,</w:t>
      </w:r>
    </w:p>
    <w:p w14:paraId="5AD62F16" w14:textId="77777777" w:rsidR="00F67A29" w:rsidRPr="009629E9" w:rsidRDefault="00F67A29" w:rsidP="00EF290B">
      <w:pPr>
        <w:numPr>
          <w:ilvl w:val="0"/>
          <w:numId w:val="117"/>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kapcsolattartás a szülőkkel, rendszeres tájékoztatás,</w:t>
      </w:r>
    </w:p>
    <w:p w14:paraId="65D94BDC" w14:textId="77777777" w:rsidR="00F67A29" w:rsidRPr="009629E9" w:rsidRDefault="00F67A29" w:rsidP="00EF290B">
      <w:pPr>
        <w:numPr>
          <w:ilvl w:val="0"/>
          <w:numId w:val="117"/>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kapcsolattartás a gyermekvédelmi rendszerrel: a gyermekjóléti szolgálattal, a családsegítővel és szükség esetén a gyámhatósággal való együttműködés,</w:t>
      </w:r>
    </w:p>
    <w:p w14:paraId="5C403433"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iskolapszichológusi konzultáció biztosítása,</w:t>
      </w:r>
    </w:p>
    <w:p w14:paraId="261F7D58"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egészségügyi ellátást biztosító szakemberek bevonása,</w:t>
      </w:r>
    </w:p>
    <w:p w14:paraId="21185344" w14:textId="77777777" w:rsidR="00F67A29" w:rsidRPr="009629E9" w:rsidRDefault="00F67A29" w:rsidP="00EF290B">
      <w:pPr>
        <w:numPr>
          <w:ilvl w:val="0"/>
          <w:numId w:val="11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szükség esetén kortárssegítők vagy közösségépítő foglalkozások szervezése: esetmegbeszélés, esetkonferencia, szükség esetén külső szakemberek (családsegítő, esetmenedzser, pártfogó stb. bevonása.</w:t>
      </w:r>
    </w:p>
    <w:p w14:paraId="3D3F1751"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Amennyiben a pedagógiai eszközök nem elegendők a veszélyeztető tényezők megszüntetésére, az intézmény továbblép a gyermekvédelmi jelzőrendszer irányába.</w:t>
      </w:r>
    </w:p>
    <w:p w14:paraId="386E606F" w14:textId="77777777" w:rsidR="00F67A29" w:rsidRPr="009629E9" w:rsidRDefault="00F67A29" w:rsidP="00EF290B">
      <w:pPr>
        <w:spacing w:after="0" w:line="276" w:lineRule="auto"/>
        <w:ind w:left="0" w:firstLine="0"/>
        <w:rPr>
          <w:rFonts w:ascii="Times New Roman" w:hAnsi="Times New Roman" w:cs="Times New Roman"/>
          <w:sz w:val="24"/>
          <w:szCs w:val="24"/>
        </w:rPr>
      </w:pPr>
      <w:r w:rsidRPr="009629E9">
        <w:rPr>
          <w:rFonts w:ascii="Times New Roman" w:eastAsia="Calibri" w:hAnsi="Times New Roman" w:cs="Times New Roman"/>
          <w:sz w:val="24"/>
          <w:szCs w:val="24"/>
          <w:lang w:eastAsia="en-US"/>
        </w:rPr>
        <w:t xml:space="preserve">A jelzőrendszer hatékonyságát tanév végén az </w:t>
      </w:r>
      <w:r w:rsidRPr="009629E9">
        <w:rPr>
          <w:rFonts w:ascii="Times New Roman" w:hAnsi="Times New Roman" w:cs="Times New Roman"/>
          <w:sz w:val="24"/>
          <w:szCs w:val="24"/>
        </w:rPr>
        <w:t xml:space="preserve">ifjúságvédelmi feladatok ellátásával megbízott oktató és az osztályfőnökkel közösen az éves beszámolójában méri a tanuló tanulmányi </w:t>
      </w:r>
      <w:r w:rsidRPr="009629E9">
        <w:rPr>
          <w:rFonts w:ascii="Times New Roman" w:hAnsi="Times New Roman" w:cs="Times New Roman"/>
          <w:sz w:val="24"/>
          <w:szCs w:val="24"/>
        </w:rPr>
        <w:lastRenderedPageBreak/>
        <w:t>előmenetelének alakulását, az igazolt és igazolatlan hiányzások számának változását, a lemorzsolódási adatokat, a szülőkkel való együttműködés erősödését.</w:t>
      </w:r>
    </w:p>
    <w:p w14:paraId="7D764C46"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Együttműködés a gyermekvédelmi rendszer szereplőivel</w:t>
      </w:r>
    </w:p>
    <w:p w14:paraId="3E592459"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intézmény aktív tagja a gyermekvédelmi jelzőrendszernek, és együttműködik:</w:t>
      </w:r>
    </w:p>
    <w:p w14:paraId="7CD43B2D" w14:textId="77777777" w:rsidR="00F67A29" w:rsidRPr="009629E9" w:rsidRDefault="00F67A29" w:rsidP="00EF290B">
      <w:pPr>
        <w:numPr>
          <w:ilvl w:val="0"/>
          <w:numId w:val="118"/>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Nyíregyházi Család- és Gyermekjóléti Szolgálattal</w:t>
      </w:r>
      <w:r w:rsidRPr="009629E9">
        <w:rPr>
          <w:rFonts w:ascii="Times New Roman" w:eastAsia="Calibri" w:hAnsi="Times New Roman" w:cs="Times New Roman"/>
          <w:sz w:val="24"/>
          <w:szCs w:val="24"/>
          <w:lang w:eastAsia="en-US"/>
        </w:rPr>
        <w:t>,</w:t>
      </w:r>
    </w:p>
    <w:p w14:paraId="74EF2D2C" w14:textId="77777777" w:rsidR="00F67A29" w:rsidRPr="009629E9" w:rsidRDefault="00F67A29" w:rsidP="00EF290B">
      <w:pPr>
        <w:numPr>
          <w:ilvl w:val="0"/>
          <w:numId w:val="118"/>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gyermekjogi képviselővel</w:t>
      </w:r>
      <w:r w:rsidRPr="009629E9">
        <w:rPr>
          <w:rFonts w:ascii="Times New Roman" w:eastAsia="Calibri" w:hAnsi="Times New Roman" w:cs="Times New Roman"/>
          <w:sz w:val="24"/>
          <w:szCs w:val="24"/>
          <w:lang w:eastAsia="en-US"/>
        </w:rPr>
        <w:t>,</w:t>
      </w:r>
    </w:p>
    <w:p w14:paraId="16A4ECB2" w14:textId="77777777" w:rsidR="00F67A29" w:rsidRPr="009629E9" w:rsidRDefault="00F67A29" w:rsidP="00EF290B">
      <w:pPr>
        <w:numPr>
          <w:ilvl w:val="0"/>
          <w:numId w:val="118"/>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egészségügyi szolgáltatókkal (iskolaorvos, védőnő, fogorvos),</w:t>
      </w:r>
    </w:p>
    <w:p w14:paraId="501917F1" w14:textId="77777777" w:rsidR="00F67A29" w:rsidRPr="009629E9" w:rsidRDefault="00F67A29" w:rsidP="00EF290B">
      <w:pPr>
        <w:numPr>
          <w:ilvl w:val="0"/>
          <w:numId w:val="118"/>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rendőrség ifjúságvédelmi szakembereivel,</w:t>
      </w:r>
    </w:p>
    <w:p w14:paraId="6DB869FD" w14:textId="77777777" w:rsidR="00F67A29" w:rsidRPr="009629E9" w:rsidRDefault="00F67A29" w:rsidP="00EF290B">
      <w:pPr>
        <w:numPr>
          <w:ilvl w:val="0"/>
          <w:numId w:val="118"/>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gyermekvédelmi rendszerhez kapcsolódó egyéb intézményekkel és hatóságokkal.</w:t>
      </w:r>
    </w:p>
    <w:p w14:paraId="56C70F43"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Rendszeres kapcsolatfelvétel, konzultáció és esetmegbeszélés zajlik, különösen akkor, ha a tanuló fejlődését, jólétét vagy biztonságát érintő probléma merül fel.</w:t>
      </w:r>
    </w:p>
    <w:p w14:paraId="2DA15D06"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Hatósági jelzés megtétele</w:t>
      </w:r>
    </w:p>
    <w:p w14:paraId="227A874C"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Ha az intézmény:</w:t>
      </w:r>
    </w:p>
    <w:p w14:paraId="51A53976" w14:textId="77777777" w:rsidR="00F67A29" w:rsidRPr="009629E9" w:rsidRDefault="00F67A29" w:rsidP="00EF290B">
      <w:pPr>
        <w:numPr>
          <w:ilvl w:val="0"/>
          <w:numId w:val="12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tanuló veszélyeztetettségét </w:t>
      </w:r>
      <w:r w:rsidRPr="009629E9">
        <w:rPr>
          <w:rFonts w:ascii="Times New Roman" w:eastAsia="Calibri" w:hAnsi="Times New Roman" w:cs="Times New Roman"/>
          <w:bCs/>
          <w:sz w:val="24"/>
          <w:szCs w:val="24"/>
          <w:lang w:eastAsia="en-US"/>
        </w:rPr>
        <w:t>pedagógiai eszközökkel nem tudja megszüntetni</w:t>
      </w:r>
      <w:r w:rsidRPr="009629E9">
        <w:rPr>
          <w:rFonts w:ascii="Times New Roman" w:eastAsia="Calibri" w:hAnsi="Times New Roman" w:cs="Times New Roman"/>
          <w:sz w:val="24"/>
          <w:szCs w:val="24"/>
          <w:lang w:eastAsia="en-US"/>
        </w:rPr>
        <w:t>, vagy</w:t>
      </w:r>
    </w:p>
    <w:p w14:paraId="4A9A4F50" w14:textId="77777777" w:rsidR="00F67A29" w:rsidRPr="009629E9" w:rsidRDefault="00F67A29" w:rsidP="00EF290B">
      <w:pPr>
        <w:numPr>
          <w:ilvl w:val="0"/>
          <w:numId w:val="127"/>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bCs/>
          <w:sz w:val="24"/>
          <w:szCs w:val="24"/>
          <w:lang w:eastAsia="en-US"/>
        </w:rPr>
        <w:t>a tanulóközösség védelme érdekében</w:t>
      </w:r>
      <w:r w:rsidRPr="009629E9">
        <w:rPr>
          <w:rFonts w:ascii="Times New Roman" w:eastAsia="Calibri" w:hAnsi="Times New Roman" w:cs="Times New Roman"/>
          <w:sz w:val="24"/>
          <w:szCs w:val="24"/>
          <w:lang w:eastAsia="en-US"/>
        </w:rPr>
        <w:t> ezt indokoltnak tartja, akkor a gyermekvédelmi törvény (1997. évi XXXI. tv.) 17. § (2) alapján:</w:t>
      </w:r>
    </w:p>
    <w:p w14:paraId="1CE19C09" w14:textId="77777777" w:rsidR="00F67A29" w:rsidRPr="009629E9" w:rsidRDefault="00F67A29" w:rsidP="00EF290B">
      <w:pPr>
        <w:pStyle w:val="Listaszerbekezds"/>
        <w:numPr>
          <w:ilvl w:val="0"/>
          <w:numId w:val="128"/>
        </w:numPr>
        <w:spacing w:after="0" w:line="276" w:lineRule="auto"/>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jelzést tesz a család- és gyermekjóléti szolgálat felé,</w:t>
      </w:r>
    </w:p>
    <w:p w14:paraId="162BD54C" w14:textId="77777777" w:rsidR="00F67A29" w:rsidRPr="009629E9" w:rsidRDefault="00F67A29" w:rsidP="00EF290B">
      <w:pPr>
        <w:pStyle w:val="Listaszerbekezds"/>
        <w:numPr>
          <w:ilvl w:val="0"/>
          <w:numId w:val="128"/>
        </w:numPr>
        <w:spacing w:after="0" w:line="276" w:lineRule="auto"/>
        <w:rPr>
          <w:rFonts w:ascii="Times New Roman" w:eastAsia="Calibri" w:hAnsi="Times New Roman" w:cs="Times New Roman"/>
          <w:bCs/>
          <w:sz w:val="24"/>
          <w:szCs w:val="24"/>
          <w:lang w:eastAsia="en-US"/>
        </w:rPr>
      </w:pPr>
      <w:r w:rsidRPr="009629E9">
        <w:rPr>
          <w:rFonts w:ascii="Times New Roman" w:eastAsia="Calibri" w:hAnsi="Times New Roman" w:cs="Times New Roman"/>
          <w:bCs/>
          <w:sz w:val="24"/>
          <w:szCs w:val="24"/>
          <w:lang w:eastAsia="en-US"/>
        </w:rPr>
        <w:t>szükség esetén hatósági intézkedést kezdeményez (gyámhatóság, rendőrség).</w:t>
      </w:r>
    </w:p>
    <w:p w14:paraId="2AA277C9"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Minden jelzésről az intézmény dokumentációt vezet, és nyomon követi az ügy alakulását.</w:t>
      </w:r>
    </w:p>
    <w:p w14:paraId="35DA362F" w14:textId="77777777" w:rsidR="00F67A29" w:rsidRPr="009629E9" w:rsidRDefault="00F67A29" w:rsidP="00EF290B">
      <w:pPr>
        <w:spacing w:after="0" w:line="276" w:lineRule="auto"/>
        <w:contextualSpacing/>
        <w:rPr>
          <w:rFonts w:ascii="Times New Roman" w:eastAsia="Calibri" w:hAnsi="Times New Roman" w:cs="Times New Roman"/>
          <w:b/>
          <w:bCs/>
          <w:sz w:val="24"/>
          <w:szCs w:val="24"/>
          <w:lang w:eastAsia="en-US"/>
        </w:rPr>
      </w:pPr>
      <w:r w:rsidRPr="009629E9">
        <w:rPr>
          <w:rFonts w:ascii="Times New Roman" w:eastAsia="Calibri" w:hAnsi="Times New Roman" w:cs="Times New Roman"/>
          <w:b/>
          <w:bCs/>
          <w:sz w:val="24"/>
          <w:szCs w:val="24"/>
          <w:lang w:eastAsia="en-US"/>
        </w:rPr>
        <w:t>A tanulók jogainak, biztonságának és méltóságának védelme</w:t>
      </w:r>
    </w:p>
    <w:p w14:paraId="0F5D6C97" w14:textId="77777777" w:rsidR="00F67A29" w:rsidRPr="009629E9" w:rsidRDefault="00F67A29" w:rsidP="00EF290B">
      <w:pPr>
        <w:spacing w:after="0" w:line="276" w:lineRule="auto"/>
        <w:ind w:left="0" w:firstLine="0"/>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Az intézmény biztosítja, hogy</w:t>
      </w:r>
    </w:p>
    <w:p w14:paraId="0E1B8339" w14:textId="77777777" w:rsidR="00F67A29" w:rsidRPr="009629E9" w:rsidRDefault="00F67A29" w:rsidP="00EF290B">
      <w:pPr>
        <w:numPr>
          <w:ilvl w:val="0"/>
          <w:numId w:val="119"/>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minden tanuló biztonságos, elfogadó és mentes a bántalmazástól vagy zaklatástól,</w:t>
      </w:r>
    </w:p>
    <w:p w14:paraId="5085D52F" w14:textId="77777777" w:rsidR="00F67A29" w:rsidRPr="009629E9" w:rsidRDefault="00F67A29" w:rsidP="00EF290B">
      <w:pPr>
        <w:numPr>
          <w:ilvl w:val="0"/>
          <w:numId w:val="119"/>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tanulók tisztában legyenek jogaikkal és a segítségkérési lehetőségekkel,</w:t>
      </w:r>
    </w:p>
    <w:p w14:paraId="39503DBF" w14:textId="77777777" w:rsidR="00F67A29" w:rsidRPr="009629E9" w:rsidRDefault="00F67A29" w:rsidP="00EF290B">
      <w:pPr>
        <w:numPr>
          <w:ilvl w:val="0"/>
          <w:numId w:val="119"/>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tanulók egészségügyi, pszichológiai, pedagógiai és gyermekvédelmi segítséghez hozzáférjenek,</w:t>
      </w:r>
    </w:p>
    <w:p w14:paraId="565DA1C6" w14:textId="77777777" w:rsidR="00F67A29" w:rsidRPr="009629E9" w:rsidRDefault="00F67A29" w:rsidP="00EF290B">
      <w:pPr>
        <w:numPr>
          <w:ilvl w:val="0"/>
          <w:numId w:val="119"/>
        </w:numPr>
        <w:spacing w:after="0" w:line="276" w:lineRule="auto"/>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kiemelt figyelmet kapjanak a hátrányos helyzetű és veszélyeztetett tanulók.</w:t>
      </w:r>
    </w:p>
    <w:p w14:paraId="61141D84" w14:textId="77777777" w:rsidR="00F67A29" w:rsidRPr="009629E9" w:rsidRDefault="00F67A29" w:rsidP="00EF290B">
      <w:pPr>
        <w:spacing w:after="0" w:line="276" w:lineRule="auto"/>
        <w:contextualSpacing/>
        <w:rPr>
          <w:rFonts w:ascii="Times New Roman" w:eastAsia="Calibri" w:hAnsi="Times New Roman" w:cs="Times New Roman"/>
          <w:b/>
          <w:sz w:val="24"/>
          <w:szCs w:val="24"/>
          <w:lang w:eastAsia="en-US"/>
        </w:rPr>
      </w:pPr>
      <w:r w:rsidRPr="009629E9">
        <w:rPr>
          <w:rFonts w:ascii="Times New Roman" w:eastAsia="Calibri" w:hAnsi="Times New Roman" w:cs="Times New Roman"/>
          <w:b/>
          <w:sz w:val="24"/>
          <w:szCs w:val="24"/>
          <w:lang w:eastAsia="en-US"/>
        </w:rPr>
        <w:t xml:space="preserve">Civil szervezetek, alapítványok bevonása   </w:t>
      </w:r>
    </w:p>
    <w:p w14:paraId="5BBD4311" w14:textId="77777777" w:rsidR="00F67A29" w:rsidRPr="009629E9" w:rsidRDefault="00F67A29" w:rsidP="00EF290B">
      <w:pPr>
        <w:numPr>
          <w:ilvl w:val="0"/>
          <w:numId w:val="114"/>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EFI</w:t>
      </w:r>
    </w:p>
    <w:p w14:paraId="06C2D585" w14:textId="77777777" w:rsidR="00F67A29" w:rsidRPr="009629E9" w:rsidRDefault="00F67A29" w:rsidP="00EF290B">
      <w:pPr>
        <w:numPr>
          <w:ilvl w:val="0"/>
          <w:numId w:val="114"/>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TALENTUM Alapítvány</w:t>
      </w:r>
    </w:p>
    <w:p w14:paraId="7B8609D5" w14:textId="77777777" w:rsidR="00F67A29" w:rsidRPr="009629E9" w:rsidRDefault="00F67A29" w:rsidP="00EF290B">
      <w:pPr>
        <w:numPr>
          <w:ilvl w:val="0"/>
          <w:numId w:val="114"/>
        </w:numPr>
        <w:spacing w:after="0" w:line="276" w:lineRule="auto"/>
        <w:contextualSpacing/>
        <w:rPr>
          <w:rFonts w:ascii="Times New Roman" w:eastAsia="Calibri" w:hAnsi="Times New Roman" w:cs="Times New Roman"/>
          <w:sz w:val="24"/>
          <w:szCs w:val="24"/>
          <w:lang w:eastAsia="en-US"/>
        </w:rPr>
      </w:pPr>
      <w:r w:rsidRPr="009629E9">
        <w:rPr>
          <w:rFonts w:ascii="Times New Roman" w:eastAsia="Calibri" w:hAnsi="Times New Roman" w:cs="Times New Roman"/>
          <w:sz w:val="24"/>
          <w:szCs w:val="24"/>
          <w:lang w:eastAsia="en-US"/>
        </w:rPr>
        <w:t>A Gyermekekért, a Fiatalokért és a Családokért Közhasznú Egyesület</w:t>
      </w:r>
    </w:p>
    <w:p w14:paraId="0100B2FA"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342B4422" w14:textId="790340EC" w:rsidR="00E91C9A" w:rsidRPr="008D5742" w:rsidRDefault="001349C3" w:rsidP="008D5742">
      <w:pPr>
        <w:pStyle w:val="Cmsor3"/>
      </w:pPr>
      <w:bookmarkStart w:id="112" w:name="_Toc235096736"/>
      <w:bookmarkStart w:id="113" w:name="_Toc236135655"/>
      <w:r w:rsidRPr="008D5742">
        <w:t>A</w:t>
      </w:r>
      <w:r w:rsidR="00E91C9A" w:rsidRPr="008D5742">
        <w:t xml:space="preserve"> népegészségügyi termékadóról szóló törvény hatálya alá tartozó termék, továbbá alkohol- és dohánytermék</w:t>
      </w:r>
      <w:bookmarkEnd w:id="112"/>
      <w:bookmarkEnd w:id="113"/>
    </w:p>
    <w:p w14:paraId="498E1650"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Egy tanuló idejének akár a felét is az iskolában töltheti, így napi energiabevitelének jelentős részét az itt elfogyasztott élelmiszerek adhatják. Az egészséges táplálkozási szokások kialakításában ennek megfelelően a családnak és az iskolának egyaránt nagy szerepe van. A 2015-ben hatályba lépett közétkeztetésre vonatkozó táplálkozásegészségügyi előírásokról szóló 37/2014. (IV.30.) EMMI rendelet már a korai gyermekévekben is célként tűzi ki a kellő mennyiségű zöldség, gyümölcs, tej- és tejtermékek, teljes kiőrlésű gabonafélék fogyasztását, valamint a só, cukor és telített zsírsavak bevitelének csökkentését. Intézményünk kiemelt feladatának tekinti a tanulók egészségének védelmét, az egészséges életmódra nevelést, valamint az oktató-nevelő munka zavartalan feltételeinek biztosítását. Ennek érdekében az intézmény működése során, a hatályos jogszabályok előírásaival összhangban az alábbi elveket </w:t>
      </w:r>
      <w:r w:rsidRPr="009629E9">
        <w:rPr>
          <w:rFonts w:ascii="Times New Roman" w:eastAsia="Calibri" w:hAnsi="Times New Roman" w:cs="Times New Roman"/>
          <w:sz w:val="24"/>
          <w:szCs w:val="24"/>
        </w:rPr>
        <w:lastRenderedPageBreak/>
        <w:t>és szabályokat érvényesíti: a szakképzésről szóló törvény végrehajtásáról szóló 12/2020. (II. 7.) Korm. rendelet, valamint a népegészségügyi termékadóról szóló 2011. évi CIII. törvény előírásaival összhangban az alábbi elveket és szabályokat érvényesíti:</w:t>
      </w:r>
    </w:p>
    <w:p w14:paraId="6AFADBA5"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p>
    <w:p w14:paraId="34C927F4" w14:textId="77777777" w:rsidR="00F67A29" w:rsidRPr="009629E9" w:rsidRDefault="00F67A29" w:rsidP="00EF290B">
      <w:pPr>
        <w:numPr>
          <w:ilvl w:val="0"/>
          <w:numId w:val="129"/>
        </w:numPr>
        <w:spacing w:after="0" w:line="276" w:lineRule="auto"/>
        <w:ind w:left="357"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 szakképző intézményben, valamint a szakképző intézményen kívül a tanulók részére szervezett rendezvényeken a népegészségügyi termékadóról szóló törvény hatálya alá tartozó termék, továbbá alkohol- és dohánytermék nem fogyasztható és nem árusítható. A népegészségügyi termékadóról szóló törvény hatálya alá tartoznak: a hozzáadott cukrot vagy édesítőszert tartalmazó üdítőitalok, az energiaitalok, a magas cukor-, só- vagy zsírtartalmú, előre csomagolt élelmiszerek. Ide tartozik az alkohol- és dohánytermék behozatala, árusítása és fogyasztása, melyről részletesen írunk házirendünkben a 245/2024. (VIII. 8.) Korm. rendelet a nevelési-oktatási intézményekben a tiltott és a használatában korlátozott tárgyak köréről szóló kormányrendelet alapján. Az intézmény célja, hogy a tanulók számára egészséget nem veszélyeztető, biztonságos és támogató környezetet biztosítson, és megelőzze az egészségkárosító szokások kialakulását, ennek érdekében minden évben egészségnapot szervezünk, a 9-10-es osztályokban drogprevenciós program valósul meg.</w:t>
      </w:r>
    </w:p>
    <w:p w14:paraId="240E7B68"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p>
    <w:p w14:paraId="5AA10E5C" w14:textId="77777777" w:rsidR="00F67A29" w:rsidRPr="009629E9" w:rsidRDefault="00F67A29" w:rsidP="00EF290B">
      <w:pPr>
        <w:numPr>
          <w:ilvl w:val="0"/>
          <w:numId w:val="129"/>
        </w:numPr>
        <w:spacing w:after="0" w:line="276" w:lineRule="auto"/>
        <w:ind w:left="357" w:hanging="357"/>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Élelmiszerárusító üzlet és áruautomata működtetése: A szakképző intézményben élelmiszerárusító üzlet vagy áruautomata működtetésére irányuló szerződés megkötése, illetve módosítása előtt az igazgató – szakképzési centrum részeként működő intézmény esetén a főigazgató – beszerzi az iskola-egészségügyi szolgálat szakértői véleményét. Az iskola-egészségügyi szolgálat szakértői véleménye kiterjed arra, hogy:</w:t>
      </w:r>
    </w:p>
    <w:p w14:paraId="6FB0C77F" w14:textId="77777777" w:rsidR="00F67A29" w:rsidRPr="009629E9" w:rsidRDefault="00F67A29" w:rsidP="00EF290B">
      <w:pPr>
        <w:numPr>
          <w:ilvl w:val="0"/>
          <w:numId w:val="13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az árukínálat megfelel-e az egészséges táplálkozásra vonatkozó ajánlásoknak,</w:t>
      </w:r>
    </w:p>
    <w:p w14:paraId="609C10B4" w14:textId="228F2264" w:rsidR="00F67A29" w:rsidRPr="009629E9" w:rsidRDefault="00F67A29" w:rsidP="00EF290B">
      <w:pPr>
        <w:numPr>
          <w:ilvl w:val="0"/>
          <w:numId w:val="13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tartalmaz-e olyan terméket, amely a tanulók figyelmét vagy magatartását kedvezőtlenül befolyásolhatja,</w:t>
      </w:r>
    </w:p>
    <w:p w14:paraId="5E39B882" w14:textId="77777777" w:rsidR="00F67A29" w:rsidRPr="009629E9" w:rsidRDefault="00F67A29" w:rsidP="00EF290B">
      <w:pPr>
        <w:numPr>
          <w:ilvl w:val="0"/>
          <w:numId w:val="130"/>
        </w:numPr>
        <w:spacing w:after="0" w:line="276" w:lineRule="auto"/>
        <w:contextualSpacing/>
        <w:rPr>
          <w:rFonts w:ascii="Times New Roman" w:eastAsia="Calibri" w:hAnsi="Times New Roman" w:cs="Times New Roman"/>
          <w:sz w:val="24"/>
          <w:szCs w:val="24"/>
        </w:rPr>
      </w:pPr>
      <w:r w:rsidRPr="009629E9">
        <w:rPr>
          <w:rFonts w:ascii="Times New Roman" w:eastAsia="Calibri" w:hAnsi="Times New Roman" w:cs="Times New Roman"/>
          <w:sz w:val="24"/>
          <w:szCs w:val="24"/>
        </w:rPr>
        <w:t>az árukínálat alkalmas lehet-e a szakképző intézmény rendjének megzavarására, vagy a szakmai oktatás hatékonyságának csökkentésére.</w:t>
      </w:r>
    </w:p>
    <w:p w14:paraId="67683B60"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Amennyiben az iskola-egészségügyi szolgálat szakértői véleménye szerint az árukínálat nem felel meg ezen elvárásoknak, élelmiszerárusító üzlet vagy áruautomata működtetésére irányuló szerződés nem köthető, illetve nem módosítható.</w:t>
      </w:r>
    </w:p>
    <w:p w14:paraId="24BABE26" w14:textId="77777777" w:rsidR="00F67A29" w:rsidRPr="009629E9" w:rsidRDefault="00F67A29" w:rsidP="00EF290B">
      <w:pPr>
        <w:spacing w:after="0" w:line="276" w:lineRule="auto"/>
        <w:ind w:left="0" w:firstLine="0"/>
        <w:rPr>
          <w:rFonts w:ascii="Times New Roman" w:eastAsia="Calibri" w:hAnsi="Times New Roman" w:cs="Times New Roman"/>
          <w:sz w:val="24"/>
          <w:szCs w:val="24"/>
        </w:rPr>
      </w:pPr>
    </w:p>
    <w:p w14:paraId="2B1D7D57" w14:textId="77777777" w:rsidR="00F67A29" w:rsidRPr="009629E9" w:rsidRDefault="00F67A29" w:rsidP="00EF290B">
      <w:pPr>
        <w:shd w:val="clear" w:color="auto" w:fill="FFFFFF"/>
        <w:spacing w:after="12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Nyitvatartási rend és működtetési időszak meghatározása: </w:t>
      </w:r>
    </w:p>
    <w:p w14:paraId="255E3BAA" w14:textId="77777777" w:rsidR="00F67A29" w:rsidRPr="009629E9" w:rsidRDefault="00F67A29" w:rsidP="00EF290B">
      <w:pPr>
        <w:shd w:val="clear" w:color="auto" w:fill="FFFFFF"/>
        <w:spacing w:after="120" w:line="276" w:lineRule="auto"/>
        <w:ind w:left="0" w:firstLine="0"/>
        <w:rPr>
          <w:rFonts w:ascii="Times New Roman" w:eastAsia="Calibri" w:hAnsi="Times New Roman" w:cs="Times New Roman"/>
          <w:sz w:val="24"/>
          <w:szCs w:val="24"/>
        </w:rPr>
      </w:pPr>
      <w:r w:rsidRPr="009629E9">
        <w:rPr>
          <w:rFonts w:ascii="Times New Roman" w:eastAsia="Calibri" w:hAnsi="Times New Roman" w:cs="Times New Roman"/>
          <w:sz w:val="24"/>
          <w:szCs w:val="24"/>
        </w:rPr>
        <w:t>Az intézményben működő élelmiszerárusító üzlet nyitvatartási rendjének, valamint az áruautomata működtetési időszakának meghatározása során az igazgató – szakképzési centrum részeként működő intézmény esetén a főigazgató – beszerzi a képzési tanács és a diákönkormányzat véleményét, biztosítva ezzel a tanulók érdekeinek figyelembevételét és az intézményi működés átláthatóságát. Ennek érdekében az iskolánkban található büfé a nappali rendszerű iskolai oktatásban részt vevő diákok órarendjéhez van igazítva, mely megtalálható a büfé melletti falon.</w:t>
      </w:r>
    </w:p>
    <w:p w14:paraId="37607821" w14:textId="77777777" w:rsidR="00A02B5B" w:rsidRPr="009629E9" w:rsidRDefault="00A02B5B" w:rsidP="00EF290B">
      <w:pPr>
        <w:shd w:val="clear" w:color="auto" w:fill="FFFFFF"/>
        <w:spacing w:after="120" w:line="276" w:lineRule="auto"/>
        <w:ind w:left="0" w:firstLine="0"/>
        <w:rPr>
          <w:rFonts w:ascii="Times New Roman" w:hAnsi="Times New Roman" w:cs="Times New Roman"/>
          <w:bCs/>
          <w:color w:val="353535"/>
          <w:sz w:val="24"/>
          <w:szCs w:val="24"/>
        </w:rPr>
      </w:pPr>
    </w:p>
    <w:p w14:paraId="76D59337" w14:textId="320C1B0F" w:rsidR="00F846F7" w:rsidRPr="008D5742" w:rsidRDefault="001349C3" w:rsidP="008D5742">
      <w:pPr>
        <w:pStyle w:val="Cmsor3"/>
      </w:pPr>
      <w:bookmarkStart w:id="114" w:name="_Toc235096737"/>
      <w:bookmarkStart w:id="115" w:name="_Toc236135656"/>
      <w:r w:rsidRPr="008D5742">
        <w:lastRenderedPageBreak/>
        <w:t>A</w:t>
      </w:r>
      <w:r w:rsidR="00E91C9A" w:rsidRPr="008D5742">
        <w:t>z iskolapszichológus</w:t>
      </w:r>
      <w:bookmarkEnd w:id="114"/>
      <w:bookmarkEnd w:id="115"/>
      <w:r w:rsidR="00E91C9A" w:rsidRPr="008D5742">
        <w:t xml:space="preserve"> </w:t>
      </w:r>
    </w:p>
    <w:p w14:paraId="39E8EF75" w14:textId="77777777" w:rsidR="00F67A29" w:rsidRPr="009629E9" w:rsidRDefault="00F67A29" w:rsidP="00EF290B">
      <w:pPr>
        <w:spacing w:line="276" w:lineRule="auto"/>
        <w:ind w:left="0" w:firstLine="0"/>
        <w:rPr>
          <w:rFonts w:ascii="Times New Roman" w:hAnsi="Times New Roman" w:cs="Times New Roman"/>
          <w:b/>
          <w:sz w:val="24"/>
          <w:szCs w:val="24"/>
        </w:rPr>
      </w:pPr>
      <w:r w:rsidRPr="009629E9">
        <w:rPr>
          <w:rFonts w:ascii="Times New Roman" w:hAnsi="Times New Roman" w:cs="Times New Roman"/>
          <w:sz w:val="24"/>
          <w:szCs w:val="24"/>
        </w:rPr>
        <w:t>Az iskolapszichológiai munkát az alábbi jogszabályok szabályozzák:</w:t>
      </w:r>
    </w:p>
    <w:p w14:paraId="38373618" w14:textId="77777777" w:rsidR="00F67A29" w:rsidRPr="009629E9" w:rsidRDefault="00F67A29" w:rsidP="00EF290B">
      <w:pPr>
        <w:pStyle w:val="Listaszerbekezds"/>
        <w:numPr>
          <w:ilvl w:val="0"/>
          <w:numId w:val="13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2011. évi CXC. törvény a nemzeti köznevelésről, </w:t>
      </w:r>
    </w:p>
    <w:p w14:paraId="39230159" w14:textId="77777777" w:rsidR="00F67A29" w:rsidRPr="009629E9" w:rsidRDefault="00F67A29" w:rsidP="00EF290B">
      <w:pPr>
        <w:pStyle w:val="Listaszerbekezds"/>
        <w:numPr>
          <w:ilvl w:val="0"/>
          <w:numId w:val="13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20/2012. (VIII.31.) EMMI rendelet a nevelési-, oktatási intézmények működéséről és a köznevelési intézmények névhasználatáról, </w:t>
      </w:r>
    </w:p>
    <w:p w14:paraId="0EF789E1" w14:textId="77777777" w:rsidR="00F67A29" w:rsidRPr="009629E9" w:rsidRDefault="00F67A29" w:rsidP="00EF290B">
      <w:pPr>
        <w:pStyle w:val="Listaszerbekezds"/>
        <w:numPr>
          <w:ilvl w:val="0"/>
          <w:numId w:val="131"/>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Kormány 326/2013. (VIII. 30.) rendelete a pedagógusok előmeneteli rendszeréről és a 2023. évi LII. törvény a pedagógusok új életpályájáról. </w:t>
      </w:r>
    </w:p>
    <w:p w14:paraId="49712859" w14:textId="77777777" w:rsidR="00F67A29" w:rsidRPr="009629E9" w:rsidRDefault="00F67A29" w:rsidP="00EF290B">
      <w:pPr>
        <w:spacing w:line="276" w:lineRule="auto"/>
        <w:ind w:left="11" w:hanging="11"/>
        <w:rPr>
          <w:rFonts w:ascii="Times New Roman" w:hAnsi="Times New Roman" w:cs="Times New Roman"/>
          <w:sz w:val="24"/>
          <w:szCs w:val="24"/>
        </w:rPr>
      </w:pPr>
      <w:r w:rsidRPr="009629E9">
        <w:rPr>
          <w:rFonts w:ascii="Times New Roman" w:hAnsi="Times New Roman" w:cs="Times New Roman"/>
          <w:sz w:val="24"/>
          <w:szCs w:val="24"/>
        </w:rPr>
        <w:t>Az iskolapszichológusi ellátás a tanév rendjéhez igazodva folyamatosan elérhető. Az iskolapszichológus a neveléssel-oktatással lekötött munkaidőben végzi a tanulók egyéni vagy csoportos szűrésével, vizsgálatával, konzultációval, tanácsadással kapcsolatos, továbbá a tanulókkal, pedagógusokkal és szülőkkel való hatékony együttműködés kialakítását célzó feladatokat:</w:t>
      </w:r>
    </w:p>
    <w:p w14:paraId="19691B0C" w14:textId="77777777" w:rsidR="00F67A29" w:rsidRPr="009629E9" w:rsidRDefault="00F67A29" w:rsidP="00EF290B">
      <w:pPr>
        <w:shd w:val="clear" w:color="auto" w:fill="FFFFFF"/>
        <w:spacing w:after="120" w:line="276" w:lineRule="auto"/>
        <w:rPr>
          <w:rFonts w:ascii="Times New Roman" w:hAnsi="Times New Roman" w:cs="Times New Roman"/>
          <w:color w:val="353535"/>
          <w:sz w:val="24"/>
          <w:szCs w:val="24"/>
        </w:rPr>
      </w:pPr>
    </w:p>
    <w:p w14:paraId="42F83BF8" w14:textId="2EB9651F" w:rsidR="00E91C9A" w:rsidRPr="009629E9" w:rsidRDefault="00E91C9A" w:rsidP="00EF290B">
      <w:pPr>
        <w:pStyle w:val="Listaszerbekezds"/>
        <w:numPr>
          <w:ilvl w:val="0"/>
          <w:numId w:val="7"/>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ellátja az</w:t>
      </w:r>
      <w:r w:rsidR="00A02B5B" w:rsidRPr="009629E9">
        <w:rPr>
          <w:rFonts w:ascii="Times New Roman" w:hAnsi="Times New Roman" w:cs="Times New Roman"/>
          <w:color w:val="353535"/>
          <w:sz w:val="24"/>
          <w:szCs w:val="24"/>
        </w:rPr>
        <w:t xml:space="preserve">okat a </w:t>
      </w:r>
      <w:r w:rsidRPr="009629E9">
        <w:rPr>
          <w:rFonts w:ascii="Times New Roman" w:hAnsi="Times New Roman" w:cs="Times New Roman"/>
          <w:color w:val="353535"/>
          <w:sz w:val="24"/>
          <w:szCs w:val="24"/>
        </w:rPr>
        <w:t>feladatokat, amelyek elsődleges célja a tanuló személyiségfejlesztése, lelki egészségvédelme, továbbá a szakmai oktatás hatékonyságának segítése.</w:t>
      </w:r>
    </w:p>
    <w:p w14:paraId="48215F00" w14:textId="596FF087" w:rsidR="00E91C9A" w:rsidRPr="009629E9" w:rsidRDefault="00E91C9A" w:rsidP="00EF290B">
      <w:pPr>
        <w:pStyle w:val="Listaszerbekezds"/>
        <w:numPr>
          <w:ilvl w:val="0"/>
          <w:numId w:val="7"/>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Az iskolapszichológus közvetlen segítséget nyújt az oktatónak a szakmai oktatáshoz.</w:t>
      </w:r>
    </w:p>
    <w:p w14:paraId="43466EE6" w14:textId="52BB86ED" w:rsidR="00E91C9A" w:rsidRPr="009629E9" w:rsidRDefault="00E91C9A" w:rsidP="00EF290B">
      <w:pPr>
        <w:pStyle w:val="Listaszerbekezds"/>
        <w:numPr>
          <w:ilvl w:val="0"/>
          <w:numId w:val="7"/>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Az iskolapszichológus a tanulókkal közvetlenül, egyéni vagy csoportos foglalkozások keretében közreműködik a tanulók beilleszkedését, társas kapcsolatait javító és teljesítményét növelő intézkedésekben, kezeli a tanulóknak a szakképző intézménnyel összefüggő személyközi kapcsolati kommunikációs és esetlegesen fellépő teljesítményszorongásos tüneteit, továbbá</w:t>
      </w:r>
    </w:p>
    <w:p w14:paraId="0019369D" w14:textId="1AA76BA7" w:rsidR="00E91C9A" w:rsidRPr="009629E9" w:rsidRDefault="00E91C9A" w:rsidP="00EF290B">
      <w:pPr>
        <w:pStyle w:val="Listaszerbekezds"/>
        <w:numPr>
          <w:ilvl w:val="0"/>
          <w:numId w:val="6"/>
        </w:numPr>
        <w:shd w:val="clear" w:color="auto" w:fill="FFFFFF"/>
        <w:spacing w:after="120" w:line="276" w:lineRule="auto"/>
        <w:rPr>
          <w:rFonts w:ascii="Times New Roman" w:hAnsi="Times New Roman" w:cs="Times New Roman"/>
          <w:color w:val="353535"/>
          <w:sz w:val="24"/>
          <w:szCs w:val="24"/>
        </w:rPr>
      </w:pPr>
      <w:r w:rsidRPr="009629E9">
        <w:rPr>
          <w:rFonts w:ascii="Times New Roman" w:hAnsi="Times New Roman" w:cs="Times New Roman"/>
          <w:color w:val="353535"/>
          <w:sz w:val="24"/>
          <w:szCs w:val="24"/>
        </w:rPr>
        <w:t>különösen a kilencedik évfolyamos tanulók számára – megszervezi azokat a pszichológiai jellegű szűrővizsgálatokat, amelyek a képességvizsgálatok, szociometriai vizsgálatok, tanulási szokások, tanulási motiváció vizsgálatának körébe tartoznak vagy a beilleszkedési, magatartási, tanulási nehézségek megelőzése érdekében szükségesek,</w:t>
      </w:r>
    </w:p>
    <w:p w14:paraId="6250DC55" w14:textId="1BF0BBEA" w:rsidR="00E91C9A" w:rsidRPr="009629E9" w:rsidRDefault="00E91C9A" w:rsidP="00EF290B">
      <w:pPr>
        <w:pStyle w:val="Listaszerbekezds"/>
        <w:numPr>
          <w:ilvl w:val="0"/>
          <w:numId w:val="6"/>
        </w:numPr>
        <w:shd w:val="clear" w:color="auto" w:fill="FFFFFF"/>
        <w:spacing w:after="120" w:line="276" w:lineRule="auto"/>
        <w:rPr>
          <w:rFonts w:ascii="Times New Roman" w:hAnsi="Times New Roman" w:cs="Times New Roman"/>
          <w:color w:val="353535"/>
          <w:sz w:val="24"/>
          <w:szCs w:val="24"/>
        </w:rPr>
      </w:pPr>
      <w:r w:rsidRPr="009629E9">
        <w:rPr>
          <w:rFonts w:ascii="Times New Roman" w:hAnsi="Times New Roman" w:cs="Times New Roman"/>
          <w:color w:val="353535"/>
          <w:sz w:val="24"/>
          <w:szCs w:val="24"/>
        </w:rPr>
        <w:t>megszervezi a mentálhigiénés preventív feladatokat a szakképző intézményben az egyén, a tanulócsoport és a szakképző intézmény szintjén,</w:t>
      </w:r>
    </w:p>
    <w:p w14:paraId="532184AB" w14:textId="1D6CF756" w:rsidR="00E91C9A" w:rsidRPr="009629E9" w:rsidRDefault="00E91C9A" w:rsidP="00EF290B">
      <w:pPr>
        <w:pStyle w:val="Listaszerbekezds"/>
        <w:numPr>
          <w:ilvl w:val="0"/>
          <w:numId w:val="6"/>
        </w:numPr>
        <w:shd w:val="clear" w:color="auto" w:fill="FFFFFF"/>
        <w:spacing w:after="120" w:line="276" w:lineRule="auto"/>
        <w:rPr>
          <w:rFonts w:ascii="Times New Roman" w:hAnsi="Times New Roman" w:cs="Times New Roman"/>
          <w:color w:val="353535"/>
          <w:sz w:val="24"/>
          <w:szCs w:val="24"/>
        </w:rPr>
      </w:pPr>
      <w:r w:rsidRPr="009629E9">
        <w:rPr>
          <w:rFonts w:ascii="Times New Roman" w:hAnsi="Times New Roman" w:cs="Times New Roman"/>
          <w:color w:val="353535"/>
          <w:sz w:val="24"/>
          <w:szCs w:val="24"/>
        </w:rPr>
        <w:t>megszervezi a szakképző intézményben az egészségfejlesztéssel, a szexuális nevelés segítésével, a személyközi konfliktusok és az erőszakjelenségek megoldásával kapcsolatos pszichológiai témájú feladatokat,</w:t>
      </w:r>
    </w:p>
    <w:p w14:paraId="47EB68CA" w14:textId="1035C2BA" w:rsidR="00E91C9A" w:rsidRPr="009629E9" w:rsidRDefault="00E91C9A" w:rsidP="00EF290B">
      <w:pPr>
        <w:pStyle w:val="Listaszerbekezds"/>
        <w:numPr>
          <w:ilvl w:val="0"/>
          <w:numId w:val="6"/>
        </w:numPr>
        <w:shd w:val="clear" w:color="auto" w:fill="FFFFFF"/>
        <w:spacing w:after="120" w:line="276" w:lineRule="auto"/>
        <w:rPr>
          <w:rFonts w:ascii="Times New Roman" w:hAnsi="Times New Roman" w:cs="Times New Roman"/>
          <w:color w:val="353535"/>
          <w:sz w:val="24"/>
          <w:szCs w:val="24"/>
        </w:rPr>
      </w:pPr>
      <w:r w:rsidRPr="009629E9">
        <w:rPr>
          <w:rFonts w:ascii="Times New Roman" w:hAnsi="Times New Roman" w:cs="Times New Roman"/>
          <w:color w:val="353535"/>
          <w:sz w:val="24"/>
          <w:szCs w:val="24"/>
        </w:rPr>
        <w:t>megszervezi a krízistanácsadást a következő váratlan súlyos élethelyzetekben, különösen kortárshaláleset, súlyos kudarcélmény, váratlan családi krízishelyzet, továbbá terápiás vagy más kezelés szükségessége esetén továbbirányít a pedagógiai szakszolgálathoz vagy más szakellátást biztosító intézményhez, valamint</w:t>
      </w:r>
    </w:p>
    <w:p w14:paraId="2D1FF0F7" w14:textId="1C4B77A4" w:rsidR="00E91C9A" w:rsidRPr="009629E9" w:rsidRDefault="00E91C9A" w:rsidP="00EF290B">
      <w:pPr>
        <w:pStyle w:val="Listaszerbekezds"/>
        <w:numPr>
          <w:ilvl w:val="0"/>
          <w:numId w:val="6"/>
        </w:numPr>
        <w:shd w:val="clear" w:color="auto" w:fill="FFFFFF"/>
        <w:spacing w:after="120" w:line="276" w:lineRule="auto"/>
        <w:rPr>
          <w:rFonts w:ascii="Times New Roman" w:hAnsi="Times New Roman" w:cs="Times New Roman"/>
          <w:color w:val="353535"/>
          <w:sz w:val="24"/>
          <w:szCs w:val="24"/>
        </w:rPr>
      </w:pPr>
      <w:r w:rsidRPr="009629E9">
        <w:rPr>
          <w:rFonts w:ascii="Times New Roman" w:hAnsi="Times New Roman" w:cs="Times New Roman"/>
          <w:color w:val="353535"/>
          <w:sz w:val="24"/>
          <w:szCs w:val="24"/>
        </w:rPr>
        <w:t>a kiemelten tehetséges tanuló tehetséggondozásában az oktatókkal és a pedagógiai szakszolgálat szakemberével közösen kidolgozza az együttműködés és az ellátás kereteit.</w:t>
      </w:r>
    </w:p>
    <w:p w14:paraId="3D6BF691" w14:textId="2C5D254C" w:rsidR="00E91C9A" w:rsidRPr="009629E9" w:rsidRDefault="00E91C9A" w:rsidP="00EF290B">
      <w:pPr>
        <w:pStyle w:val="Listaszerbekezds"/>
        <w:numPr>
          <w:ilvl w:val="0"/>
          <w:numId w:val="8"/>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 xml:space="preserve">Az iskolapszichológus </w:t>
      </w:r>
      <w:r w:rsidR="00A02B5B" w:rsidRPr="009629E9">
        <w:rPr>
          <w:rFonts w:ascii="Times New Roman" w:hAnsi="Times New Roman" w:cs="Times New Roman"/>
          <w:color w:val="353535"/>
          <w:sz w:val="24"/>
          <w:szCs w:val="24"/>
        </w:rPr>
        <w:t>a</w:t>
      </w:r>
      <w:r w:rsidRPr="009629E9">
        <w:rPr>
          <w:rFonts w:ascii="Times New Roman" w:hAnsi="Times New Roman" w:cs="Times New Roman"/>
          <w:color w:val="353535"/>
          <w:sz w:val="24"/>
          <w:szCs w:val="24"/>
        </w:rPr>
        <w:t xml:space="preserve"> feladatok megszervezése során szűréseket, vizsgálatokat, tréningeket, egyéni és csoportos tanácsadást szervezhet a tanuló, az oktató, továbbá a kiskorú tanuló törvényes képviselőjének megkeresésével, valamint az érintett tanuló személyiségének fejlesztésével összhangban a kiskorú tanuló törvényes képviselője számára is.</w:t>
      </w:r>
    </w:p>
    <w:p w14:paraId="71DEF369" w14:textId="2F831D02" w:rsidR="00E91C9A" w:rsidRPr="009629E9" w:rsidRDefault="00E91C9A" w:rsidP="00EF290B">
      <w:pPr>
        <w:pStyle w:val="Listaszerbekezds"/>
        <w:numPr>
          <w:ilvl w:val="0"/>
          <w:numId w:val="8"/>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lastRenderedPageBreak/>
        <w:t>Az iskolapszichológus a szakképző intézmény szakmai programja szerint szervezett kötelező foglalkozás alatt is végezheti a tanuló részére az egyéni tanácsadást abból a célból, hogy a tanuló személyiségfejlődését elősegítse.</w:t>
      </w:r>
    </w:p>
    <w:p w14:paraId="06B5615B" w14:textId="40E8C1CB" w:rsidR="00E91C9A" w:rsidRPr="009629E9" w:rsidRDefault="00E91C9A" w:rsidP="00EF290B">
      <w:pPr>
        <w:pStyle w:val="Listaszerbekezds"/>
        <w:numPr>
          <w:ilvl w:val="0"/>
          <w:numId w:val="9"/>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segíti a pszichológiai ismereteknek a szakképző intézményen belüli elsajátítását,</w:t>
      </w:r>
    </w:p>
    <w:p w14:paraId="77649A5A" w14:textId="1EB70675" w:rsidR="00E91C9A" w:rsidRPr="009629E9" w:rsidRDefault="00E91C9A" w:rsidP="00EF290B">
      <w:pPr>
        <w:pStyle w:val="Listaszerbekezds"/>
        <w:numPr>
          <w:ilvl w:val="0"/>
          <w:numId w:val="9"/>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kapcsolatot tart a környezetében működő iskolapszichológussal,</w:t>
      </w:r>
    </w:p>
    <w:p w14:paraId="698254AC" w14:textId="5AE0280D" w:rsidR="00E91C9A" w:rsidRPr="009629E9" w:rsidRDefault="00E91C9A" w:rsidP="00EF290B">
      <w:pPr>
        <w:pStyle w:val="Listaszerbekezds"/>
        <w:numPr>
          <w:ilvl w:val="0"/>
          <w:numId w:val="9"/>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együttműködik a kijelölt pedagógiai szakszolgálatban dolgozó iskolapszichológussal a szakképző intézményben a pszichológiai tevékenységgel érintett tanulók pedagógiai szakszolgálati vagy egyéb egészségügyi szakellátásra történő utalása vonatkozásában,</w:t>
      </w:r>
    </w:p>
    <w:p w14:paraId="47F72C91" w14:textId="0D77B2CD" w:rsidR="00E91C9A" w:rsidRPr="009629E9" w:rsidRDefault="00E91C9A" w:rsidP="00EF290B">
      <w:pPr>
        <w:pStyle w:val="Listaszerbekezds"/>
        <w:numPr>
          <w:ilvl w:val="0"/>
          <w:numId w:val="9"/>
        </w:numPr>
        <w:shd w:val="clear" w:color="auto" w:fill="FFFFFF"/>
        <w:spacing w:after="120" w:line="276" w:lineRule="auto"/>
        <w:ind w:left="567" w:hanging="141"/>
        <w:rPr>
          <w:rFonts w:ascii="Times New Roman" w:hAnsi="Times New Roman" w:cs="Times New Roman"/>
          <w:color w:val="353535"/>
          <w:sz w:val="24"/>
          <w:szCs w:val="24"/>
        </w:rPr>
      </w:pPr>
      <w:r w:rsidRPr="009629E9">
        <w:rPr>
          <w:rFonts w:ascii="Times New Roman" w:hAnsi="Times New Roman" w:cs="Times New Roman"/>
          <w:color w:val="353535"/>
          <w:sz w:val="24"/>
          <w:szCs w:val="24"/>
        </w:rPr>
        <w:t>együttműködik a pedagógiai szakszolgálattal az érintett tanuló pedagógiai szakszolgálati ellátás keretében történő gondozásában.</w:t>
      </w:r>
    </w:p>
    <w:p w14:paraId="5D9DF16C" w14:textId="3235CDFD" w:rsidR="004A418A" w:rsidRPr="009629E9" w:rsidRDefault="004A418A" w:rsidP="00EF290B">
      <w:pPr>
        <w:spacing w:after="120" w:line="276" w:lineRule="auto"/>
        <w:ind w:left="0" w:firstLine="0"/>
        <w:rPr>
          <w:rFonts w:ascii="Times New Roman" w:hAnsi="Times New Roman" w:cs="Times New Roman"/>
          <w:sz w:val="24"/>
          <w:szCs w:val="24"/>
        </w:rPr>
      </w:pPr>
    </w:p>
    <w:p w14:paraId="00C5EC3D" w14:textId="77777777" w:rsidR="00E86029" w:rsidRPr="009629E9" w:rsidRDefault="00E86029" w:rsidP="00EF290B">
      <w:pPr>
        <w:spacing w:after="120" w:line="276" w:lineRule="auto"/>
        <w:ind w:left="0" w:firstLine="0"/>
        <w:rPr>
          <w:rFonts w:ascii="Times New Roman" w:hAnsi="Times New Roman" w:cs="Times New Roman"/>
          <w:sz w:val="24"/>
          <w:szCs w:val="24"/>
        </w:rPr>
        <w:sectPr w:rsidR="00E86029" w:rsidRPr="009629E9" w:rsidSect="00C94C13">
          <w:pgSz w:w="11906" w:h="16838"/>
          <w:pgMar w:top="1417" w:right="1417" w:bottom="1417" w:left="1417" w:header="708" w:footer="708" w:gutter="0"/>
          <w:cols w:space="708"/>
          <w:docGrid w:linePitch="360"/>
        </w:sectPr>
      </w:pPr>
    </w:p>
    <w:p w14:paraId="552C32EF" w14:textId="77777777" w:rsidR="00E91C9A" w:rsidRPr="009629E9" w:rsidRDefault="00E91C9A" w:rsidP="00EF290B">
      <w:pPr>
        <w:spacing w:after="120" w:line="276" w:lineRule="auto"/>
        <w:ind w:left="0" w:firstLine="0"/>
        <w:rPr>
          <w:rFonts w:ascii="Times New Roman" w:hAnsi="Times New Roman" w:cs="Times New Roman"/>
          <w:sz w:val="24"/>
          <w:szCs w:val="24"/>
        </w:rPr>
      </w:pPr>
    </w:p>
    <w:p w14:paraId="0270F219" w14:textId="77777777" w:rsidR="00A55BA2" w:rsidRPr="009629E9" w:rsidRDefault="00A55BA2" w:rsidP="00E86029">
      <w:pPr>
        <w:pStyle w:val="Cmsor10"/>
        <w:rPr>
          <w:sz w:val="24"/>
          <w:szCs w:val="24"/>
        </w:rPr>
      </w:pPr>
    </w:p>
    <w:p w14:paraId="3EB2B0DA" w14:textId="77777777" w:rsidR="00A55BA2" w:rsidRPr="009629E9" w:rsidRDefault="00A55BA2" w:rsidP="00E86029">
      <w:pPr>
        <w:pStyle w:val="Cmsor10"/>
        <w:rPr>
          <w:sz w:val="24"/>
          <w:szCs w:val="24"/>
        </w:rPr>
      </w:pPr>
    </w:p>
    <w:p w14:paraId="349714AA" w14:textId="77777777" w:rsidR="00A55BA2" w:rsidRPr="009629E9" w:rsidRDefault="00A55BA2" w:rsidP="00E86029">
      <w:pPr>
        <w:pStyle w:val="Cmsor10"/>
        <w:rPr>
          <w:sz w:val="24"/>
          <w:szCs w:val="24"/>
        </w:rPr>
      </w:pPr>
    </w:p>
    <w:p w14:paraId="66C4F146" w14:textId="77777777" w:rsidR="00A55BA2" w:rsidRPr="009629E9" w:rsidRDefault="00A55BA2" w:rsidP="00E86029">
      <w:pPr>
        <w:pStyle w:val="Cmsor10"/>
        <w:rPr>
          <w:sz w:val="24"/>
          <w:szCs w:val="24"/>
        </w:rPr>
      </w:pPr>
    </w:p>
    <w:p w14:paraId="29D43A00" w14:textId="2C68E877" w:rsidR="00A55BA2" w:rsidRPr="008D5742" w:rsidRDefault="00C445E1" w:rsidP="00445152">
      <w:pPr>
        <w:pStyle w:val="Cmsor10"/>
        <w:sectPr w:rsidR="00A55BA2" w:rsidRPr="008D5742" w:rsidSect="00C94C13">
          <w:pgSz w:w="11906" w:h="16838"/>
          <w:pgMar w:top="1417" w:right="1417" w:bottom="1417" w:left="1417" w:header="708" w:footer="708" w:gutter="0"/>
          <w:cols w:space="708"/>
          <w:docGrid w:linePitch="360"/>
        </w:sectPr>
      </w:pPr>
      <w:bookmarkStart w:id="116" w:name="_Toc235096738"/>
      <w:bookmarkStart w:id="117" w:name="_Toc236135657"/>
      <w:r w:rsidRPr="00445152">
        <w:t>Oktatási</w:t>
      </w:r>
      <w:r w:rsidRPr="008D5742">
        <w:t xml:space="preserve"> program</w:t>
      </w:r>
      <w:bookmarkEnd w:id="116"/>
      <w:bookmarkEnd w:id="117"/>
      <w:r w:rsidRPr="008D5742">
        <w:t xml:space="preserve"> </w:t>
      </w:r>
    </w:p>
    <w:p w14:paraId="0F43AAE8" w14:textId="78DC16FE" w:rsidR="004A418A" w:rsidRPr="009629E9" w:rsidRDefault="004A418A" w:rsidP="00E86029">
      <w:pPr>
        <w:pStyle w:val="Cmsor10"/>
        <w:rPr>
          <w:sz w:val="24"/>
          <w:szCs w:val="24"/>
        </w:rPr>
      </w:pPr>
    </w:p>
    <w:p w14:paraId="42D38B5F" w14:textId="77777777" w:rsidR="004A418A" w:rsidRPr="009629E9" w:rsidRDefault="004A418A" w:rsidP="00EF290B">
      <w:pPr>
        <w:spacing w:after="120" w:line="276" w:lineRule="auto"/>
        <w:ind w:left="0" w:firstLine="0"/>
        <w:rPr>
          <w:rFonts w:ascii="Times New Roman" w:hAnsi="Times New Roman" w:cs="Times New Roman"/>
          <w:sz w:val="24"/>
          <w:szCs w:val="24"/>
        </w:rPr>
      </w:pPr>
    </w:p>
    <w:p w14:paraId="5E8293CB" w14:textId="0F547F0A" w:rsidR="00467A70" w:rsidRPr="009629E9" w:rsidRDefault="00CA7C9F" w:rsidP="00EF290B">
      <w:pPr>
        <w:pStyle w:val="uj"/>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A</w:t>
      </w:r>
      <w:r w:rsidR="00467A70" w:rsidRPr="009629E9">
        <w:rPr>
          <w:rStyle w:val="highlighted"/>
          <w:rFonts w:ascii="Times New Roman" w:hAnsi="Times New Roman" w:cs="Times New Roman"/>
          <w:sz w:val="24"/>
        </w:rPr>
        <w:t xml:space="preserve"> szakképző intézmény közismereti oktatásra és ágazati alapoktatásra vonatkozó oktatási programj</w:t>
      </w:r>
      <w:r w:rsidRPr="009629E9">
        <w:rPr>
          <w:rStyle w:val="highlighted"/>
          <w:rFonts w:ascii="Times New Roman" w:hAnsi="Times New Roman" w:cs="Times New Roman"/>
          <w:sz w:val="24"/>
        </w:rPr>
        <w:t>a</w:t>
      </w:r>
    </w:p>
    <w:p w14:paraId="16163EA4" w14:textId="77777777" w:rsidR="00383A2A" w:rsidRPr="009629E9" w:rsidRDefault="00383A2A" w:rsidP="00EF290B">
      <w:pPr>
        <w:pStyle w:val="uj"/>
        <w:spacing w:before="0" w:beforeAutospacing="0" w:after="120" w:afterAutospacing="0" w:line="276" w:lineRule="auto"/>
        <w:jc w:val="both"/>
        <w:rPr>
          <w:rStyle w:val="highlighted"/>
          <w:rFonts w:ascii="Times New Roman" w:hAnsi="Times New Roman" w:cs="Times New Roman"/>
          <w:b/>
          <w:sz w:val="24"/>
        </w:rPr>
      </w:pPr>
    </w:p>
    <w:p w14:paraId="526CBAD2" w14:textId="05A166F1" w:rsidR="00467A70" w:rsidRPr="009629E9" w:rsidRDefault="00383A2A" w:rsidP="008D5742">
      <w:pPr>
        <w:pStyle w:val="Cmsor2"/>
        <w:rPr>
          <w:rStyle w:val="highlighted"/>
          <w:b w:val="0"/>
          <w:sz w:val="24"/>
          <w:szCs w:val="24"/>
        </w:rPr>
      </w:pPr>
      <w:bookmarkStart w:id="118" w:name="_Toc235096739"/>
      <w:bookmarkStart w:id="119" w:name="_Toc236135658"/>
      <w:r w:rsidRPr="009629E9">
        <w:rPr>
          <w:rStyle w:val="highlighted"/>
          <w:sz w:val="24"/>
          <w:szCs w:val="24"/>
        </w:rPr>
        <w:t>A</w:t>
      </w:r>
      <w:r w:rsidR="00467A70" w:rsidRPr="009629E9">
        <w:rPr>
          <w:rStyle w:val="highlighted"/>
          <w:sz w:val="24"/>
          <w:szCs w:val="24"/>
        </w:rPr>
        <w:t xml:space="preserve"> kötelező és a nem kötelező foglalkozások megtanítandó és elsajátítandó tananyag</w:t>
      </w:r>
      <w:r w:rsidRPr="009629E9">
        <w:rPr>
          <w:rStyle w:val="highlighted"/>
          <w:sz w:val="24"/>
          <w:szCs w:val="24"/>
        </w:rPr>
        <w:t>a</w:t>
      </w:r>
      <w:r w:rsidR="00467A70" w:rsidRPr="009629E9">
        <w:rPr>
          <w:rStyle w:val="highlighted"/>
          <w:sz w:val="24"/>
          <w:szCs w:val="24"/>
        </w:rPr>
        <w:t>, az ehhez szükséges kötelező, kötelezően választandó vagy szabadon választható foglalkozások megnevezés</w:t>
      </w:r>
      <w:r w:rsidRPr="009629E9">
        <w:rPr>
          <w:rStyle w:val="highlighted"/>
          <w:sz w:val="24"/>
          <w:szCs w:val="24"/>
        </w:rPr>
        <w:t>e</w:t>
      </w:r>
      <w:r w:rsidR="00467A70" w:rsidRPr="009629E9">
        <w:rPr>
          <w:rStyle w:val="highlighted"/>
          <w:sz w:val="24"/>
          <w:szCs w:val="24"/>
        </w:rPr>
        <w:t>, szám</w:t>
      </w:r>
      <w:r w:rsidRPr="009629E9">
        <w:rPr>
          <w:rStyle w:val="highlighted"/>
          <w:sz w:val="24"/>
          <w:szCs w:val="24"/>
        </w:rPr>
        <w:t>a</w:t>
      </w:r>
      <w:r w:rsidR="00467A70" w:rsidRPr="009629E9">
        <w:rPr>
          <w:rStyle w:val="highlighted"/>
          <w:sz w:val="24"/>
          <w:szCs w:val="24"/>
        </w:rPr>
        <w:t>, valamint megszervezésének és választásának elvei</w:t>
      </w:r>
      <w:bookmarkEnd w:id="118"/>
      <w:bookmarkEnd w:id="119"/>
    </w:p>
    <w:p w14:paraId="1340634A" w14:textId="3C49AF14" w:rsidR="002C6771" w:rsidRPr="004C0CBB"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Az intézményben a szakmai oktatást azokon az évfolyamokon, amelyeken közismereti oktatás is folyik, a nappali rendszer szerint az egyéni és csoportos foglalkozások keretében kell </w:t>
      </w:r>
      <w:r w:rsidRPr="004C0CBB">
        <w:rPr>
          <w:rFonts w:ascii="Times New Roman" w:hAnsi="Times New Roman" w:cs="Times New Roman"/>
          <w:sz w:val="24"/>
        </w:rPr>
        <w:t>megszervezni.</w:t>
      </w:r>
      <w:r w:rsidR="00E24D3B" w:rsidRPr="004C0CBB">
        <w:rPr>
          <w:rFonts w:ascii="Times New Roman" w:hAnsi="Times New Roman" w:cs="Times New Roman"/>
          <w:sz w:val="24"/>
        </w:rPr>
        <w:t xml:space="preserve"> Ezen tantárgyak ór</w:t>
      </w:r>
      <w:r w:rsidR="004C0CBB" w:rsidRPr="004C0CBB">
        <w:rPr>
          <w:rFonts w:ascii="Times New Roman" w:hAnsi="Times New Roman" w:cs="Times New Roman"/>
          <w:sz w:val="24"/>
        </w:rPr>
        <w:t>a</w:t>
      </w:r>
      <w:r w:rsidR="00E24D3B" w:rsidRPr="004C0CBB">
        <w:rPr>
          <w:rFonts w:ascii="Times New Roman" w:hAnsi="Times New Roman" w:cs="Times New Roman"/>
          <w:sz w:val="24"/>
        </w:rPr>
        <w:t xml:space="preserve">hálóját a 9.sz melléklet </w:t>
      </w:r>
      <w:r w:rsidR="004C0CBB" w:rsidRPr="004C0CBB">
        <w:rPr>
          <w:rFonts w:ascii="Times New Roman" w:hAnsi="Times New Roman" w:cs="Times New Roman"/>
          <w:sz w:val="24"/>
        </w:rPr>
        <w:t>tartalmazza</w:t>
      </w:r>
      <w:r w:rsidR="00E24D3B" w:rsidRPr="004C0CBB">
        <w:rPr>
          <w:rFonts w:ascii="Times New Roman" w:hAnsi="Times New Roman" w:cs="Times New Roman"/>
          <w:sz w:val="24"/>
        </w:rPr>
        <w:t>.</w:t>
      </w:r>
    </w:p>
    <w:p w14:paraId="282DC0FC" w14:textId="77777777"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4C0CBB">
        <w:rPr>
          <w:rFonts w:ascii="Times New Roman" w:hAnsi="Times New Roman" w:cs="Times New Roman"/>
          <w:sz w:val="24"/>
        </w:rPr>
        <w:t>A foglalkozás lehet:</w:t>
      </w:r>
    </w:p>
    <w:p w14:paraId="7E5158BD" w14:textId="77777777" w:rsidR="002C6771" w:rsidRPr="009629E9" w:rsidRDefault="002C6771" w:rsidP="00EF290B">
      <w:pPr>
        <w:pStyle w:val="uj"/>
        <w:spacing w:before="0" w:beforeAutospacing="0" w:after="0" w:afterAutospacing="0" w:line="276" w:lineRule="auto"/>
        <w:ind w:left="1440"/>
        <w:jc w:val="both"/>
        <w:rPr>
          <w:rFonts w:ascii="Times New Roman" w:hAnsi="Times New Roman" w:cs="Times New Roman"/>
          <w:sz w:val="24"/>
        </w:rPr>
      </w:pPr>
      <w:r w:rsidRPr="009629E9">
        <w:rPr>
          <w:rFonts w:ascii="Times New Roman" w:hAnsi="Times New Roman" w:cs="Times New Roman"/>
          <w:sz w:val="24"/>
        </w:rPr>
        <w:t>kötelező és szabadon választható foglalkozás,</w:t>
      </w:r>
    </w:p>
    <w:p w14:paraId="11C638A8" w14:textId="77777777" w:rsidR="002C6771" w:rsidRPr="009629E9" w:rsidRDefault="002C6771" w:rsidP="00EF290B">
      <w:pPr>
        <w:pStyle w:val="uj"/>
        <w:spacing w:before="0" w:beforeAutospacing="0" w:after="0" w:afterAutospacing="0" w:line="276" w:lineRule="auto"/>
        <w:ind w:left="1440"/>
        <w:jc w:val="both"/>
        <w:rPr>
          <w:rFonts w:ascii="Times New Roman" w:hAnsi="Times New Roman" w:cs="Times New Roman"/>
          <w:sz w:val="24"/>
        </w:rPr>
      </w:pPr>
      <w:r w:rsidRPr="009629E9">
        <w:rPr>
          <w:rFonts w:ascii="Times New Roman" w:hAnsi="Times New Roman" w:cs="Times New Roman"/>
          <w:sz w:val="24"/>
        </w:rPr>
        <w:t>egyéb foglalkozás.</w:t>
      </w:r>
    </w:p>
    <w:p w14:paraId="7C785161" w14:textId="77777777"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 kötelező foglalkozások száma nem haladhatja meg a napi nyolc, kiskorú tanuló esetén a napi hét foglalkozást. A tanuló kötelező foglalkozásait úgy kell megszervezni, hogy ugyanazon napon ugyanazon helyszínen valósuljon meg a szakmai oktatás. A szabadon választott foglalkozást az értékelés és a minősítés, a mulasztás, továbbá a magasabb évfolyamba lépés tekintetében úgy kell tekinteni, mint a kötelező foglalkozást. A szakmai vizsgára történő felkészítés az intézmény feladata, amely a kötelező foglalkozások keretében történik.</w:t>
      </w:r>
    </w:p>
    <w:p w14:paraId="2ED6F9F7" w14:textId="77777777"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 szakmai oktatás keretében az ágazati alapoktatással és a szakirányú oktatással párhuzamosan vagy attól függetlenül a közismereti kerettanterv szerinti oktatás folyik.</w:t>
      </w:r>
    </w:p>
    <w:p w14:paraId="084038CC" w14:textId="77777777" w:rsidR="002C6771" w:rsidRPr="009629E9" w:rsidRDefault="002C6771" w:rsidP="00EF290B">
      <w:pPr>
        <w:pStyle w:val="uj"/>
        <w:spacing w:before="0" w:beforeAutospacing="0" w:after="0" w:afterAutospacing="0" w:line="276" w:lineRule="auto"/>
        <w:jc w:val="both"/>
        <w:rPr>
          <w:rFonts w:ascii="Times New Roman" w:hAnsi="Times New Roman" w:cs="Times New Roman"/>
          <w:b/>
          <w:sz w:val="24"/>
        </w:rPr>
      </w:pPr>
      <w:r w:rsidRPr="009629E9">
        <w:rPr>
          <w:rFonts w:ascii="Times New Roman" w:hAnsi="Times New Roman" w:cs="Times New Roman"/>
          <w:b/>
          <w:sz w:val="24"/>
        </w:rPr>
        <w:t>Kötelező közismereti foglalkozások:</w:t>
      </w:r>
    </w:p>
    <w:p w14:paraId="357D525D"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Magyar nyelv és irodalomból (csoportbontásban tartott a magyar nyelv)  </w:t>
      </w:r>
    </w:p>
    <w:p w14:paraId="23CD81F1"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Élő idegen nyelv (csoportbontásban tartott angol/német nyelv) </w:t>
      </w:r>
    </w:p>
    <w:p w14:paraId="1DFED152"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Matematika (csoportbontásban tartott) </w:t>
      </w:r>
    </w:p>
    <w:p w14:paraId="53B0F74D"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Történelem </w:t>
      </w:r>
    </w:p>
    <w:p w14:paraId="470C2DDF"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Állampolgári ismeretek </w:t>
      </w:r>
    </w:p>
    <w:p w14:paraId="3948A93E"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Digitális kultúra (csoportbontásban tartott) </w:t>
      </w:r>
    </w:p>
    <w:p w14:paraId="33917236"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Komplex természettudomány </w:t>
      </w:r>
    </w:p>
    <w:p w14:paraId="6DD74E6B"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Fizika (ágazathoz kapcsolódó foglalkozás) </w:t>
      </w:r>
    </w:p>
    <w:p w14:paraId="77E83FAD"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Testnevelés </w:t>
      </w:r>
    </w:p>
    <w:p w14:paraId="23DFC3C4"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Pénzügyi és vállalkozói ismeretek </w:t>
      </w:r>
    </w:p>
    <w:p w14:paraId="5A65E9AD"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Osztályfőnöki </w:t>
      </w:r>
    </w:p>
    <w:p w14:paraId="12C289E3" w14:textId="77777777" w:rsidR="002266DA" w:rsidRPr="009629E9" w:rsidRDefault="002266DA" w:rsidP="00EF290B">
      <w:pPr>
        <w:numPr>
          <w:ilvl w:val="0"/>
          <w:numId w:val="133"/>
        </w:numPr>
        <w:spacing w:line="276" w:lineRule="auto"/>
        <w:ind w:right="2" w:hanging="360"/>
        <w:rPr>
          <w:rFonts w:ascii="Times New Roman" w:hAnsi="Times New Roman" w:cs="Times New Roman"/>
          <w:sz w:val="24"/>
          <w:szCs w:val="24"/>
        </w:rPr>
      </w:pPr>
      <w:r w:rsidRPr="009629E9">
        <w:rPr>
          <w:rFonts w:ascii="Times New Roman" w:hAnsi="Times New Roman" w:cs="Times New Roman"/>
          <w:sz w:val="24"/>
          <w:szCs w:val="24"/>
        </w:rPr>
        <w:t xml:space="preserve">Mesterséges intelligencia alapismeretek </w:t>
      </w:r>
    </w:p>
    <w:p w14:paraId="35981A3B" w14:textId="77777777" w:rsidR="00460942" w:rsidRPr="009629E9" w:rsidRDefault="00460942" w:rsidP="00EF290B">
      <w:pPr>
        <w:spacing w:line="276" w:lineRule="auto"/>
        <w:ind w:left="1090" w:right="2" w:firstLine="0"/>
        <w:rPr>
          <w:rFonts w:ascii="Times New Roman" w:hAnsi="Times New Roman" w:cs="Times New Roman"/>
          <w:sz w:val="24"/>
          <w:szCs w:val="24"/>
        </w:rPr>
      </w:pPr>
    </w:p>
    <w:p w14:paraId="79180BB3" w14:textId="0DE3D52A" w:rsidR="00460942" w:rsidRPr="009629E9" w:rsidRDefault="00460942" w:rsidP="00EF290B">
      <w:pPr>
        <w:spacing w:after="13" w:line="276" w:lineRule="auto"/>
        <w:ind w:left="10" w:right="12" w:firstLine="0"/>
        <w:rPr>
          <w:rFonts w:ascii="Times New Roman" w:hAnsi="Times New Roman" w:cs="Times New Roman"/>
          <w:sz w:val="24"/>
          <w:szCs w:val="24"/>
        </w:rPr>
      </w:pPr>
      <w:r w:rsidRPr="009629E9">
        <w:rPr>
          <w:rFonts w:ascii="Times New Roman" w:hAnsi="Times New Roman" w:cs="Times New Roman"/>
          <w:sz w:val="24"/>
          <w:szCs w:val="24"/>
        </w:rPr>
        <w:t xml:space="preserve">Az iskolánk 9. évfolyamára jelentkező tanulók választhatnak, hogy angol vagy német nyelvet kívánnak tanulni (az általános iskolában tanult idegen nyelv tanulásának folytatását javasoljuk). </w:t>
      </w:r>
    </w:p>
    <w:p w14:paraId="2A85C4BF" w14:textId="3C8A7993" w:rsidR="00460942" w:rsidRPr="009629E9" w:rsidRDefault="00460942" w:rsidP="00EF290B">
      <w:pPr>
        <w:spacing w:after="13" w:line="276" w:lineRule="auto"/>
        <w:ind w:left="10" w:right="12" w:firstLine="0"/>
        <w:rPr>
          <w:rFonts w:ascii="Times New Roman" w:hAnsi="Times New Roman" w:cs="Times New Roman"/>
          <w:sz w:val="24"/>
          <w:szCs w:val="24"/>
        </w:rPr>
      </w:pPr>
      <w:r w:rsidRPr="009629E9">
        <w:rPr>
          <w:rFonts w:ascii="Times New Roman" w:hAnsi="Times New Roman" w:cs="Times New Roman"/>
          <w:sz w:val="24"/>
          <w:szCs w:val="24"/>
        </w:rPr>
        <w:t xml:space="preserve">A 5 éves technikumi tanulmányaik során a tanulók a 13. évfolyamon az óratervi keretek között saját választásuk szerint folytatják tanulmányaikat 6 foglalkozás erejéig.  </w:t>
      </w:r>
    </w:p>
    <w:p w14:paraId="645DAF39" w14:textId="77777777" w:rsidR="00460942" w:rsidRPr="009629E9" w:rsidRDefault="00460942" w:rsidP="00EF290B">
      <w:pPr>
        <w:pStyle w:val="uj"/>
        <w:spacing w:before="0" w:beforeAutospacing="0" w:after="120" w:afterAutospacing="0" w:line="276" w:lineRule="auto"/>
        <w:jc w:val="both"/>
        <w:rPr>
          <w:rFonts w:ascii="Times New Roman" w:hAnsi="Times New Roman" w:cs="Times New Roman"/>
          <w:sz w:val="24"/>
        </w:rPr>
      </w:pPr>
    </w:p>
    <w:p w14:paraId="2E36122F" w14:textId="73DE0CD1" w:rsidR="00063F42" w:rsidRPr="009629E9" w:rsidRDefault="00063F42" w:rsidP="00EF290B">
      <w:pPr>
        <w:pStyle w:val="uj"/>
        <w:tabs>
          <w:tab w:val="left" w:pos="6096"/>
        </w:tabs>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b/>
          <w:bCs/>
          <w:sz w:val="24"/>
        </w:rPr>
        <w:t>Kötelező, kötelezően választandó vagy szabadon választható foglalkozások</w:t>
      </w:r>
      <w:r w:rsidR="00E92749" w:rsidRPr="009629E9">
        <w:rPr>
          <w:rFonts w:ascii="Times New Roman" w:hAnsi="Times New Roman" w:cs="Times New Roman"/>
          <w:b/>
          <w:bCs/>
          <w:sz w:val="24"/>
        </w:rPr>
        <w:t>:</w:t>
      </w:r>
    </w:p>
    <w:p w14:paraId="2D37A418" w14:textId="18816AA4" w:rsidR="002C6771" w:rsidRPr="009629E9" w:rsidRDefault="002C6771" w:rsidP="00EF290B">
      <w:pPr>
        <w:pStyle w:val="uj"/>
        <w:tabs>
          <w:tab w:val="left" w:pos="6096"/>
        </w:tabs>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lastRenderedPageBreak/>
        <w:t>Idegen nyelv</w:t>
      </w:r>
      <w:r w:rsidRPr="009629E9">
        <w:rPr>
          <w:rFonts w:ascii="Times New Roman" w:hAnsi="Times New Roman" w:cs="Times New Roman"/>
          <w:sz w:val="24"/>
        </w:rPr>
        <w:tab/>
      </w:r>
    </w:p>
    <w:p w14:paraId="006854B9" w14:textId="7546BEFD"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b/>
      </w:r>
      <w:r w:rsidRPr="009629E9">
        <w:rPr>
          <w:rFonts w:ascii="Times New Roman" w:hAnsi="Times New Roman" w:cs="Times New Roman"/>
          <w:sz w:val="24"/>
        </w:rPr>
        <w:tab/>
        <w:t>Angol nyelv</w:t>
      </w:r>
      <w:r w:rsidR="00063F42" w:rsidRPr="009629E9">
        <w:rPr>
          <w:rFonts w:ascii="Times New Roman" w:hAnsi="Times New Roman" w:cs="Times New Roman"/>
          <w:sz w:val="24"/>
        </w:rPr>
        <w:t xml:space="preserve"> (emelt)</w:t>
      </w:r>
    </w:p>
    <w:p w14:paraId="169E3062" w14:textId="04DB690A"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b/>
      </w:r>
      <w:r w:rsidRPr="009629E9">
        <w:rPr>
          <w:rFonts w:ascii="Times New Roman" w:hAnsi="Times New Roman" w:cs="Times New Roman"/>
          <w:sz w:val="24"/>
        </w:rPr>
        <w:tab/>
        <w:t>Német nyelv</w:t>
      </w:r>
      <w:r w:rsidR="00063F42" w:rsidRPr="009629E9">
        <w:rPr>
          <w:rFonts w:ascii="Times New Roman" w:hAnsi="Times New Roman" w:cs="Times New Roman"/>
          <w:sz w:val="24"/>
        </w:rPr>
        <w:t xml:space="preserve"> (emelt)</w:t>
      </w:r>
    </w:p>
    <w:p w14:paraId="6BC7B2A0" w14:textId="0DF58280"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b/>
      </w:r>
      <w:r w:rsidRPr="009629E9">
        <w:rPr>
          <w:rFonts w:ascii="Times New Roman" w:hAnsi="Times New Roman" w:cs="Times New Roman"/>
          <w:sz w:val="24"/>
        </w:rPr>
        <w:tab/>
        <w:t>Orosz nyelv</w:t>
      </w:r>
      <w:r w:rsidR="00063F42" w:rsidRPr="009629E9">
        <w:rPr>
          <w:rFonts w:ascii="Times New Roman" w:hAnsi="Times New Roman" w:cs="Times New Roman"/>
          <w:sz w:val="24"/>
        </w:rPr>
        <w:t xml:space="preserve"> </w:t>
      </w:r>
    </w:p>
    <w:p w14:paraId="33F89A13" w14:textId="581EC3BB" w:rsidR="002C6771" w:rsidRPr="009629E9" w:rsidRDefault="002C6771" w:rsidP="00EF290B">
      <w:pPr>
        <w:pStyle w:val="uj"/>
        <w:spacing w:before="0" w:beforeAutospacing="0" w:after="0" w:afterAutospacing="0" w:line="276" w:lineRule="auto"/>
        <w:jc w:val="both"/>
        <w:rPr>
          <w:rFonts w:ascii="Times New Roman" w:hAnsi="Times New Roman" w:cs="Times New Roman"/>
          <w:sz w:val="24"/>
        </w:rPr>
      </w:pPr>
      <w:r w:rsidRPr="009629E9">
        <w:rPr>
          <w:rFonts w:ascii="Times New Roman" w:hAnsi="Times New Roman" w:cs="Times New Roman"/>
          <w:sz w:val="24"/>
        </w:rPr>
        <w:tab/>
      </w:r>
      <w:r w:rsidRPr="009629E9">
        <w:rPr>
          <w:rFonts w:ascii="Times New Roman" w:hAnsi="Times New Roman" w:cs="Times New Roman"/>
          <w:sz w:val="24"/>
        </w:rPr>
        <w:tab/>
        <w:t>Ukrán nyelv</w:t>
      </w:r>
    </w:p>
    <w:p w14:paraId="667EC718" w14:textId="07FB5A80" w:rsidR="002C6771" w:rsidRPr="009629E9" w:rsidRDefault="00063F42" w:rsidP="00EF290B">
      <w:pPr>
        <w:pStyle w:val="Nincstrkz"/>
        <w:spacing w:line="276" w:lineRule="auto"/>
        <w:rPr>
          <w:color w:val="auto"/>
          <w:szCs w:val="24"/>
        </w:rPr>
      </w:pPr>
      <w:r w:rsidRPr="009629E9">
        <w:rPr>
          <w:color w:val="auto"/>
          <w:szCs w:val="24"/>
        </w:rPr>
        <w:t>Biológia</w:t>
      </w:r>
    </w:p>
    <w:p w14:paraId="2E7CBE09" w14:textId="2B4C4A44" w:rsidR="00063F42" w:rsidRPr="009629E9" w:rsidRDefault="00063F42" w:rsidP="00EF290B">
      <w:pPr>
        <w:pStyle w:val="Nincstrkz"/>
        <w:spacing w:line="276" w:lineRule="auto"/>
        <w:rPr>
          <w:color w:val="auto"/>
          <w:szCs w:val="24"/>
        </w:rPr>
      </w:pPr>
      <w:r w:rsidRPr="009629E9">
        <w:rPr>
          <w:color w:val="auto"/>
          <w:szCs w:val="24"/>
        </w:rPr>
        <w:t>Kémia</w:t>
      </w:r>
    </w:p>
    <w:p w14:paraId="6228E8D6" w14:textId="7D375E2D" w:rsidR="00063F42" w:rsidRPr="009629E9" w:rsidRDefault="00063F42" w:rsidP="00EF290B">
      <w:pPr>
        <w:pStyle w:val="Nincstrkz"/>
        <w:spacing w:line="276" w:lineRule="auto"/>
        <w:rPr>
          <w:color w:val="auto"/>
          <w:szCs w:val="24"/>
        </w:rPr>
      </w:pPr>
      <w:r w:rsidRPr="009629E9">
        <w:rPr>
          <w:color w:val="auto"/>
          <w:szCs w:val="24"/>
        </w:rPr>
        <w:t>Földrajz</w:t>
      </w:r>
    </w:p>
    <w:p w14:paraId="338E9951" w14:textId="78331FC2" w:rsidR="00063F42" w:rsidRPr="009629E9" w:rsidRDefault="00063F42" w:rsidP="00EF290B">
      <w:pPr>
        <w:pStyle w:val="Nincstrkz"/>
        <w:spacing w:line="276" w:lineRule="auto"/>
        <w:rPr>
          <w:color w:val="auto"/>
          <w:szCs w:val="24"/>
        </w:rPr>
      </w:pPr>
      <w:r w:rsidRPr="009629E9">
        <w:rPr>
          <w:color w:val="auto"/>
          <w:szCs w:val="24"/>
        </w:rPr>
        <w:t>Matematika (emelt)</w:t>
      </w:r>
    </w:p>
    <w:p w14:paraId="6384448C" w14:textId="7AE871BA" w:rsidR="00E92749" w:rsidRPr="009629E9" w:rsidRDefault="00E92749" w:rsidP="00EF290B">
      <w:pPr>
        <w:pStyle w:val="Nincstrkz"/>
        <w:spacing w:line="276" w:lineRule="auto"/>
        <w:rPr>
          <w:color w:val="auto"/>
          <w:szCs w:val="24"/>
        </w:rPr>
      </w:pPr>
      <w:r w:rsidRPr="009629E9">
        <w:rPr>
          <w:color w:val="auto"/>
          <w:szCs w:val="24"/>
        </w:rPr>
        <w:t>Honvédelmi alapismeretek</w:t>
      </w:r>
    </w:p>
    <w:p w14:paraId="6569D6B4" w14:textId="77777777" w:rsidR="00E92749" w:rsidRPr="009629E9" w:rsidRDefault="00E92749" w:rsidP="00EF290B">
      <w:pPr>
        <w:pStyle w:val="Nincstrkz"/>
        <w:spacing w:line="276" w:lineRule="auto"/>
        <w:rPr>
          <w:color w:val="auto"/>
          <w:szCs w:val="24"/>
        </w:rPr>
      </w:pPr>
    </w:p>
    <w:p w14:paraId="28A8CE45" w14:textId="77777777" w:rsidR="002C6771" w:rsidRPr="009629E9" w:rsidRDefault="002C6771"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 szakmai oktatás kötelező és nem kötelező szakmai foglalkozásainak megnevezése, óraszáma és tananyaga a Képzési Programban található meg.</w:t>
      </w:r>
    </w:p>
    <w:p w14:paraId="6EFDEBC7" w14:textId="77777777" w:rsidR="002C6771" w:rsidRPr="009629E9" w:rsidRDefault="002C6771"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iskola minden év május 15-ig meghirdeti a szabadon választható foglalkozásokat és az érintett évfolyamokon minden év május 31-ig felméri, hogy a tanulók a következő tanévben milyen szabadon választható foglalkozáson kívánnak részt venni. A tanuló választását az igazgató engedélyével egy alkalommal, legkésőbb az adott tanév október 31-ig módosíthatja.</w:t>
      </w:r>
    </w:p>
    <w:p w14:paraId="1E4B32C5" w14:textId="77777777" w:rsidR="002C6771" w:rsidRPr="009629E9" w:rsidRDefault="002C6771"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egyéb foglalkozásokat (pl. szakkör) minden évben szeptember 15-ig hirdeti meg az iskola és a tanulók szeptember 30-ig jelezhetik részvételi szándékukat. A tanuló választását a tanév során egy alkalommal bármikor módosíthatja.</w:t>
      </w:r>
    </w:p>
    <w:p w14:paraId="39B73089" w14:textId="77777777" w:rsidR="002C6771" w:rsidRPr="009629E9" w:rsidRDefault="002C6771" w:rsidP="00EF290B">
      <w:pPr>
        <w:pStyle w:val="uj"/>
        <w:tabs>
          <w:tab w:val="left" w:pos="5387"/>
        </w:tabs>
        <w:spacing w:before="0" w:beforeAutospacing="0" w:after="0" w:afterAutospacing="0" w:line="276" w:lineRule="auto"/>
        <w:jc w:val="both"/>
        <w:rPr>
          <w:rFonts w:ascii="Times New Roman" w:hAnsi="Times New Roman" w:cs="Times New Roman"/>
          <w:sz w:val="24"/>
        </w:rPr>
      </w:pPr>
    </w:p>
    <w:p w14:paraId="2441B607" w14:textId="6078A721" w:rsidR="00853351" w:rsidRPr="008D5742" w:rsidRDefault="001F1DC0" w:rsidP="008D5742">
      <w:pPr>
        <w:pStyle w:val="Cmsor3"/>
      </w:pPr>
      <w:bookmarkStart w:id="120" w:name="_Toc235096740"/>
      <w:bookmarkStart w:id="121" w:name="_Toc236135659"/>
      <w:r w:rsidRPr="008D5742">
        <w:t>Az oktatók által alkalmazandó közös szabályokat a pedagógiai tervezés területén</w:t>
      </w:r>
      <w:bookmarkEnd w:id="120"/>
      <w:bookmarkEnd w:id="121"/>
    </w:p>
    <w:p w14:paraId="4B46E81F" w14:textId="77777777" w:rsidR="007D54B0"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Az intézményben folyó pedagógiai tervezés egységes elvek mentén valósul meg, összhangban a Szakmai Programmal, a Minőségirányítási Rendszer (MIR) követelményeivel, az intézmény stratégiai céljaival és a fenntartói elvárásokkal. Az oktatók éves és tanévi tervezőmunkájuk során figyelembe veszik a képzési és kimeneti követelményeket, a programtanterveket, valamint a tanulócsoportok sajátosságait és előzetes tudását. A tervezés során kiemelt szempont a kompetenciaalapú, projektközpontú és gyakorlatorientált oktatás megvalósítása, amely támogatja a munkaerőpiacon elvárt készségek fejlesztését. Az oktatási folyamatok tervezése során minden oktató törekszik a digitális pedagógiai módszerek, az Ipar 4.0 technológiákhoz kapcsolódó tartalmak és korszerű tanulásszervezési eljárások alkalmazására. </w:t>
      </w:r>
    </w:p>
    <w:p w14:paraId="15A73D35" w14:textId="77777777" w:rsidR="007D54B0"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 tanulási folyamatok megtervezése során biztosítani kell a differenciálást, az egyéni tanulási utak támogatását és a tehetséggondozás, valamint a felzárkóztatás lehetőségeit. A szakmai tantárgyak tervezésében hangsúlyt kap a duális képzőhelyekkel való együttműködés, a tanulási eredmények összehangolása és a rendszeres szakmai egyeztetés. Az oktatók a tervezési folyamat során figyelemmel kísérik az intézményi indikátorok alakulását, különös tekintettel a tanulói eredményességre, a lemorzsolódás csökkentésére, a kompetenciafejlesztésre és a partneri elégedettségre. A pedagógiai tervek tartalmazzák az értékelés módját, a fejlesztő visszajelzés eszközeit és az önértékelési lehetőségeket is. </w:t>
      </w:r>
    </w:p>
    <w:p w14:paraId="2C7128CB" w14:textId="7A43C9F2" w:rsidR="002A0A16"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Az oktatók a tervezési dokumentumokat egységes intézményi elvek szerint készítik el, és szükség esetén a munkaközösségekkel, valamint a minőségirányítási csoporttal együttműködve felülvizsgálják azokat. A pedagógiai tervezés folyamatos fejlesztését a tanulói teljesítmények, </w:t>
      </w:r>
      <w:r w:rsidRPr="009629E9">
        <w:rPr>
          <w:rFonts w:ascii="Times New Roman" w:hAnsi="Times New Roman" w:cs="Times New Roman"/>
          <w:sz w:val="24"/>
        </w:rPr>
        <w:lastRenderedPageBreak/>
        <w:t>a partneri visszajelzések, a MIR önértékelések, valamint a cselekvési tervek eredményeinek rendszeres elemzése támogatja.</w:t>
      </w:r>
    </w:p>
    <w:p w14:paraId="33DF155C" w14:textId="77777777" w:rsidR="007D54B0"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Az éves és tanmeneti tervek elkészítése során figyelembe veszik a képzési és kimeneti követelményeket, a programtanterveket, valamint az intézmény stratégiai céljait és a Minőségirányítási Rendszer (MIR) fejlesztési irányait. A tervezés során meghatározzák a fejlesztendő kompetenciákat, a tanulási eredményeket, az alkalmazandó módszereket és az értékelési eljárásokat. Minden oktató beépíti a digitális pedagógiai eszközök, az Ipar 4.0 szemlélethez kapcsolódó technológiák és a projektalapú tanulás elemeit a tanulási folyamatba. </w:t>
      </w:r>
    </w:p>
    <w:p w14:paraId="7C8533B4" w14:textId="77777777" w:rsidR="007D54B0"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 xml:space="preserve">A szakmai tantárgyak tervezése a duális képzőhelyekkel történő rendszeres egyeztetésre épül annak érdekében, hogy az iskolai és a vállalati tanulási környezet egymást kiegészítse. Az oktatók a tanulói igényekhez igazodva differenciált tanulásszervezési megoldásokat alkalmaznak, biztosítva a tehetséggondozást és a felzárkóztatást is. A tervezés során felhasználják a tanulói teljesítmények, a kompetenciamérések, a partneri elégedettségmérések és az intézményi indikátorok eredményeit. A tanév során a pedagógiai terveket folyamatosan felülvizsgálják, és szükség esetén módosítják az önértékelések, a tanulói eredmények, valamint a munkaközösségi és vezetői visszajelzések alapján. </w:t>
      </w:r>
    </w:p>
    <w:p w14:paraId="7CCE56CF" w14:textId="10432F95" w:rsidR="007D54B0" w:rsidRPr="009629E9" w:rsidRDefault="007D54B0"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A tervezési folyamat része a szakmai együttműködés, a jó gyakorlatok megosztása és a közös fejlesztésekben való részvétel. A pedagógiai tervezés eredményességét az intézmény a MIR keretében meghatározott indikátorok, a tanulói teljesítmények és a partnerek visszajelzései alapján rendszeresen értékeli és fejleszti.</w:t>
      </w:r>
    </w:p>
    <w:p w14:paraId="36B76C40" w14:textId="2B5BB7AE" w:rsidR="002A0A16" w:rsidRPr="008D5742" w:rsidRDefault="002A0A16" w:rsidP="008D5742">
      <w:pPr>
        <w:pStyle w:val="Cmsor3"/>
      </w:pPr>
      <w:r w:rsidRPr="008D5742">
        <w:t xml:space="preserve"> </w:t>
      </w:r>
      <w:bookmarkStart w:id="122" w:name="_Toc235096741"/>
      <w:bookmarkStart w:id="123" w:name="_Toc236135660"/>
      <w:r w:rsidRPr="008D5742">
        <w:t>Az elvárt tanulási eredményeknek megfelelő módszerek (szakképzés releváns korszerű módszertan, amely a tanulókat aktív részvételre ösztönzi, kiemelten a projektoktatás)</w:t>
      </w:r>
      <w:bookmarkEnd w:id="122"/>
      <w:bookmarkEnd w:id="123"/>
    </w:p>
    <w:p w14:paraId="430F2CD9" w14:textId="77777777" w:rsidR="007D54B0" w:rsidRPr="009629E9" w:rsidRDefault="007D54B0" w:rsidP="00EF290B">
      <w:pPr>
        <w:pStyle w:val="uj"/>
        <w:spacing w:after="120" w:line="276" w:lineRule="auto"/>
        <w:jc w:val="both"/>
        <w:rPr>
          <w:rFonts w:ascii="Times New Roman" w:hAnsi="Times New Roman" w:cs="Times New Roman"/>
          <w:sz w:val="24"/>
        </w:rPr>
      </w:pPr>
      <w:r w:rsidRPr="009629E9">
        <w:rPr>
          <w:rFonts w:ascii="Times New Roman" w:hAnsi="Times New Roman" w:cs="Times New Roman"/>
          <w:sz w:val="24"/>
        </w:rPr>
        <w:t xml:space="preserve">Az intézmény oktatói a tanulási eredmény alapú szemléletet alkalmazzák a pedagógiai tervezés és a tanulási folyamatok megvalósítása során. A tanulási eredmények elérését olyan korszerű, a szakképzés sajátosságaihoz illeszkedő módszertani megoldások támogatják, amelyek a tanulók aktív részvételére, együttműködésére és önálló problémamegoldására építenek. Kiemelt szerepet kap a projektoktatás, amely lehetőséget biztosít a tantárgyközi kapcsolatok erősítésére, a valós munkaerőpiaci helyzetek modellezésére, valamint a szakmai és kulcskompetenciák egyidejű fejlesztésére. </w:t>
      </w:r>
    </w:p>
    <w:p w14:paraId="04E6E14B" w14:textId="4A87492D" w:rsidR="002A0A16" w:rsidRPr="009629E9" w:rsidRDefault="007D54B0" w:rsidP="00EF290B">
      <w:pPr>
        <w:pStyle w:val="uj"/>
        <w:spacing w:after="120" w:line="276" w:lineRule="auto"/>
        <w:jc w:val="both"/>
        <w:rPr>
          <w:rFonts w:ascii="Times New Roman" w:hAnsi="Times New Roman" w:cs="Times New Roman"/>
          <w:sz w:val="24"/>
        </w:rPr>
      </w:pPr>
      <w:r w:rsidRPr="009629E9">
        <w:rPr>
          <w:rFonts w:ascii="Times New Roman" w:hAnsi="Times New Roman" w:cs="Times New Roman"/>
          <w:sz w:val="24"/>
        </w:rPr>
        <w:t>Az oktatók rendszeresen alkalmaznak kooperatív tanulásszervezési eljárásokat, problémamegoldó és élményalapú tanulási módszereket, digitális tanulási környezetet, szimulációkat, valamint gyakorlati feladatokra épülő oktatást. A szakmai tantárgyakban előnyben részesítik a duális képzőhelyekkel együttműködésben megvalósuló, valós szakmai problémák feldolgozását, ezáltal erősítve a tanulók munkavállalói kompetenciáit és az Ipar 4.0 által elvárt digitális, technológiai és együttműködési készségeit. Az alkalmazott módszerek kiválasztása minden esetben igazodik a tanulási eredményekhez, a tanulók előzetes tudásához, egyéni fejlesztési szükségleteihez és a képzési célokhoz.</w:t>
      </w:r>
    </w:p>
    <w:p w14:paraId="24F06D91" w14:textId="5D364CC5" w:rsidR="002A0A16" w:rsidRPr="009629E9" w:rsidRDefault="002A0A16" w:rsidP="00146FC2">
      <w:pPr>
        <w:pStyle w:val="Cmsor3"/>
        <w:rPr>
          <w:sz w:val="24"/>
          <w:szCs w:val="24"/>
        </w:rPr>
      </w:pPr>
      <w:bookmarkStart w:id="124" w:name="_Toc235096742"/>
      <w:bookmarkStart w:id="125" w:name="_Toc236135661"/>
      <w:r w:rsidRPr="008D5742">
        <w:lastRenderedPageBreak/>
        <w:t>Munkaformák</w:t>
      </w:r>
      <w:r w:rsidRPr="009629E9">
        <w:rPr>
          <w:sz w:val="24"/>
          <w:szCs w:val="24"/>
        </w:rPr>
        <w:t>:</w:t>
      </w:r>
      <w:bookmarkEnd w:id="124"/>
      <w:bookmarkEnd w:id="125"/>
      <w:r w:rsidRPr="009629E9">
        <w:rPr>
          <w:sz w:val="24"/>
          <w:szCs w:val="24"/>
        </w:rPr>
        <w:t xml:space="preserve"> </w:t>
      </w:r>
    </w:p>
    <w:p w14:paraId="35C0A260" w14:textId="00FDD566" w:rsidR="002A0A16" w:rsidRPr="009629E9" w:rsidRDefault="002A0A16" w:rsidP="00EF290B">
      <w:pPr>
        <w:pStyle w:val="uj"/>
        <w:spacing w:after="120" w:line="276" w:lineRule="auto"/>
        <w:jc w:val="both"/>
        <w:rPr>
          <w:rFonts w:ascii="Times New Roman" w:hAnsi="Times New Roman" w:cs="Times New Roman"/>
          <w:sz w:val="24"/>
        </w:rPr>
      </w:pPr>
      <w:r w:rsidRPr="009629E9">
        <w:rPr>
          <w:rFonts w:ascii="Times New Roman" w:hAnsi="Times New Roman" w:cs="Times New Roman"/>
          <w:sz w:val="24"/>
        </w:rPr>
        <w:t>Egyéni, páros, csoportos (kooperatív technikáknak megfelelő, projektalapú oktatásnak megfelelő)</w:t>
      </w:r>
    </w:p>
    <w:p w14:paraId="4B8CEB1F" w14:textId="77777777" w:rsidR="00CD0D8B" w:rsidRPr="009629E9" w:rsidRDefault="00CD0D8B" w:rsidP="00EF290B">
      <w:pPr>
        <w:pStyle w:val="NormlWeb"/>
        <w:spacing w:line="276" w:lineRule="auto"/>
        <w:jc w:val="both"/>
        <w:rPr>
          <w:rFonts w:ascii="Times New Roman" w:hAnsi="Times New Roman" w:cs="Times New Roman"/>
          <w:sz w:val="24"/>
        </w:rPr>
      </w:pPr>
      <w:r w:rsidRPr="009629E9">
        <w:rPr>
          <w:rFonts w:ascii="Times New Roman" w:hAnsi="Times New Roman" w:cs="Times New Roman"/>
          <w:sz w:val="24"/>
        </w:rPr>
        <w:t xml:space="preserve">Az intézmény oktatói a tanulási célokhoz, a fejlesztendő kompetenciákhoz és a tanulók egyéni sajátosságaihoz igazodó, változatos munkaformákat alkalmaznak. A tanítási-tanulási folyamat során egyaránt helyet kap az egyéni, a páros és a csoportos munka. </w:t>
      </w:r>
    </w:p>
    <w:p w14:paraId="3B4C4764" w14:textId="77777777" w:rsidR="00CD0D8B" w:rsidRPr="009629E9" w:rsidRDefault="00CD0D8B" w:rsidP="00EF290B">
      <w:pPr>
        <w:pStyle w:val="NormlWeb"/>
        <w:spacing w:line="276" w:lineRule="auto"/>
        <w:jc w:val="both"/>
        <w:rPr>
          <w:rFonts w:ascii="Times New Roman" w:hAnsi="Times New Roman" w:cs="Times New Roman"/>
          <w:sz w:val="24"/>
        </w:rPr>
      </w:pPr>
      <w:r w:rsidRPr="009629E9">
        <w:rPr>
          <w:rFonts w:ascii="Times New Roman" w:hAnsi="Times New Roman" w:cs="Times New Roman"/>
          <w:sz w:val="24"/>
        </w:rPr>
        <w:t xml:space="preserve">Az egyéni munka elsősorban az önálló ismeretszerzést, a differenciált fejlesztést és az egyéni felelősségvállalást támogatja. A páros munka fejleszti a kommunikációs, együttműködési és problémamegoldó készségeket. A csoportmunka a kooperatív tanulásszervezési technikák alkalmazásával valósul meg, elősegítve az aktív részvételt, a közös tudásépítést és a felelősségmegosztást. </w:t>
      </w:r>
    </w:p>
    <w:p w14:paraId="54E5489C" w14:textId="7824EAB0" w:rsidR="00CD0D8B" w:rsidRPr="009629E9" w:rsidRDefault="00CD0D8B" w:rsidP="00EF290B">
      <w:pPr>
        <w:pStyle w:val="NormlWeb"/>
        <w:spacing w:line="276" w:lineRule="auto"/>
        <w:jc w:val="both"/>
        <w:rPr>
          <w:rFonts w:ascii="Times New Roman" w:hAnsi="Times New Roman" w:cs="Times New Roman"/>
          <w:sz w:val="24"/>
        </w:rPr>
      </w:pPr>
      <w:r w:rsidRPr="009629E9">
        <w:rPr>
          <w:rFonts w:ascii="Times New Roman" w:hAnsi="Times New Roman" w:cs="Times New Roman"/>
          <w:sz w:val="24"/>
        </w:rPr>
        <w:t>A projektalapú oktatás során a tanulók jellemzően csoportokban dolgoznak, valós vagy életszerű szakmai feladatokat oldanak meg, miközben fejlesztik szakmai, digitális és szociális kompetenciáikat. Az alkalmazott munkaformák támogatják a tanulási eredmények elérését, a differenciálást, valamint a duális képzés és a munkaerőpiac által elvárt együttműködési készségek kialakítását.</w:t>
      </w:r>
    </w:p>
    <w:p w14:paraId="780C5B07" w14:textId="4CD98956" w:rsidR="002A0A16" w:rsidRPr="008D5742" w:rsidRDefault="002A0A16" w:rsidP="008D5742">
      <w:pPr>
        <w:pStyle w:val="Cmsor3"/>
      </w:pPr>
      <w:bookmarkStart w:id="126" w:name="_Toc235096743"/>
      <w:bookmarkStart w:id="127" w:name="_Toc236135662"/>
      <w:r w:rsidRPr="008D5742">
        <w:t>Az egyéni haladás lehetőségei:</w:t>
      </w:r>
      <w:bookmarkEnd w:id="126"/>
      <w:bookmarkEnd w:id="127"/>
    </w:p>
    <w:p w14:paraId="42002F45" w14:textId="18D81AB4" w:rsidR="00853351" w:rsidRPr="009629E9" w:rsidRDefault="00CD0D8B" w:rsidP="00EF290B">
      <w:pPr>
        <w:pStyle w:val="uj"/>
        <w:spacing w:before="0" w:beforeAutospacing="0" w:after="120" w:afterAutospacing="0" w:line="276" w:lineRule="auto"/>
        <w:jc w:val="both"/>
        <w:rPr>
          <w:rFonts w:ascii="Times New Roman" w:hAnsi="Times New Roman" w:cs="Times New Roman"/>
          <w:sz w:val="24"/>
        </w:rPr>
      </w:pPr>
      <w:r w:rsidRPr="009629E9">
        <w:rPr>
          <w:rFonts w:ascii="Times New Roman" w:hAnsi="Times New Roman" w:cs="Times New Roman"/>
          <w:sz w:val="24"/>
        </w:rPr>
        <w:t>Az intézmény alapelve, hogy a képzés a tanulócsoportok számára egységes tanulási ütemben valósul meg, ugyanakkor indokolt esetben biztosítja az egyéni haladás lehetőségét. Az egyéni haladás engedélyezésére jogszabályban meghatározott vagy egyéb, megfelelően alátámasztott esetekben kerülhet sor, az igazgató döntése alapján. Az egyéni haladást kezdeményezheti a tanuló, a kiskorú tanuló törvényes képviselője, illetve indokolt esetben az oktató vagy az osztályfőnök is. Az engedélyezés során az intézmény figyelembe veszi a tanuló sajátos körülményeit, tanulmányi előmenetelét, egészségi állapotát, versenyfelkészülését, kiemelkedő tehetségét vagy egyéb méltányolható okot. Az egyéni haladás feltételeit, a teljesítendő követelményeket, a beszámolás és az értékelés rendjét az intézmény egyedileg határozza meg. Az egyéni haladás során is biztosítani kell a képzési és kimeneti követelmények, valamint a tanulási eredmények maradéktalan teljesítését. Az intézmény rendszeresen nyomon követi az egyéni haladással érintett tanulók előrehaladását, és szükség esetén konzultációs lehetőséget biztosít számukra.</w:t>
      </w:r>
    </w:p>
    <w:p w14:paraId="54C101E6" w14:textId="77777777" w:rsidR="00853351" w:rsidRPr="009629E9" w:rsidRDefault="00853351" w:rsidP="00EF290B">
      <w:pPr>
        <w:pStyle w:val="uj"/>
        <w:spacing w:before="0" w:beforeAutospacing="0" w:after="120" w:afterAutospacing="0" w:line="276" w:lineRule="auto"/>
        <w:jc w:val="both"/>
        <w:rPr>
          <w:rStyle w:val="highlighted"/>
          <w:rFonts w:ascii="Times New Roman" w:hAnsi="Times New Roman" w:cs="Times New Roman"/>
          <w:b/>
          <w:sz w:val="24"/>
        </w:rPr>
      </w:pPr>
    </w:p>
    <w:p w14:paraId="3047EF98" w14:textId="3DACF4C9" w:rsidR="00467A70" w:rsidRPr="008D5742" w:rsidRDefault="00383A2A" w:rsidP="008D5742">
      <w:pPr>
        <w:pStyle w:val="Cmsor3"/>
      </w:pPr>
      <w:bookmarkStart w:id="128" w:name="_Toc235096744"/>
      <w:bookmarkStart w:id="129" w:name="_Toc236135663"/>
      <w:r w:rsidRPr="008D5742">
        <w:rPr>
          <w:rStyle w:val="highlighted"/>
        </w:rPr>
        <w:t>A</w:t>
      </w:r>
      <w:r w:rsidR="00467A70" w:rsidRPr="008D5742">
        <w:rPr>
          <w:rStyle w:val="highlighted"/>
        </w:rPr>
        <w:t xml:space="preserve"> közismereti kerettantervben meghatározott pedagógiai feladatok helyi megvalósításának részletes szabályai</w:t>
      </w:r>
      <w:bookmarkEnd w:id="128"/>
      <w:bookmarkEnd w:id="129"/>
    </w:p>
    <w:p w14:paraId="69336941" w14:textId="5EDBD228"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sz w:val="24"/>
          <w:szCs w:val="24"/>
        </w:rPr>
        <w:t>A technikumunkban a kilencedik-tizenkettedik évfolyamon a kötelező foglalkozások megtartásához együttesen rendelkezésre álló időkeret legalább hatvan százaléka a közismereti kerettantervben meghatározottak átadásához rendelkezésre áll.</w:t>
      </w:r>
    </w:p>
    <w:p w14:paraId="7459CC1C" w14:textId="300FC366"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sz w:val="24"/>
          <w:szCs w:val="24"/>
        </w:rPr>
        <w:t>A szakképző intézményünkben a közismereti oktatás a közismereti kerettanterv szerint folyik.</w:t>
      </w:r>
    </w:p>
    <w:p w14:paraId="33F844C9" w14:textId="77777777"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sz w:val="24"/>
          <w:szCs w:val="24"/>
        </w:rPr>
        <w:lastRenderedPageBreak/>
        <w:t>A Nemzeti alaptanterv kiadásáról, bevezetéséről és alkalmazásáról szóló 110/2012. (VI. 4.) Korm. rendelet mellékletének II.2.1.3. táblázat alatti szöveges része szerint: „A szakgimnáziumok, technikumok esetében a közismereti tárgyakra vonatkozó kerettantervek megegyeznek a gimnáziumokra vonatkozókkal.”</w:t>
      </w:r>
    </w:p>
    <w:p w14:paraId="56739B2D" w14:textId="77777777"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b/>
          <w:sz w:val="24"/>
          <w:szCs w:val="24"/>
        </w:rPr>
        <w:t>Kötelező közismereti foglalkozások</w:t>
      </w:r>
      <w:r w:rsidRPr="009629E9">
        <w:rPr>
          <w:rFonts w:ascii="Times New Roman" w:hAnsi="Times New Roman" w:cs="Times New Roman"/>
          <w:sz w:val="24"/>
          <w:szCs w:val="24"/>
        </w:rPr>
        <w:t>:</w:t>
      </w:r>
    </w:p>
    <w:p w14:paraId="2C14E41E"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 xml:space="preserve">Magyar nyelv és irodalom </w:t>
      </w:r>
    </w:p>
    <w:p w14:paraId="3880136A"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Matematika</w:t>
      </w:r>
    </w:p>
    <w:p w14:paraId="24758C0C"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Történelem</w:t>
      </w:r>
    </w:p>
    <w:p w14:paraId="4C8A6739"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Állampolgári ismeretek</w:t>
      </w:r>
    </w:p>
    <w:p w14:paraId="74A6DEC1"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Élő idegennyelv (angol nyelv, német nyelv)</w:t>
      </w:r>
    </w:p>
    <w:p w14:paraId="40BC8547"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Digitális kultúra</w:t>
      </w:r>
    </w:p>
    <w:p w14:paraId="1B51D5AE"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Pénzügyi és vállalkozói ismeretek</w:t>
      </w:r>
    </w:p>
    <w:p w14:paraId="2D7F225E"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Testnevelés</w:t>
      </w:r>
    </w:p>
    <w:p w14:paraId="015645CC"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Fizika (Informatika és távközlés ágazat)</w:t>
      </w:r>
    </w:p>
    <w:p w14:paraId="65C047D3" w14:textId="77777777" w:rsidR="0058467B" w:rsidRPr="009629E9" w:rsidRDefault="0058467B" w:rsidP="00EF290B">
      <w:pPr>
        <w:numPr>
          <w:ilvl w:val="0"/>
          <w:numId w:val="68"/>
        </w:numPr>
        <w:pBdr>
          <w:top w:val="nil"/>
          <w:left w:val="nil"/>
          <w:bottom w:val="nil"/>
          <w:right w:val="nil"/>
          <w:between w:val="nil"/>
        </w:pBdr>
        <w:spacing w:after="160" w:line="276" w:lineRule="auto"/>
        <w:ind w:left="284"/>
        <w:rPr>
          <w:rFonts w:ascii="Times New Roman" w:hAnsi="Times New Roman" w:cs="Times New Roman"/>
          <w:sz w:val="24"/>
          <w:szCs w:val="24"/>
        </w:rPr>
      </w:pPr>
      <w:r w:rsidRPr="009629E9">
        <w:rPr>
          <w:rFonts w:ascii="Times New Roman" w:hAnsi="Times New Roman" w:cs="Times New Roman"/>
          <w:sz w:val="24"/>
          <w:szCs w:val="24"/>
        </w:rPr>
        <w:t>Földrajz (Gazdálkodás és menedzsment ágazat)</w:t>
      </w:r>
    </w:p>
    <w:p w14:paraId="1C9043A5" w14:textId="77777777"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sz w:val="24"/>
          <w:szCs w:val="24"/>
        </w:rPr>
        <w:t xml:space="preserve">A tanulók a technikumi tanulmányaik utolsó (13.) évfolyamán az óratervi keretek között saját választásuk szerint folytatják tanulmányaikat 6 közismereti foglalkozás erejéig. </w:t>
      </w:r>
    </w:p>
    <w:p w14:paraId="657FD5A6" w14:textId="77777777" w:rsidR="0058467B" w:rsidRPr="008D5742" w:rsidRDefault="0058467B" w:rsidP="008D5742">
      <w:pPr>
        <w:pStyle w:val="Cmsor3"/>
      </w:pPr>
      <w:bookmarkStart w:id="130" w:name="_Toc181952536"/>
      <w:bookmarkStart w:id="131" w:name="_Toc183764167"/>
      <w:bookmarkStart w:id="132" w:name="_Toc234861925"/>
      <w:bookmarkStart w:id="133" w:name="_Toc235096745"/>
      <w:bookmarkStart w:id="134" w:name="_Toc236135664"/>
      <w:r w:rsidRPr="008D5742">
        <w:t>A szakmai oktatás pedagógiai eszközei, pedagógiai eljárásai</w:t>
      </w:r>
      <w:bookmarkEnd w:id="130"/>
      <w:bookmarkEnd w:id="131"/>
      <w:bookmarkEnd w:id="132"/>
      <w:bookmarkEnd w:id="133"/>
      <w:bookmarkEnd w:id="134"/>
    </w:p>
    <w:p w14:paraId="743430CC" w14:textId="77777777" w:rsidR="0058467B" w:rsidRPr="009629E9" w:rsidRDefault="0058467B" w:rsidP="00EF290B">
      <w:pPr>
        <w:pBdr>
          <w:top w:val="nil"/>
          <w:left w:val="nil"/>
          <w:bottom w:val="nil"/>
          <w:right w:val="nil"/>
          <w:between w:val="nil"/>
        </w:pBdr>
        <w:spacing w:line="276" w:lineRule="auto"/>
        <w:ind w:left="284"/>
        <w:rPr>
          <w:rFonts w:ascii="Times New Roman" w:hAnsi="Times New Roman" w:cs="Times New Roman"/>
          <w:sz w:val="24"/>
          <w:szCs w:val="24"/>
        </w:rPr>
      </w:pPr>
      <w:r w:rsidRPr="009629E9">
        <w:rPr>
          <w:rFonts w:ascii="Times New Roman" w:hAnsi="Times New Roman" w:cs="Times New Roman"/>
          <w:sz w:val="24"/>
          <w:szCs w:val="24"/>
        </w:rPr>
        <w:t xml:space="preserve">Intézményünk a 2020 szeptemberétől induló technikumi osztályok esetén a kerettantervek kiadásának és jóváhagyásának rendjéről szóló 51/2012. (XII. 21.) számú EMMI rendelet 3. melléklete (Kerettanterv a gimnáziumok 9-12. évfolyama számára) szerinti kerettantervet alkalmazza. A szabadon tervezhető órakeret felhasználásáról az alábbi táblázat szerint rendelkezünk. </w:t>
      </w:r>
    </w:p>
    <w:p w14:paraId="4ADFE4C1" w14:textId="36209494" w:rsidR="0056272B" w:rsidRPr="000F0031" w:rsidRDefault="0056272B" w:rsidP="00EF290B">
      <w:pPr>
        <w:pStyle w:val="uj"/>
        <w:spacing w:before="0" w:beforeAutospacing="0" w:after="120" w:afterAutospacing="0" w:line="276" w:lineRule="auto"/>
        <w:jc w:val="both"/>
        <w:rPr>
          <w:rFonts w:ascii="Times New Roman" w:hAnsi="Times New Roman" w:cs="Times New Roman"/>
          <w:bCs/>
          <w:sz w:val="24"/>
        </w:rPr>
      </w:pPr>
      <w:r w:rsidRPr="000F0031">
        <w:rPr>
          <w:rFonts w:ascii="Times New Roman" w:hAnsi="Times New Roman" w:cs="Times New Roman"/>
          <w:bCs/>
          <w:sz w:val="24"/>
        </w:rPr>
        <w:t xml:space="preserve">Technikumi közismereti képzés órahálóját a </w:t>
      </w:r>
      <w:r w:rsidR="000F0031" w:rsidRPr="000F0031">
        <w:rPr>
          <w:rFonts w:ascii="Times New Roman" w:hAnsi="Times New Roman" w:cs="Times New Roman"/>
          <w:bCs/>
          <w:sz w:val="24"/>
        </w:rPr>
        <w:t xml:space="preserve">9. </w:t>
      </w:r>
      <w:r w:rsidRPr="000F0031">
        <w:rPr>
          <w:rFonts w:ascii="Times New Roman" w:hAnsi="Times New Roman" w:cs="Times New Roman"/>
          <w:bCs/>
          <w:sz w:val="24"/>
        </w:rPr>
        <w:t>sz. melléklet tartalmazza.</w:t>
      </w:r>
    </w:p>
    <w:p w14:paraId="500010A1" w14:textId="09F13A61" w:rsidR="00112BB7" w:rsidRPr="000F0031" w:rsidRDefault="00112BB7" w:rsidP="00EF290B">
      <w:pPr>
        <w:pStyle w:val="uj"/>
        <w:spacing w:before="0" w:beforeAutospacing="0" w:after="120" w:afterAutospacing="0" w:line="276" w:lineRule="auto"/>
        <w:jc w:val="both"/>
        <w:rPr>
          <w:rStyle w:val="highlighted"/>
          <w:rFonts w:ascii="Times New Roman" w:hAnsi="Times New Roman" w:cs="Times New Roman"/>
          <w:sz w:val="24"/>
        </w:rPr>
      </w:pPr>
      <w:bookmarkStart w:id="135" w:name="_heading=h.4anzqyu" w:colFirst="0" w:colLast="0"/>
      <w:bookmarkEnd w:id="135"/>
      <w:r w:rsidRPr="000F0031">
        <w:rPr>
          <w:rFonts w:ascii="Times New Roman" w:hAnsi="Times New Roman" w:cs="Times New Roman"/>
          <w:bCs/>
          <w:sz w:val="24"/>
        </w:rPr>
        <w:t>Technikumi tantárgyi tartalm</w:t>
      </w:r>
      <w:r w:rsidR="00E92749" w:rsidRPr="000F0031">
        <w:rPr>
          <w:rFonts w:ascii="Times New Roman" w:hAnsi="Times New Roman" w:cs="Times New Roman"/>
          <w:bCs/>
          <w:sz w:val="24"/>
        </w:rPr>
        <w:t xml:space="preserve">akat a </w:t>
      </w:r>
      <w:r w:rsidR="000F0031" w:rsidRPr="000F0031">
        <w:rPr>
          <w:rFonts w:ascii="Times New Roman" w:hAnsi="Times New Roman" w:cs="Times New Roman"/>
          <w:bCs/>
          <w:sz w:val="24"/>
        </w:rPr>
        <w:t>3.</w:t>
      </w:r>
      <w:r w:rsidR="00E92749" w:rsidRPr="000F0031">
        <w:rPr>
          <w:rFonts w:ascii="Times New Roman" w:hAnsi="Times New Roman" w:cs="Times New Roman"/>
          <w:bCs/>
          <w:sz w:val="24"/>
        </w:rPr>
        <w:t xml:space="preserve"> sz. melléklet tartalmazza.</w:t>
      </w:r>
    </w:p>
    <w:p w14:paraId="34CDA357" w14:textId="77777777" w:rsidR="00112BB7" w:rsidRPr="009629E9" w:rsidRDefault="00112BB7" w:rsidP="00EF290B">
      <w:pPr>
        <w:pBdr>
          <w:top w:val="nil"/>
          <w:left w:val="nil"/>
          <w:bottom w:val="nil"/>
          <w:right w:val="nil"/>
          <w:between w:val="nil"/>
        </w:pBdr>
        <w:spacing w:line="276" w:lineRule="auto"/>
        <w:ind w:left="0" w:firstLine="0"/>
        <w:rPr>
          <w:rFonts w:ascii="Times New Roman" w:hAnsi="Times New Roman" w:cs="Times New Roman"/>
          <w:sz w:val="24"/>
          <w:szCs w:val="24"/>
        </w:rPr>
      </w:pPr>
    </w:p>
    <w:p w14:paraId="20ED670D" w14:textId="123C0AA9"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b/>
          <w:sz w:val="24"/>
          <w:szCs w:val="24"/>
        </w:rPr>
      </w:pPr>
      <w:bookmarkStart w:id="136" w:name="_heading=h.3oy7u29" w:colFirst="0" w:colLast="0"/>
      <w:bookmarkEnd w:id="136"/>
      <w:r w:rsidRPr="009629E9">
        <w:rPr>
          <w:rFonts w:ascii="Times New Roman" w:hAnsi="Times New Roman" w:cs="Times New Roman"/>
          <w:b/>
          <w:sz w:val="24"/>
          <w:szCs w:val="24"/>
        </w:rPr>
        <w:t>A tanítás-tanulás szerkezete</w:t>
      </w:r>
    </w:p>
    <w:p w14:paraId="4E972E0C"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u w:val="single"/>
        </w:rPr>
      </w:pPr>
      <w:bookmarkStart w:id="137" w:name="_heading=h.243i4a2" w:colFirst="0" w:colLast="0"/>
      <w:bookmarkEnd w:id="137"/>
      <w:r w:rsidRPr="009629E9">
        <w:rPr>
          <w:rFonts w:ascii="Times New Roman" w:hAnsi="Times New Roman" w:cs="Times New Roman"/>
          <w:sz w:val="24"/>
          <w:szCs w:val="24"/>
          <w:u w:val="single"/>
        </w:rPr>
        <w:t>Tanulásszervezés</w:t>
      </w:r>
    </w:p>
    <w:p w14:paraId="18CE5169"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Osztályszerkezet</w:t>
      </w:r>
    </w:p>
    <w:p w14:paraId="3E15F4D3" w14:textId="77777777" w:rsidR="0058467B" w:rsidRPr="009629E9" w:rsidRDefault="0058467B" w:rsidP="00EF290B">
      <w:pPr>
        <w:numPr>
          <w:ilvl w:val="0"/>
          <w:numId w:val="69"/>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 xml:space="preserve">A tanórai tanulásszervezés alapja a középiskolai és a szakképzési évfolyamokon az osztályszerkezet. </w:t>
      </w:r>
    </w:p>
    <w:p w14:paraId="6B5E07A9" w14:textId="77777777" w:rsidR="0058467B" w:rsidRPr="009629E9" w:rsidRDefault="0058467B" w:rsidP="00EF290B">
      <w:pPr>
        <w:numPr>
          <w:ilvl w:val="0"/>
          <w:numId w:val="69"/>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 xml:space="preserve">Az osztályok kialakításánál a 9. évfolyamon a Szakképzésről szóló 2019. évi LXXX törvény által meghatározott létszámhatárokat kell figyelembe venni, mely szerint: „Az osztálylétszám legfeljebb 32 fő, amely a fenntartó engedélyével legfeljebb húsz százalékkal túlléphető”. </w:t>
      </w:r>
    </w:p>
    <w:p w14:paraId="1158C367" w14:textId="77777777" w:rsidR="0058467B" w:rsidRPr="009629E9" w:rsidRDefault="0058467B" w:rsidP="00EF290B">
      <w:pPr>
        <w:numPr>
          <w:ilvl w:val="0"/>
          <w:numId w:val="69"/>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 közismereti oktatás tartalma az egyes évfolyamokon belül ágazatonként részben eltérő.</w:t>
      </w:r>
    </w:p>
    <w:p w14:paraId="154CF434" w14:textId="77777777" w:rsidR="0058467B" w:rsidRPr="009629E9" w:rsidRDefault="0058467B" w:rsidP="00EF290B">
      <w:pPr>
        <w:numPr>
          <w:ilvl w:val="0"/>
          <w:numId w:val="69"/>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lastRenderedPageBreak/>
        <w:t xml:space="preserve">A közismereti oktatás tanulásszervezése alapvetően osztályszerkezetben történik, de a német nyelv tantárgy esetében, a kevés jelentkező miatt ettől eltérő megoldás (2-3-4 osztály tanulóiból kialakított csoportok) is lehetséges. </w:t>
      </w:r>
    </w:p>
    <w:p w14:paraId="444121B1" w14:textId="77777777" w:rsidR="0058467B" w:rsidRPr="009629E9" w:rsidRDefault="0058467B" w:rsidP="00EF290B">
      <w:pPr>
        <w:numPr>
          <w:ilvl w:val="0"/>
          <w:numId w:val="69"/>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 szakképzési évfolyamokon a beiskolázásból adódóan a tanulás-tanítás alapvetően osztálykeretekben történik.</w:t>
      </w:r>
    </w:p>
    <w:p w14:paraId="11B662FD"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Virtuális osztálytermek</w:t>
      </w:r>
    </w:p>
    <w:p w14:paraId="1D0035AA"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color w:val="000000" w:themeColor="text1"/>
          <w:sz w:val="24"/>
          <w:szCs w:val="24"/>
        </w:rPr>
        <w:t xml:space="preserve">Minden tanév szeptember 15-ig minden oktató, minden tantárgyból létrehozza a csoport/osztályhoz </w:t>
      </w:r>
      <w:r w:rsidRPr="009629E9">
        <w:rPr>
          <w:rFonts w:ascii="Times New Roman" w:hAnsi="Times New Roman" w:cs="Times New Roman"/>
          <w:sz w:val="24"/>
          <w:szCs w:val="24"/>
        </w:rPr>
        <w:t>tartozó Google Classroom</w:t>
      </w:r>
      <w:r w:rsidRPr="009629E9">
        <w:rPr>
          <w:rFonts w:ascii="Times New Roman" w:hAnsi="Times New Roman" w:cs="Times New Roman"/>
          <w:color w:val="000000" w:themeColor="text1"/>
          <w:sz w:val="24"/>
          <w:szCs w:val="24"/>
        </w:rPr>
        <w:t xml:space="preserve"> kurzust. A tanulók a kurzushoz a saját iskolai e-mail fiókjukkal csatlakoznak. A virtuális tantermeken keresztül lehetőség van digitális tananyagok továbbítására, online megbeszélésre, projektfeladatok megvalósítására is.</w:t>
      </w:r>
    </w:p>
    <w:p w14:paraId="2C17859D"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 xml:space="preserve">A csoportbontások és az egyéb foglalkozások szervezésének elveit </w:t>
      </w:r>
    </w:p>
    <w:p w14:paraId="1D6D9D1F" w14:textId="77777777" w:rsidR="0058467B" w:rsidRPr="009629E9" w:rsidRDefault="0058467B" w:rsidP="00EF290B">
      <w:pPr>
        <w:numPr>
          <w:ilvl w:val="0"/>
          <w:numId w:val="70"/>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 xml:space="preserve">A hatékonyság növelése érdekében a következő közismereti tantárgyakat a 9-13. évfolyamon és a szakképzésben csoportbontásban oktatjuk: </w:t>
      </w:r>
    </w:p>
    <w:p w14:paraId="113173E0" w14:textId="77777777" w:rsidR="0058467B" w:rsidRPr="009629E9" w:rsidRDefault="0058467B" w:rsidP="00EF290B">
      <w:pPr>
        <w:numPr>
          <w:ilvl w:val="0"/>
          <w:numId w:val="67"/>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matematika</w:t>
      </w:r>
    </w:p>
    <w:p w14:paraId="31370209" w14:textId="00504917" w:rsidR="0058467B" w:rsidRPr="009629E9" w:rsidRDefault="0058467B" w:rsidP="00EF290B">
      <w:pPr>
        <w:numPr>
          <w:ilvl w:val="0"/>
          <w:numId w:val="67"/>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color w:val="000000" w:themeColor="text1"/>
          <w:sz w:val="24"/>
          <w:szCs w:val="24"/>
        </w:rPr>
        <w:t>idegen</w:t>
      </w:r>
      <w:r w:rsidR="00785F26" w:rsidRPr="009629E9">
        <w:rPr>
          <w:rFonts w:ascii="Times New Roman" w:hAnsi="Times New Roman" w:cs="Times New Roman"/>
          <w:color w:val="000000" w:themeColor="text1"/>
          <w:sz w:val="24"/>
          <w:szCs w:val="24"/>
        </w:rPr>
        <w:t xml:space="preserve"> </w:t>
      </w:r>
      <w:r w:rsidRPr="009629E9">
        <w:rPr>
          <w:rFonts w:ascii="Times New Roman" w:hAnsi="Times New Roman" w:cs="Times New Roman"/>
          <w:color w:val="000000" w:themeColor="text1"/>
          <w:sz w:val="24"/>
          <w:szCs w:val="24"/>
        </w:rPr>
        <w:t>nyelv</w:t>
      </w:r>
    </w:p>
    <w:p w14:paraId="2655ECD0" w14:textId="77777777" w:rsidR="0058467B" w:rsidRPr="009629E9" w:rsidRDefault="0058467B" w:rsidP="00EF290B">
      <w:pPr>
        <w:numPr>
          <w:ilvl w:val="0"/>
          <w:numId w:val="67"/>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magyar nyelv és irodalom magyar nyelvtan része</w:t>
      </w:r>
    </w:p>
    <w:p w14:paraId="496A9D5C" w14:textId="77777777" w:rsidR="0058467B" w:rsidRPr="009629E9" w:rsidRDefault="0058467B" w:rsidP="00EF290B">
      <w:pPr>
        <w:numPr>
          <w:ilvl w:val="0"/>
          <w:numId w:val="67"/>
        </w:numPr>
        <w:pBdr>
          <w:top w:val="nil"/>
          <w:left w:val="nil"/>
          <w:bottom w:val="nil"/>
          <w:right w:val="nil"/>
          <w:between w:val="nil"/>
        </w:pBdr>
        <w:spacing w:after="16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digitális kultúra</w:t>
      </w:r>
    </w:p>
    <w:p w14:paraId="1A23BC4C" w14:textId="77777777"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color w:val="000000" w:themeColor="text1"/>
          <w:sz w:val="24"/>
          <w:szCs w:val="24"/>
        </w:rPr>
        <w:t>A csoportlétszámok és ennek következtében a csoportok számának kialakításánál a tantervi és pedagógiai, módszertani szempontok mellett figyelembe kell venni az intézmény rendelkezésére álló időkeretet is.</w:t>
      </w:r>
    </w:p>
    <w:p w14:paraId="07DF94C2" w14:textId="77777777" w:rsidR="00785F26" w:rsidRPr="009629E9" w:rsidRDefault="00785F26" w:rsidP="00EF290B">
      <w:pPr>
        <w:pBdr>
          <w:top w:val="nil"/>
          <w:left w:val="nil"/>
          <w:bottom w:val="nil"/>
          <w:right w:val="nil"/>
          <w:between w:val="nil"/>
        </w:pBdr>
        <w:spacing w:line="276" w:lineRule="auto"/>
        <w:ind w:left="0" w:firstLine="0"/>
        <w:rPr>
          <w:rFonts w:ascii="Times New Roman" w:hAnsi="Times New Roman" w:cs="Times New Roman"/>
          <w:sz w:val="24"/>
          <w:szCs w:val="24"/>
        </w:rPr>
      </w:pPr>
    </w:p>
    <w:p w14:paraId="67FB7C55" w14:textId="3922D203" w:rsidR="0058467B" w:rsidRPr="009629E9" w:rsidRDefault="0058467B" w:rsidP="00EF290B">
      <w:pPr>
        <w:pBdr>
          <w:top w:val="nil"/>
          <w:left w:val="nil"/>
          <w:bottom w:val="nil"/>
          <w:right w:val="nil"/>
          <w:between w:val="nil"/>
        </w:pBdr>
        <w:spacing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Projektoktatás</w:t>
      </w:r>
    </w:p>
    <w:p w14:paraId="35DDC915" w14:textId="77777777" w:rsidR="0058467B" w:rsidRPr="009629E9" w:rsidRDefault="0058467B" w:rsidP="008D5742">
      <w:pPr>
        <w:pStyle w:val="Cmsor3"/>
      </w:pPr>
      <w:bookmarkStart w:id="138" w:name="_Toc235096746"/>
      <w:bookmarkStart w:id="139" w:name="_Toc236135665"/>
      <w:r w:rsidRPr="009629E9">
        <w:t>A projektoktatás során a témaegységek feldolgozása, a feladat megoldása a tanulók érdeklődésére, a tanulók és az oktatók közös tevékenységére, együttműködésére épül a probléma megoldása és az összefüggések feltárása útján.</w:t>
      </w:r>
      <w:bookmarkEnd w:id="138"/>
      <w:bookmarkEnd w:id="139"/>
    </w:p>
    <w:p w14:paraId="1877FC4E" w14:textId="77777777" w:rsidR="0058467B" w:rsidRPr="009629E9" w:rsidRDefault="0058467B" w:rsidP="00EF290B">
      <w:pPr>
        <w:spacing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ab/>
        <w:t>A projektoktatásról részletesebben a képzési programban olvashatunk.</w:t>
      </w:r>
    </w:p>
    <w:p w14:paraId="4E16EF5D" w14:textId="77777777"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A tanítási idő</w:t>
      </w:r>
    </w:p>
    <w:p w14:paraId="60E99102" w14:textId="52EEBE33"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rPr>
      </w:pPr>
      <w:r w:rsidRPr="009629E9">
        <w:rPr>
          <w:rFonts w:ascii="Times New Roman" w:hAnsi="Times New Roman" w:cs="Times New Roman"/>
          <w:color w:val="000000" w:themeColor="text1"/>
          <w:sz w:val="24"/>
          <w:szCs w:val="24"/>
        </w:rPr>
        <w:t xml:space="preserve">A tanítás a nappali tagozaton </w:t>
      </w:r>
      <w:r w:rsidR="00C55E75" w:rsidRPr="009629E9">
        <w:rPr>
          <w:rFonts w:ascii="Times New Roman" w:hAnsi="Times New Roman" w:cs="Times New Roman"/>
          <w:color w:val="000000" w:themeColor="text1"/>
          <w:sz w:val="24"/>
          <w:szCs w:val="24"/>
        </w:rPr>
        <w:t>8:00</w:t>
      </w:r>
      <w:r w:rsidRPr="009629E9">
        <w:rPr>
          <w:rFonts w:ascii="Times New Roman" w:hAnsi="Times New Roman" w:cs="Times New Roman"/>
          <w:color w:val="000000" w:themeColor="text1"/>
          <w:sz w:val="24"/>
          <w:szCs w:val="24"/>
        </w:rPr>
        <w:t xml:space="preserve"> órakor kezdődik. A tanórák hossza 45 perc, a szünetek 10 percesek, kivéve az 5. óra utáni szünetet, amely </w:t>
      </w:r>
      <w:r w:rsidR="00C55E75" w:rsidRPr="009629E9">
        <w:rPr>
          <w:rFonts w:ascii="Times New Roman" w:hAnsi="Times New Roman" w:cs="Times New Roman"/>
          <w:color w:val="000000" w:themeColor="text1"/>
          <w:sz w:val="24"/>
          <w:szCs w:val="24"/>
        </w:rPr>
        <w:t>30</w:t>
      </w:r>
      <w:r w:rsidRPr="009629E9">
        <w:rPr>
          <w:rFonts w:ascii="Times New Roman" w:hAnsi="Times New Roman" w:cs="Times New Roman"/>
          <w:color w:val="000000" w:themeColor="text1"/>
          <w:sz w:val="24"/>
          <w:szCs w:val="24"/>
        </w:rPr>
        <w:t xml:space="preserve"> perces, illetve a 6. óra utáni, amely 5 perces.</w:t>
      </w:r>
    </w:p>
    <w:p w14:paraId="7B6CEBD7" w14:textId="77777777"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Tanórákat órarend szerint délután is lehet tartani.</w:t>
      </w:r>
    </w:p>
    <w:p w14:paraId="1CA08973" w14:textId="77777777" w:rsidR="0058467B" w:rsidRPr="009629E9" w:rsidRDefault="0058467B" w:rsidP="00EF290B">
      <w:pPr>
        <w:numPr>
          <w:ilvl w:val="0"/>
          <w:numId w:val="71"/>
        </w:numPr>
        <w:pBdr>
          <w:top w:val="nil"/>
          <w:left w:val="nil"/>
          <w:bottom w:val="nil"/>
          <w:right w:val="nil"/>
          <w:between w:val="nil"/>
        </w:pBdr>
        <w:spacing w:after="160"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A tanórákon való részvétel - a felmentéseket kivéve - a tanulók számára kötelező.</w:t>
      </w:r>
    </w:p>
    <w:p w14:paraId="55C5BB72" w14:textId="77777777"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Délutáni foglakozások</w:t>
      </w:r>
    </w:p>
    <w:p w14:paraId="1DB4E6DF" w14:textId="2C039680" w:rsidR="0058467B" w:rsidRPr="009629E9" w:rsidRDefault="0058467B" w:rsidP="00EF290B">
      <w:pPr>
        <w:numPr>
          <w:ilvl w:val="0"/>
          <w:numId w:val="71"/>
        </w:numPr>
        <w:pBdr>
          <w:top w:val="nil"/>
          <w:left w:val="nil"/>
          <w:bottom w:val="nil"/>
          <w:right w:val="nil"/>
          <w:between w:val="nil"/>
        </w:pBdr>
        <w:spacing w:after="160" w:line="276" w:lineRule="auto"/>
        <w:ind w:left="0" w:firstLine="283"/>
        <w:rPr>
          <w:rFonts w:ascii="Times New Roman" w:hAnsi="Times New Roman" w:cs="Times New Roman"/>
          <w:sz w:val="24"/>
          <w:szCs w:val="24"/>
        </w:rPr>
      </w:pPr>
      <w:r w:rsidRPr="009629E9">
        <w:rPr>
          <w:rFonts w:ascii="Times New Roman" w:hAnsi="Times New Roman" w:cs="Times New Roman"/>
          <w:color w:val="000000" w:themeColor="text1"/>
          <w:sz w:val="24"/>
          <w:szCs w:val="24"/>
        </w:rPr>
        <w:t>A délutáni foglakozások (szakkörök, egyetemi előkészítők, érdeklődési körök) szervezése az intézmény által felkínált lehetőségek és a tanulók egyéni elhatározása</w:t>
      </w:r>
      <w:r w:rsidR="00C55E75" w:rsidRPr="009629E9">
        <w:rPr>
          <w:rFonts w:ascii="Times New Roman" w:hAnsi="Times New Roman" w:cs="Times New Roman"/>
          <w:color w:val="000000" w:themeColor="text1"/>
          <w:sz w:val="24"/>
          <w:szCs w:val="24"/>
        </w:rPr>
        <w:t>,</w:t>
      </w:r>
      <w:r w:rsidRPr="009629E9">
        <w:rPr>
          <w:rFonts w:ascii="Times New Roman" w:hAnsi="Times New Roman" w:cs="Times New Roman"/>
          <w:color w:val="000000" w:themeColor="text1"/>
          <w:sz w:val="24"/>
          <w:szCs w:val="24"/>
        </w:rPr>
        <w:t xml:space="preserve"> illetve választása alapján történik. A csoportok átlaglétszáma 12 fő. 10 főt el nem érő csoportlétszám esetén foglakozást csak az igazgató engedélyével lehet szervezni.</w:t>
      </w:r>
    </w:p>
    <w:p w14:paraId="4009C66A" w14:textId="77777777" w:rsidR="0058467B" w:rsidRPr="009629E9" w:rsidRDefault="0058467B" w:rsidP="00EF290B">
      <w:pPr>
        <w:numPr>
          <w:ilvl w:val="0"/>
          <w:numId w:val="71"/>
        </w:numPr>
        <w:pBdr>
          <w:top w:val="nil"/>
          <w:left w:val="nil"/>
          <w:bottom w:val="nil"/>
          <w:right w:val="nil"/>
          <w:between w:val="nil"/>
        </w:pBdr>
        <w:spacing w:after="160"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t>A délutáni foglalkozásokon való részvétel a tanulók számára önkéntes, de jelentkezés után kötelező.</w:t>
      </w:r>
    </w:p>
    <w:p w14:paraId="520D9C56" w14:textId="77777777"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u w:val="single"/>
        </w:rPr>
      </w:pPr>
      <w:bookmarkStart w:id="140" w:name="_heading=h.j8sehv"/>
      <w:bookmarkEnd w:id="140"/>
      <w:r w:rsidRPr="009629E9">
        <w:rPr>
          <w:rFonts w:ascii="Times New Roman" w:hAnsi="Times New Roman" w:cs="Times New Roman"/>
          <w:color w:val="000000" w:themeColor="text1"/>
          <w:sz w:val="24"/>
          <w:szCs w:val="24"/>
          <w:u w:val="single"/>
        </w:rPr>
        <w:t>Tanítási szerkezet</w:t>
      </w:r>
    </w:p>
    <w:p w14:paraId="6F33622F" w14:textId="77777777" w:rsidR="0058467B" w:rsidRPr="009629E9" w:rsidRDefault="0058467B" w:rsidP="00EF290B">
      <w:pPr>
        <w:pBdr>
          <w:top w:val="nil"/>
          <w:left w:val="nil"/>
          <w:bottom w:val="nil"/>
          <w:right w:val="nil"/>
          <w:between w:val="nil"/>
        </w:pBdr>
        <w:spacing w:line="276" w:lineRule="auto"/>
        <w:ind w:left="0" w:firstLine="283"/>
        <w:rPr>
          <w:rFonts w:ascii="Times New Roman" w:hAnsi="Times New Roman" w:cs="Times New Roman"/>
          <w:sz w:val="24"/>
          <w:szCs w:val="24"/>
        </w:rPr>
      </w:pPr>
      <w:r w:rsidRPr="009629E9">
        <w:rPr>
          <w:rFonts w:ascii="Times New Roman" w:hAnsi="Times New Roman" w:cs="Times New Roman"/>
          <w:sz w:val="24"/>
          <w:szCs w:val="24"/>
        </w:rPr>
        <w:lastRenderedPageBreak/>
        <w:t>Az oktatás minden évfolyamon a félévenként elkészített órarend szerint történik. Az órarend készítésekor a pedagógiai elvek mellett az intézmény helyi adottságait, lehetőségeit kell figyelembe venni. A kötelező foglalkozások száma nem haladhatja meg a napi nyolc, kiskorú tanuló esetén a napi hét foglalkozást.</w:t>
      </w:r>
    </w:p>
    <w:p w14:paraId="1116858A" w14:textId="3B7F976B" w:rsidR="00383A2A" w:rsidRPr="009629E9" w:rsidRDefault="0058467B" w:rsidP="00EF290B">
      <w:pPr>
        <w:pBdr>
          <w:top w:val="nil"/>
          <w:left w:val="nil"/>
          <w:bottom w:val="nil"/>
          <w:right w:val="nil"/>
          <w:between w:val="nil"/>
        </w:pBdr>
        <w:spacing w:line="276" w:lineRule="auto"/>
        <w:ind w:left="0" w:firstLine="283"/>
        <w:rPr>
          <w:rStyle w:val="highlighted"/>
          <w:rFonts w:ascii="Times New Roman" w:hAnsi="Times New Roman" w:cs="Times New Roman"/>
          <w:sz w:val="24"/>
          <w:szCs w:val="24"/>
        </w:rPr>
      </w:pPr>
      <w:r w:rsidRPr="009629E9">
        <w:rPr>
          <w:rFonts w:ascii="Times New Roman" w:hAnsi="Times New Roman" w:cs="Times New Roman"/>
          <w:sz w:val="24"/>
          <w:szCs w:val="24"/>
        </w:rPr>
        <w:t>A gyakorlati foglalkozásokat összevont órák keretében is meg lehet szervezni.</w:t>
      </w:r>
      <w:bookmarkStart w:id="141" w:name="_heading=h.338fx5o"/>
      <w:bookmarkStart w:id="142" w:name="_heading=h.1idq7dh"/>
      <w:bookmarkStart w:id="143" w:name="_heading=h.42ddq1a"/>
      <w:bookmarkEnd w:id="141"/>
      <w:bookmarkEnd w:id="142"/>
      <w:bookmarkEnd w:id="143"/>
    </w:p>
    <w:p w14:paraId="2CF90B4E" w14:textId="77777777" w:rsidR="0058467B" w:rsidRPr="009629E9" w:rsidRDefault="0058467B" w:rsidP="00EF290B">
      <w:pPr>
        <w:pStyle w:val="NormlWeb"/>
        <w:spacing w:before="0" w:beforeAutospacing="0" w:after="120" w:afterAutospacing="0" w:line="276" w:lineRule="auto"/>
        <w:jc w:val="both"/>
        <w:rPr>
          <w:rStyle w:val="highlighted"/>
          <w:rFonts w:ascii="Times New Roman" w:hAnsi="Times New Roman" w:cs="Times New Roman"/>
          <w:b/>
          <w:sz w:val="24"/>
        </w:rPr>
      </w:pPr>
    </w:p>
    <w:p w14:paraId="52BF63DF" w14:textId="78E59969" w:rsidR="00467A70" w:rsidRPr="008D5742" w:rsidRDefault="00383A2A" w:rsidP="008D5742">
      <w:pPr>
        <w:pStyle w:val="Cmsor2"/>
        <w:rPr>
          <w:rStyle w:val="highlighted"/>
        </w:rPr>
      </w:pPr>
      <w:bookmarkStart w:id="144" w:name="_Toc235096747"/>
      <w:bookmarkStart w:id="145" w:name="_Toc236135666"/>
      <w:r w:rsidRPr="008D5742">
        <w:rPr>
          <w:rStyle w:val="highlighted"/>
        </w:rPr>
        <w:t>A</w:t>
      </w:r>
      <w:r w:rsidR="00467A70" w:rsidRPr="008D5742">
        <w:rPr>
          <w:rStyle w:val="highlighted"/>
        </w:rPr>
        <w:t>z érettségi vizsgával összefüggésben az egyes érettségi vizsgatárgyakból a középszintű érettségi vizsga témakörei, az emelt szintű érettségi vizsgára történő felkészítéshez – a közismereti kerettanterv és az érettségi vizsga általános és részletes követelményei alapján – az emelt szintű oktatásban alkalmazott fejlesztési feladatok és követelmények, továbbá annak meghatározás</w:t>
      </w:r>
      <w:r w:rsidR="005F5392" w:rsidRPr="008D5742">
        <w:rPr>
          <w:rStyle w:val="highlighted"/>
        </w:rPr>
        <w:t>a</w:t>
      </w:r>
      <w:r w:rsidR="00467A70" w:rsidRPr="008D5742">
        <w:rPr>
          <w:rStyle w:val="highlighted"/>
        </w:rPr>
        <w:t>, hogy milyen követelmények teljesítése mellett melyik választható érettségi vizsgatárgyból tehető érettségi vizsga, ehhez kapcsolódóan pedig azon választható érettségi vizsgatárgyak megnevezés</w:t>
      </w:r>
      <w:r w:rsidR="005F5392" w:rsidRPr="008D5742">
        <w:rPr>
          <w:rStyle w:val="highlighted"/>
        </w:rPr>
        <w:t>e</w:t>
      </w:r>
      <w:r w:rsidR="00467A70" w:rsidRPr="008D5742">
        <w:rPr>
          <w:rStyle w:val="highlighted"/>
        </w:rPr>
        <w:t>, amelyekből a közép- vagy emelt szintű érettségi vizsgára történő felkészítést a szakképző intézmény kötelezően vállalja, valamint azt, hogy ha a tanuló valamely tantárgyból sikeres előrehozott érettségi vizsgát tett, a szakképző intézmény magasabb évfolyamán vagy évfolyamismétlés esetén e tantárgy tanulásával kapcsolatban hogyan kell eljárni</w:t>
      </w:r>
      <w:bookmarkEnd w:id="144"/>
      <w:bookmarkEnd w:id="145"/>
    </w:p>
    <w:p w14:paraId="787A7E63" w14:textId="41B79FFE"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 100/1997. (VI. 13.) Korm. rendelet 12. § (1) bekezdésének megfelelően, érettségi vizsga a tanulói jogviszony keretében, az érettségi bizonyítvány megszerzése előtt abból a vizsgatárgyból tehető, amelynek az oktatási programban a jelentkező számára az adott tantárgyra vonatkozóan meghatározott követelményeit az érettségi vizsgára jelentkező teljesítette, tudását osztályzattal értékelték, és ezt bizonyítvánnyal igazolni tudja.</w:t>
      </w:r>
    </w:p>
    <w:p w14:paraId="0E4F88C4" w14:textId="52FE042F"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xml:space="preserve">Az érettségi vizsgákat a 2024. október-novemberi vizsgaidőszaktól bevezetett új általános követelmények, és az ezekhez kapcsolódó új részletes követelmények szerint kell letennie minden vizsgázónak. </w:t>
      </w:r>
    </w:p>
    <w:p w14:paraId="1C3E70CA" w14:textId="15D761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Az érettségi vizsgán a vizsgázó az érettségi bizonyítvány megszerzéséhez az Nkt. 6. § (2) és (2a) bekezdése szerint a következő vizsgatárgyakból ad számot tudásáról: magyar nyelv és irodalom, történelem, matematika, idegen nyelv, valamint a technikumi tanulók az érettségi vizsga kötelezően választandó vizsgatárgya helyett szakmai vizsgát kötelesek tenni. A technikumban folytatott tanulmányokhoz kapcsolódóan letett szakmai vizsga a tanuló, illetve a képzésben részt vevő személy adott vizsgatárgyból letett emelt szintű érettségi vizsgájának felel meg. Az érettségi vizsgáról valamennyi érettségi vizsgatárgy és a szakmai vizsga sikeres letételét követően lehet érettségi bizonyítványt kiállítani, azaz a technikumban a tanulói jogviszonyban az érettségi bizonyítvány akkor állítható ki, ha a vizsgázó sikeresen teljesítette a kötelező vizsgatárgyak érettségi vizsgáit, és emellett a technikum szakmai programjában számára előírt szakmai vizsgát is sikeresen letette.</w:t>
      </w:r>
    </w:p>
    <w:p w14:paraId="2279C7F5"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lastRenderedPageBreak/>
        <w:t>A technikumban az érettségi vizsgára felkészítő képzésekben tanulói jogviszonyban tett, valamint a középiskola elvégzése után, tanulói jogviszonyon kívül befejezett érettségi vizsgák esetében az érettségi bizonyítvány kiállítható akkor is, ha a vizsgázó sikeresen teljesítette a kötelező vizsgatárgyak érettségi vizsgáit, és az iskolai rendszerű nevelésben-oktatásban szerzett, államilag elismert szakképesítéssel vagy szakmával rendelkezik.</w:t>
      </w:r>
    </w:p>
    <w:p w14:paraId="246066D3"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 szakképzésről szóló törvény végrehajtásáról szóló 12/2020. (II. 7.) Korm. rendelet (a továbbiakban: Szkr.) 14. §-a szerint a szakképző intézmény oktatási programja meghatározza, hogy a tanulók milyen helyi tantervi követelmények teljesítése mellett melyik érettségi vizsgatárgyból tehetnek érettségi vizsgát.</w:t>
      </w:r>
    </w:p>
    <w:p w14:paraId="454E363C" w14:textId="75398F4B"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Az intézmény a következő tantárgyakból biztosítja a rendes érettségi vizsgára jelentkező tanulók számára az érettségi vizsgára való felkészülést :</w:t>
      </w:r>
    </w:p>
    <w:p w14:paraId="64836C0B" w14:textId="77777777" w:rsidR="0000450C" w:rsidRPr="009629E9" w:rsidRDefault="0000450C" w:rsidP="00EF290B">
      <w:pPr>
        <w:pStyle w:val="Nincstrkz"/>
        <w:spacing w:line="276" w:lineRule="auto"/>
        <w:rPr>
          <w:szCs w:val="24"/>
        </w:rPr>
      </w:pPr>
      <w:r w:rsidRPr="009629E9">
        <w:rPr>
          <w:szCs w:val="24"/>
        </w:rPr>
        <w:t>Emelt szint:</w:t>
      </w:r>
    </w:p>
    <w:p w14:paraId="20D4D071" w14:textId="7909DDF6" w:rsidR="0000450C" w:rsidRPr="009629E9" w:rsidRDefault="0000450C" w:rsidP="00EF290B">
      <w:pPr>
        <w:pStyle w:val="Nincstrkz"/>
        <w:numPr>
          <w:ilvl w:val="0"/>
          <w:numId w:val="73"/>
        </w:numPr>
        <w:spacing w:line="276" w:lineRule="auto"/>
        <w:rPr>
          <w:szCs w:val="24"/>
        </w:rPr>
      </w:pPr>
      <w:r w:rsidRPr="009629E9">
        <w:rPr>
          <w:szCs w:val="24"/>
        </w:rPr>
        <w:t>magyar nyelv és irodalom</w:t>
      </w:r>
    </w:p>
    <w:p w14:paraId="1F4D4EDA" w14:textId="0A952513" w:rsidR="0000450C" w:rsidRPr="009629E9" w:rsidRDefault="0000450C" w:rsidP="00EF290B">
      <w:pPr>
        <w:pStyle w:val="Nincstrkz"/>
        <w:numPr>
          <w:ilvl w:val="0"/>
          <w:numId w:val="73"/>
        </w:numPr>
        <w:spacing w:line="276" w:lineRule="auto"/>
        <w:rPr>
          <w:szCs w:val="24"/>
        </w:rPr>
      </w:pPr>
      <w:r w:rsidRPr="009629E9">
        <w:rPr>
          <w:szCs w:val="24"/>
        </w:rPr>
        <w:t>történelem</w:t>
      </w:r>
    </w:p>
    <w:p w14:paraId="73D6C5D4" w14:textId="16BC0360" w:rsidR="0000450C" w:rsidRPr="009629E9" w:rsidRDefault="0000450C" w:rsidP="00EF290B">
      <w:pPr>
        <w:pStyle w:val="Nincstrkz"/>
        <w:numPr>
          <w:ilvl w:val="0"/>
          <w:numId w:val="73"/>
        </w:numPr>
        <w:spacing w:line="276" w:lineRule="auto"/>
        <w:rPr>
          <w:szCs w:val="24"/>
        </w:rPr>
      </w:pPr>
      <w:r w:rsidRPr="009629E9">
        <w:rPr>
          <w:szCs w:val="24"/>
        </w:rPr>
        <w:t>matematika</w:t>
      </w:r>
    </w:p>
    <w:p w14:paraId="11703E8B" w14:textId="2DDD9CB9" w:rsidR="0000450C" w:rsidRPr="009629E9" w:rsidRDefault="0000450C" w:rsidP="00EF290B">
      <w:pPr>
        <w:pStyle w:val="Nincstrkz"/>
        <w:numPr>
          <w:ilvl w:val="0"/>
          <w:numId w:val="73"/>
        </w:numPr>
        <w:spacing w:line="276" w:lineRule="auto"/>
        <w:rPr>
          <w:szCs w:val="24"/>
        </w:rPr>
      </w:pPr>
      <w:r w:rsidRPr="009629E9">
        <w:rPr>
          <w:szCs w:val="24"/>
        </w:rPr>
        <w:t>idegen nyelv (angol, német, orosz, ukrán)</w:t>
      </w:r>
    </w:p>
    <w:p w14:paraId="1A1C1CF6" w14:textId="5FDF3249" w:rsidR="0000450C" w:rsidRPr="009629E9" w:rsidRDefault="0000450C" w:rsidP="00EF290B">
      <w:pPr>
        <w:pStyle w:val="Nincstrkz"/>
        <w:numPr>
          <w:ilvl w:val="0"/>
          <w:numId w:val="73"/>
        </w:numPr>
        <w:spacing w:line="276" w:lineRule="auto"/>
        <w:rPr>
          <w:szCs w:val="24"/>
        </w:rPr>
      </w:pPr>
      <w:r w:rsidRPr="009629E9">
        <w:rPr>
          <w:szCs w:val="24"/>
        </w:rPr>
        <w:t>testnevelés</w:t>
      </w:r>
    </w:p>
    <w:p w14:paraId="438FC144" w14:textId="109906B8" w:rsidR="0000450C" w:rsidRPr="009629E9" w:rsidRDefault="0000450C" w:rsidP="00EF290B">
      <w:pPr>
        <w:pStyle w:val="Nincstrkz"/>
        <w:numPr>
          <w:ilvl w:val="0"/>
          <w:numId w:val="73"/>
        </w:numPr>
        <w:spacing w:line="276" w:lineRule="auto"/>
        <w:rPr>
          <w:szCs w:val="24"/>
        </w:rPr>
      </w:pPr>
      <w:r w:rsidRPr="009629E9">
        <w:rPr>
          <w:szCs w:val="24"/>
        </w:rPr>
        <w:t>digitális kultúra</w:t>
      </w:r>
    </w:p>
    <w:p w14:paraId="7CF61482" w14:textId="77777777" w:rsidR="0000450C" w:rsidRPr="009629E9" w:rsidRDefault="0000450C" w:rsidP="00EF290B">
      <w:pPr>
        <w:pStyle w:val="Nincstrkz"/>
        <w:spacing w:line="276" w:lineRule="auto"/>
        <w:rPr>
          <w:szCs w:val="24"/>
        </w:rPr>
      </w:pPr>
      <w:r w:rsidRPr="009629E9">
        <w:rPr>
          <w:szCs w:val="24"/>
        </w:rPr>
        <w:t>Középszint:</w:t>
      </w:r>
    </w:p>
    <w:p w14:paraId="077DB205" w14:textId="1C456AB4" w:rsidR="0000450C" w:rsidRPr="009629E9" w:rsidRDefault="0000450C" w:rsidP="00EF290B">
      <w:pPr>
        <w:pStyle w:val="Nincstrkz"/>
        <w:numPr>
          <w:ilvl w:val="0"/>
          <w:numId w:val="72"/>
        </w:numPr>
        <w:spacing w:line="276" w:lineRule="auto"/>
        <w:rPr>
          <w:szCs w:val="24"/>
        </w:rPr>
      </w:pPr>
      <w:r w:rsidRPr="009629E9">
        <w:rPr>
          <w:szCs w:val="24"/>
        </w:rPr>
        <w:t>magyar nyelv és irodalom</w:t>
      </w:r>
    </w:p>
    <w:p w14:paraId="7C2327C7" w14:textId="2E1B2BDF" w:rsidR="0000450C" w:rsidRPr="009629E9" w:rsidRDefault="0000450C" w:rsidP="00EF290B">
      <w:pPr>
        <w:pStyle w:val="Nincstrkz"/>
        <w:numPr>
          <w:ilvl w:val="0"/>
          <w:numId w:val="72"/>
        </w:numPr>
        <w:spacing w:line="276" w:lineRule="auto"/>
        <w:rPr>
          <w:szCs w:val="24"/>
        </w:rPr>
      </w:pPr>
      <w:r w:rsidRPr="009629E9">
        <w:rPr>
          <w:szCs w:val="24"/>
        </w:rPr>
        <w:t>történelem</w:t>
      </w:r>
    </w:p>
    <w:p w14:paraId="6BBA05CF" w14:textId="636ED17E" w:rsidR="0000450C" w:rsidRPr="009629E9" w:rsidRDefault="0000450C" w:rsidP="00EF290B">
      <w:pPr>
        <w:pStyle w:val="Nincstrkz"/>
        <w:numPr>
          <w:ilvl w:val="0"/>
          <w:numId w:val="72"/>
        </w:numPr>
        <w:spacing w:line="276" w:lineRule="auto"/>
        <w:rPr>
          <w:szCs w:val="24"/>
        </w:rPr>
      </w:pPr>
      <w:r w:rsidRPr="009629E9">
        <w:rPr>
          <w:szCs w:val="24"/>
        </w:rPr>
        <w:t>matematika</w:t>
      </w:r>
    </w:p>
    <w:p w14:paraId="5A7DD49A" w14:textId="005DD3C1" w:rsidR="0000450C" w:rsidRPr="009629E9" w:rsidRDefault="0000450C" w:rsidP="00EF290B">
      <w:pPr>
        <w:pStyle w:val="Nincstrkz"/>
        <w:numPr>
          <w:ilvl w:val="0"/>
          <w:numId w:val="72"/>
        </w:numPr>
        <w:spacing w:line="276" w:lineRule="auto"/>
        <w:rPr>
          <w:szCs w:val="24"/>
        </w:rPr>
      </w:pPr>
      <w:r w:rsidRPr="009629E9">
        <w:rPr>
          <w:szCs w:val="24"/>
        </w:rPr>
        <w:t>idegen nyelv (angol, német, orosz, ukrán)</w:t>
      </w:r>
    </w:p>
    <w:p w14:paraId="28520245" w14:textId="7E600DD2" w:rsidR="0000450C" w:rsidRPr="009629E9" w:rsidRDefault="0000450C" w:rsidP="00EF290B">
      <w:pPr>
        <w:pStyle w:val="Nincstrkz"/>
        <w:numPr>
          <w:ilvl w:val="0"/>
          <w:numId w:val="72"/>
        </w:numPr>
        <w:spacing w:line="276" w:lineRule="auto"/>
        <w:rPr>
          <w:szCs w:val="24"/>
        </w:rPr>
      </w:pPr>
      <w:r w:rsidRPr="009629E9">
        <w:rPr>
          <w:szCs w:val="24"/>
        </w:rPr>
        <w:t>testnevelés</w:t>
      </w:r>
    </w:p>
    <w:p w14:paraId="6D2DE13D" w14:textId="45FF3D2E" w:rsidR="0000450C" w:rsidRPr="009629E9" w:rsidRDefault="0000450C" w:rsidP="00EF290B">
      <w:pPr>
        <w:pStyle w:val="Nincstrkz"/>
        <w:numPr>
          <w:ilvl w:val="0"/>
          <w:numId w:val="72"/>
        </w:numPr>
        <w:spacing w:line="276" w:lineRule="auto"/>
        <w:rPr>
          <w:szCs w:val="24"/>
        </w:rPr>
      </w:pPr>
      <w:r w:rsidRPr="009629E9">
        <w:rPr>
          <w:szCs w:val="24"/>
        </w:rPr>
        <w:t>digitális kultúra</w:t>
      </w:r>
    </w:p>
    <w:p w14:paraId="45F51B24" w14:textId="705BAC51" w:rsidR="0000450C" w:rsidRPr="009629E9" w:rsidRDefault="0000450C" w:rsidP="00EF290B">
      <w:pPr>
        <w:pStyle w:val="Nincstrkz"/>
        <w:numPr>
          <w:ilvl w:val="0"/>
          <w:numId w:val="72"/>
        </w:numPr>
        <w:spacing w:line="276" w:lineRule="auto"/>
        <w:rPr>
          <w:szCs w:val="24"/>
        </w:rPr>
      </w:pPr>
      <w:r w:rsidRPr="009629E9">
        <w:rPr>
          <w:szCs w:val="24"/>
        </w:rPr>
        <w:t>biológia</w:t>
      </w:r>
    </w:p>
    <w:p w14:paraId="1A68A804" w14:textId="68F2EF49" w:rsidR="0000450C" w:rsidRPr="009629E9" w:rsidRDefault="0000450C" w:rsidP="00EF290B">
      <w:pPr>
        <w:pStyle w:val="Nincstrkz"/>
        <w:numPr>
          <w:ilvl w:val="0"/>
          <w:numId w:val="72"/>
        </w:numPr>
        <w:spacing w:line="276" w:lineRule="auto"/>
        <w:rPr>
          <w:szCs w:val="24"/>
        </w:rPr>
      </w:pPr>
      <w:r w:rsidRPr="009629E9">
        <w:rPr>
          <w:szCs w:val="24"/>
        </w:rPr>
        <w:t>kémia</w:t>
      </w:r>
    </w:p>
    <w:p w14:paraId="2B5E87D9" w14:textId="10DCF1D4"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xml:space="preserve">Az érettségi vizsgatárgyak követelményei az Oktatási Hivatal honlapján az alábbi link alatt találhatóak: </w:t>
      </w:r>
      <w:bookmarkStart w:id="146" w:name="_Hlk235014226"/>
      <w:r w:rsidRPr="009629E9">
        <w:fldChar w:fldCharType="begin"/>
      </w:r>
      <w:r w:rsidRPr="009629E9">
        <w:rPr>
          <w:rFonts w:ascii="Times New Roman" w:hAnsi="Times New Roman" w:cs="Times New Roman"/>
          <w:sz w:val="24"/>
        </w:rPr>
        <w:instrText>HYPERLINK "https://www.oktatas.hu/kozneveles/erettsegi/erettsegi_vizsgatargyak"</w:instrText>
      </w:r>
      <w:r w:rsidRPr="009629E9">
        <w:fldChar w:fldCharType="separate"/>
      </w:r>
      <w:r w:rsidRPr="009629E9">
        <w:rPr>
          <w:rStyle w:val="Hiperhivatkozs"/>
          <w:rFonts w:cs="Times New Roman"/>
          <w:bCs/>
          <w:sz w:val="24"/>
        </w:rPr>
        <w:t>https://www.oktatas.hu/kozneveles/erettsegi/erettsegi_vizsgatargyak</w:t>
      </w:r>
      <w:r w:rsidRPr="009629E9">
        <w:rPr>
          <w:rStyle w:val="Hiperhivatkozs"/>
          <w:rFonts w:cs="Times New Roman"/>
          <w:bCs/>
          <w:sz w:val="24"/>
        </w:rPr>
        <w:fldChar w:fldCharType="end"/>
      </w:r>
    </w:p>
    <w:bookmarkEnd w:id="146"/>
    <w:p w14:paraId="648E5164"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 központi vizsgakövetelményekre épülő vizsgatárgyból középszintű érettségi vizsgára történő felkészítés esetén legalább százharmincnyolc órát, emelt szintű érettségi vizsgára történő felkészítés esetén pedig legalább kettőszázhetvenhat órát biztosít az intézmény.</w:t>
      </w:r>
    </w:p>
    <w:p w14:paraId="0FDF7C59" w14:textId="38EEC828"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 tanulói jogviszonyban lévő és még az érettségi bizonyítvány megszerzése előtt álló jelentkező csak olyan vizsgatárgyból tehet érettségi vizsgát, amelynek a helyi tantervben  a jelentkező számára az adott tantárgyra vonatkozóan meghatározott követelményeit teljesítette, tudását osztályzattal értékelték, és ezt bizonyítvánnyal igazolni tudja az írásbeli vizsgák megkezdéséig.</w:t>
      </w:r>
    </w:p>
    <w:p w14:paraId="0BB22A44" w14:textId="77777777" w:rsidR="0000450C" w:rsidRPr="009629E9" w:rsidRDefault="0000450C" w:rsidP="00E86029">
      <w:pPr>
        <w:pStyle w:val="NormlWeb"/>
        <w:spacing w:line="276" w:lineRule="auto"/>
        <w:jc w:val="both"/>
        <w:rPr>
          <w:rFonts w:ascii="Times New Roman" w:hAnsi="Times New Roman" w:cs="Times New Roman"/>
          <w:bCs/>
          <w:sz w:val="24"/>
        </w:rPr>
      </w:pPr>
      <w:r w:rsidRPr="009629E9">
        <w:rPr>
          <w:rFonts w:ascii="Times New Roman" w:hAnsi="Times New Roman" w:cs="Times New Roman"/>
          <w:bCs/>
          <w:sz w:val="24"/>
        </w:rPr>
        <w:lastRenderedPageBreak/>
        <w:t xml:space="preserve">A sajátos nevelési igényű, illetve a beilleszkedési, tanulási, magatartási nehézséggel küzdő tanulónak az érettségi vizsgával kapcsolatban kérelmet kell benyújtania a vizsgára való jelentkezéssel egyidejűleg az iskola igazgatója felé. A vizsgázó nem köteles a számára a szakértői véleményben megállapított mentességet, vagy azok mindegyikét kérni, dönthet úgy is, hogy nem kívánja azokat igénybe venni. </w:t>
      </w:r>
    </w:p>
    <w:p w14:paraId="4D0C3491"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xml:space="preserve">A kérelemhez az érvényes szakértői véleményt csatolni szükséges. A mentesség biztosítására irányuló kérelem benyújtásának határideje a jelentkezési határidő vége. </w:t>
      </w:r>
    </w:p>
    <w:p w14:paraId="68496B8D"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Az intézmény igazgatója az érvényes szakértői vélemény és a kérelem alapján határozatban dönt arról, hogy milyen mentességeket engedélyez a vizsgázónak.</w:t>
      </w:r>
    </w:p>
    <w:p w14:paraId="6E64116D"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 tanulói jogviszonyon kívül, a középiskolai tanulmányok sikeres befejezése nélkül érettségi vizsga nem tehető. Ez a rendelkezés vonatkozik azon, korábban technikumi képzésben részesült jelentkezőkre is, akik a technikumi 12. évfolyam befejezését követően szüntetik meg tanulói jogviszonyukat. Ők a technikumi képzés teljes befejezése nélkül nem kaphatnak érettségi bizonyítványt. Amennyiben a technikumi képzés teljes befejezését megelőzően, tanulói jogviszonyon kívül más intézményben kívánnak érettségi vizsgát tenni, úgy előbb a tanulmányi követelményeiknek kötelesek eleget tenni, akár egy más típusú intézmény helyi tantervéhez és pedagógiai programjához igazodóan. Amíg a tanulmányi követelményeknek eleget nem tettek, addig részükre érettségi bizonyítvány nem állítható ki.</w:t>
      </w:r>
    </w:p>
    <w:p w14:paraId="0FFD831A" w14:textId="1FC2B69D"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Rendes érettségi vizsga a középiskolai tanulmányok követelményeinek teljesítése után, a tanulói jogviszony fennállása alatt vagy megszűnését követően első alkalommal tett érettségi vizsga. A vizsgára bocsátás feltétele tanulói jogviszony fennállása esetén az, hogy az iskola helyi tantervében/oktatási programjában a jelentkező számára az adott tantárgyra vonatkozóan meghatározott követelményeit a vizsgaidőszak kezdetéig az érettségi vizsgára jelentkező teljesítse, tudását osztályzattal értékeljék, és ezt bizonyítvánnyal igazolni tudja. Továbbá a tanulmányok elvégzését közvetlenül követő érettségi vizsgaidőszakban az érettségi vizsgák megkezdésének feltétele ötven óra közösségi szolgálat elvégzésének igazolása, kivéve</w:t>
      </w:r>
    </w:p>
    <w:p w14:paraId="0B9B43B5" w14:textId="77777777" w:rsidR="0000450C" w:rsidRPr="009629E9" w:rsidRDefault="0000450C" w:rsidP="00EF290B">
      <w:pPr>
        <w:pStyle w:val="Nincstrkz"/>
        <w:spacing w:line="276" w:lineRule="auto"/>
        <w:rPr>
          <w:szCs w:val="24"/>
        </w:rPr>
      </w:pPr>
      <w:r w:rsidRPr="009629E9">
        <w:rPr>
          <w:szCs w:val="24"/>
        </w:rPr>
        <w:t>a) a képzésben részt vevő személynek,</w:t>
      </w:r>
    </w:p>
    <w:p w14:paraId="43DC40BD" w14:textId="0E76BBE1" w:rsidR="0000450C" w:rsidRPr="009629E9" w:rsidRDefault="0000450C" w:rsidP="00EF290B">
      <w:pPr>
        <w:pStyle w:val="Nincstrkz"/>
        <w:spacing w:line="276" w:lineRule="auto"/>
        <w:rPr>
          <w:szCs w:val="24"/>
        </w:rPr>
      </w:pPr>
      <w:r w:rsidRPr="009629E9">
        <w:rPr>
          <w:szCs w:val="24"/>
        </w:rPr>
        <w:t>b) annak a sajátos nevelési igényű tanulónak, akit az Nkt. szerinti szakértői bizottság javaslata alapján a közösségi szolgálat alól az igazgató határozatban mentesített.</w:t>
      </w:r>
    </w:p>
    <w:p w14:paraId="73AC7BC8"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Előrehozott érettségi vizsga a tanulói jogviszony fennállása alatt, az érettségi bizonyítvány megszerzése előtt egyes érettségi vizsgatárgyból első alkalommal letett vizsga, amely technikumi képzés esetén letehető:</w:t>
      </w:r>
    </w:p>
    <w:p w14:paraId="3B15A1CA" w14:textId="67FAA4C5"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bármely (Nkt. 6.§-ában meghatározott) kötelező érettségi vizsgatárgyból – az idegen nyelv érettségi vizsgatárgy kivételével – legkorábban a 12. évfolyam május-júniusi vizsgaidőszakában,</w:t>
      </w:r>
    </w:p>
    <w:p w14:paraId="47EC9F38"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xml:space="preserve">− bármely más érettségi vizsgatárgyból és idegen nyelv érettségi vizsgatárgyból legkorábban a 11. évfolyam október-novemberi vizsgaidőszakában, abban az esetben, ha a szakképző </w:t>
      </w:r>
      <w:r w:rsidRPr="009629E9">
        <w:rPr>
          <w:rFonts w:ascii="Times New Roman" w:hAnsi="Times New Roman" w:cs="Times New Roman"/>
          <w:bCs/>
          <w:sz w:val="24"/>
        </w:rPr>
        <w:lastRenderedPageBreak/>
        <w:t xml:space="preserve">intézmény szakmai programjában a tanuló számára az adott vizsgatárgyra vonatkozóan meghatározott követelményeket osztályozóvizsga keretében a vizsgázó az írásbeli vizsgaidőszak kezdetéig teljesítette. Az érettségi vizsga megkezdésének feltétele az előírt év végi osztályzatok megléte. </w:t>
      </w:r>
    </w:p>
    <w:p w14:paraId="5BA50334" w14:textId="5F1236F9"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Az az utolsó évfolyamos tanuló, aki jelentkezett rendes érettségire, majd valamely tantárgyból az utolsó évfolyam végén a tanulmányi követelményeket nem teljesítette, kérelmezheti, hogy előrehozott vizsgaként érettségizhessen   érettségi vizsgát tegyen azokból a vizsgatárgyakból, amelyekből teljesítette a helyi tantervi követelményeket. Ha a tanuló a középiskola utolsó évfolyamán nem tudta befejezni a tanulmányait, az adott vizsgaidőszakban rendes és javító érettségi vizsgát nem tehet. A tanuló kérelmére a rendes érettségi vizsgajelentkezéseit előrehozott érettségi vizsgajelentkezésre kell változtatni bármely érettségi vizsgatárgyból, amelyből jogosult érettségi vizsgát tenni. Amennyiben sikeres javítóvizsgát tesz abból a tantárgyból, amelyből az utolsó évfolyam végén a tanulmányi követelményeket nem teljesítette és megszerzi az utolsó középiskolai tanévről is az év végi bizonyítványt, akkor ismételten jelentkezhet – immár rendes – érettségire. Ha van még hiányzó vizsgája, érettségi vizsgát tesz belőle, ha nincs, akkor vizsgacselekmény nélkül állítják ki a részére az érettségi bizonyítványt. (Fontos, hogy abban az esetben is jelentkezni kell érettségi vizsgára (a jelentkezési határidőig), ha a vizsgázó rendelkezik az Nkt. 6. §-ában a számára meghatározott valamennyi vizsgatárgyból legalább elégséges érettségi eredménnyel.) Az érettségi bizonyítványt az a vizsgabizottság adja ki, amelyik előtt a vizsgázó az érettségi bizonyítvány megszerzéséhez szükséges összes rá vonatkozó feltételt teljesítette.</w:t>
      </w:r>
    </w:p>
    <w:p w14:paraId="6478D641"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Ha a tanuló valamely tantárgyból sikeres előrehozott érettségi vizsgát tett, azzal az adott tantárgy tanulmányi követelményeit teljesítette, kérelmére az igazgató határozatában mentesítheti az adott tantárgy óráinak látogatása és az adott tantárgy értékelése, minősítése alól, azzal a kitétellel, hogy az idegen nyelvből letett előrehozott érettségi vizsga a szakmai nyelvi foglalkozáson való további részvétel alól nem mentesít.</w:t>
      </w:r>
    </w:p>
    <w:p w14:paraId="0AC058D4" w14:textId="77777777" w:rsidR="0000450C" w:rsidRPr="009629E9" w:rsidRDefault="0000450C" w:rsidP="00EF290B">
      <w:pPr>
        <w:pStyle w:val="NormlWeb"/>
        <w:spacing w:after="120" w:line="276" w:lineRule="auto"/>
        <w:jc w:val="both"/>
        <w:rPr>
          <w:rFonts w:ascii="Times New Roman" w:hAnsi="Times New Roman" w:cs="Times New Roman"/>
          <w:bCs/>
          <w:sz w:val="24"/>
        </w:rPr>
      </w:pPr>
      <w:r w:rsidRPr="009629E9">
        <w:rPr>
          <w:rFonts w:ascii="Times New Roman" w:hAnsi="Times New Roman" w:cs="Times New Roman"/>
          <w:bCs/>
          <w:sz w:val="24"/>
        </w:rPr>
        <w:t xml:space="preserve">A sikertelen előrehozott érettségi vizsgát követően az adott vizsgatárgyból javító vizsgára legkorábban a rendes érettségi vizsga vizsgaidőszakában, azaz csak a 13. évfolyam május-júniusi vizsgaidőszakában, pótló vizsgára azonban bármelyik vizsgaidőszakban lehet jelentkezni. </w:t>
      </w:r>
    </w:p>
    <w:p w14:paraId="4DCFA2FD" w14:textId="101C6EFF" w:rsidR="0000450C" w:rsidRPr="009629E9" w:rsidRDefault="0000450C" w:rsidP="00EF290B">
      <w:pPr>
        <w:pStyle w:val="NormlWeb"/>
        <w:spacing w:before="0" w:beforeAutospacing="0" w:after="120" w:afterAutospacing="0" w:line="276" w:lineRule="auto"/>
        <w:jc w:val="both"/>
        <w:rPr>
          <w:rFonts w:ascii="Times New Roman" w:hAnsi="Times New Roman" w:cs="Times New Roman"/>
          <w:bCs/>
          <w:sz w:val="24"/>
        </w:rPr>
      </w:pPr>
      <w:r w:rsidRPr="009629E9">
        <w:rPr>
          <w:rFonts w:ascii="Times New Roman" w:hAnsi="Times New Roman" w:cs="Times New Roman"/>
          <w:bCs/>
          <w:sz w:val="24"/>
        </w:rPr>
        <w:t>Az előrehozott érettségi vizsgák száma nincs korlátozva, és a közösségi szolgálat teljesítése az előrehozott vizsga esetén nem előfeltétel.</w:t>
      </w:r>
    </w:p>
    <w:p w14:paraId="0AC65643" w14:textId="77777777" w:rsidR="00383A2A" w:rsidRPr="009629E9" w:rsidRDefault="00383A2A" w:rsidP="00EF290B">
      <w:pPr>
        <w:pStyle w:val="NormlWeb"/>
        <w:spacing w:before="0" w:beforeAutospacing="0" w:after="120" w:afterAutospacing="0" w:line="276" w:lineRule="auto"/>
        <w:jc w:val="both"/>
        <w:rPr>
          <w:rStyle w:val="highlighted"/>
          <w:rFonts w:ascii="Times New Roman" w:hAnsi="Times New Roman" w:cs="Times New Roman"/>
          <w:b/>
          <w:sz w:val="24"/>
        </w:rPr>
      </w:pPr>
    </w:p>
    <w:p w14:paraId="1367510F" w14:textId="4FD39039" w:rsidR="00467A70" w:rsidRPr="008D5742" w:rsidRDefault="00383A2A" w:rsidP="008D5742">
      <w:pPr>
        <w:pStyle w:val="Cmsor2"/>
        <w:rPr>
          <w:rStyle w:val="highlighted"/>
        </w:rPr>
      </w:pPr>
      <w:bookmarkStart w:id="147" w:name="_Toc235096748"/>
      <w:bookmarkStart w:id="148" w:name="_Toc236135667"/>
      <w:r w:rsidRPr="008D5742">
        <w:rPr>
          <w:rStyle w:val="highlighted"/>
        </w:rPr>
        <w:t>A</w:t>
      </w:r>
      <w:r w:rsidR="00467A70" w:rsidRPr="008D5742">
        <w:rPr>
          <w:rStyle w:val="highlighted"/>
        </w:rPr>
        <w:t xml:space="preserve"> tanuló, illetve a képzésben részt vevő személy teljesítményének írásban, szóban vagy gyakorlatban történő ellenőrzési és értékelési mód</w:t>
      </w:r>
      <w:r w:rsidR="005F5392" w:rsidRPr="008D5742">
        <w:rPr>
          <w:rStyle w:val="highlighted"/>
        </w:rPr>
        <w:t>ja</w:t>
      </w:r>
      <w:r w:rsidR="00467A70" w:rsidRPr="008D5742">
        <w:rPr>
          <w:rStyle w:val="highlighted"/>
        </w:rPr>
        <w:t>, diagnosztikus, szummatív, fejlesztő formái</w:t>
      </w:r>
      <w:bookmarkEnd w:id="147"/>
      <w:bookmarkEnd w:id="148"/>
    </w:p>
    <w:p w14:paraId="07EEA729" w14:textId="77777777" w:rsidR="00C55E75" w:rsidRPr="009629E9" w:rsidRDefault="00C55E75" w:rsidP="00EF290B">
      <w:pPr>
        <w:widowControl w:val="0"/>
        <w:suppressAutoHyphens/>
        <w:spacing w:line="276" w:lineRule="auto"/>
        <w:ind w:left="360" w:firstLine="0"/>
        <w:rPr>
          <w:rFonts w:ascii="Times New Roman" w:hAnsi="Times New Roman" w:cs="Times New Roman"/>
          <w:b/>
          <w:sz w:val="24"/>
          <w:szCs w:val="24"/>
        </w:rPr>
      </w:pPr>
      <w:r w:rsidRPr="009629E9">
        <w:rPr>
          <w:rFonts w:ascii="Times New Roman" w:hAnsi="Times New Roman" w:cs="Times New Roman"/>
          <w:b/>
          <w:snapToGrid w:val="0"/>
          <w:sz w:val="24"/>
          <w:szCs w:val="24"/>
        </w:rPr>
        <w:t>Alapelvei</w:t>
      </w:r>
    </w:p>
    <w:p w14:paraId="698F835E" w14:textId="77777777" w:rsidR="00C55E75" w:rsidRPr="009629E9" w:rsidRDefault="00C55E75" w:rsidP="00EF290B">
      <w:pPr>
        <w:widowControl w:val="0"/>
        <w:suppressAutoHyphens/>
        <w:spacing w:line="276" w:lineRule="auto"/>
        <w:ind w:left="360" w:firstLine="0"/>
        <w:rPr>
          <w:rFonts w:ascii="Times New Roman" w:hAnsi="Times New Roman" w:cs="Times New Roman"/>
          <w:snapToGrid w:val="0"/>
          <w:sz w:val="24"/>
          <w:szCs w:val="24"/>
        </w:rPr>
      </w:pPr>
      <w:r w:rsidRPr="009629E9">
        <w:rPr>
          <w:rFonts w:ascii="Times New Roman" w:hAnsi="Times New Roman" w:cs="Times New Roman"/>
          <w:snapToGrid w:val="0"/>
          <w:sz w:val="24"/>
          <w:szCs w:val="24"/>
        </w:rPr>
        <w:t xml:space="preserve">Az ellenőrzés, értékelés a nevelési-oktatási folyamatunk szerves része. Az oktatóknak folyamatosan, rendszeresen össze kell vetniük a tanulók fejlődéséről nyert adatokat, a </w:t>
      </w:r>
      <w:r w:rsidRPr="009629E9">
        <w:rPr>
          <w:rFonts w:ascii="Times New Roman" w:hAnsi="Times New Roman" w:cs="Times New Roman"/>
          <w:snapToGrid w:val="0"/>
          <w:sz w:val="24"/>
          <w:szCs w:val="24"/>
        </w:rPr>
        <w:lastRenderedPageBreak/>
        <w:t>tanulók fejlődése iránt támasztott követelményekkel. A nevelésközpontúság azt igényli, hogy folyamatosan értékeljük a tanulók képességeinek, magatartásának, egész személyiségének fejlődését.</w:t>
      </w:r>
    </w:p>
    <w:p w14:paraId="41AFA52F" w14:textId="77777777" w:rsidR="00C55E75" w:rsidRPr="009629E9" w:rsidRDefault="00C55E75" w:rsidP="00EF290B">
      <w:pPr>
        <w:widowControl w:val="0"/>
        <w:suppressAutoHyphens/>
        <w:spacing w:line="276" w:lineRule="auto"/>
        <w:ind w:left="360" w:firstLine="0"/>
        <w:rPr>
          <w:rFonts w:ascii="Times New Roman" w:hAnsi="Times New Roman" w:cs="Times New Roman"/>
          <w:snapToGrid w:val="0"/>
          <w:sz w:val="24"/>
          <w:szCs w:val="24"/>
        </w:rPr>
      </w:pPr>
      <w:r w:rsidRPr="009629E9">
        <w:rPr>
          <w:rFonts w:ascii="Times New Roman" w:hAnsi="Times New Roman" w:cs="Times New Roman"/>
          <w:sz w:val="24"/>
          <w:szCs w:val="24"/>
        </w:rPr>
        <w:t>Az oktató a tanuló teljesítményét, előmenetelét tanítási év közben rendszeresen érdemjeggyel értékeli, félévkor és a tanítási év végén osztályzattal minősíti.</w:t>
      </w:r>
      <w:r w:rsidRPr="009629E9">
        <w:rPr>
          <w:rStyle w:val="apple-converted-space"/>
          <w:rFonts w:ascii="Times New Roman" w:hAnsi="Times New Roman" w:cs="Times New Roman"/>
          <w:sz w:val="24"/>
          <w:szCs w:val="24"/>
        </w:rPr>
        <w:t xml:space="preserve"> </w:t>
      </w:r>
      <w:r w:rsidRPr="009629E9">
        <w:rPr>
          <w:rFonts w:ascii="Times New Roman" w:hAnsi="Times New Roman" w:cs="Times New Roman"/>
          <w:sz w:val="24"/>
          <w:szCs w:val="24"/>
        </w:rPr>
        <w:t>Az évközi érdemjegyeket és az év végi osztályzatokat szóbeli vagy írásbeli szöveges értékelés kíséri. Az intézmény az osztályzatról a tanulót és a kiskorú tanuló törvényes képviselőjét félévkor értesítő, év végén bizonyítvány útján értesíti.</w:t>
      </w:r>
    </w:p>
    <w:p w14:paraId="0A60D578" w14:textId="77777777" w:rsidR="00C55E75" w:rsidRPr="009629E9" w:rsidRDefault="00C55E75" w:rsidP="00EF290B">
      <w:pPr>
        <w:widowControl w:val="0"/>
        <w:suppressAutoHyphens/>
        <w:spacing w:line="276" w:lineRule="auto"/>
        <w:ind w:left="360" w:firstLine="0"/>
        <w:rPr>
          <w:rFonts w:ascii="Times New Roman" w:hAnsi="Times New Roman" w:cs="Times New Roman"/>
          <w:snapToGrid w:val="0"/>
          <w:sz w:val="24"/>
          <w:szCs w:val="24"/>
        </w:rPr>
      </w:pPr>
      <w:r w:rsidRPr="009629E9">
        <w:rPr>
          <w:rFonts w:ascii="Times New Roman" w:hAnsi="Times New Roman" w:cs="Times New Roman"/>
          <w:snapToGrid w:val="0"/>
          <w:sz w:val="24"/>
          <w:szCs w:val="24"/>
        </w:rPr>
        <w:t>Az ellenőrzéshez, értékeléshez megfelelő légkört kell biztosítani. A tanulók érezzék, hogy az értékelés arra szolgál, hogy visszajelzést kapjon arról, hogy megfelelő ütemben, helyen és irányban halad-e a tanulásban.</w:t>
      </w:r>
    </w:p>
    <w:p w14:paraId="3FEA0475" w14:textId="77777777" w:rsidR="00C55E75" w:rsidRPr="009629E9" w:rsidRDefault="00C55E75" w:rsidP="00EF290B">
      <w:pPr>
        <w:widowControl w:val="0"/>
        <w:suppressAutoHyphens/>
        <w:spacing w:before="240" w:line="276" w:lineRule="auto"/>
        <w:ind w:left="360" w:firstLine="0"/>
        <w:rPr>
          <w:rFonts w:ascii="Times New Roman" w:hAnsi="Times New Roman" w:cs="Times New Roman"/>
          <w:b/>
          <w:sz w:val="24"/>
          <w:szCs w:val="24"/>
        </w:rPr>
      </w:pPr>
      <w:r w:rsidRPr="009629E9">
        <w:rPr>
          <w:rFonts w:ascii="Times New Roman" w:hAnsi="Times New Roman" w:cs="Times New Roman"/>
          <w:b/>
          <w:snapToGrid w:val="0"/>
          <w:sz w:val="24"/>
          <w:szCs w:val="24"/>
        </w:rPr>
        <w:t>Az értékelés módja</w:t>
      </w:r>
    </w:p>
    <w:p w14:paraId="0FB9C842" w14:textId="77777777" w:rsidR="00C55E75" w:rsidRPr="009629E9" w:rsidRDefault="00C55E75" w:rsidP="00EF290B">
      <w:pPr>
        <w:widowControl w:val="0"/>
        <w:tabs>
          <w:tab w:val="num" w:pos="1080"/>
        </w:tabs>
        <w:suppressAutoHyphens/>
        <w:spacing w:line="276" w:lineRule="auto"/>
        <w:ind w:left="360" w:firstLine="0"/>
        <w:rPr>
          <w:rFonts w:ascii="Times New Roman" w:hAnsi="Times New Roman" w:cs="Times New Roman"/>
          <w:sz w:val="24"/>
          <w:szCs w:val="24"/>
        </w:rPr>
      </w:pPr>
      <w:r w:rsidRPr="009629E9">
        <w:rPr>
          <w:rFonts w:ascii="Times New Roman" w:hAnsi="Times New Roman" w:cs="Times New Roman"/>
          <w:snapToGrid w:val="0"/>
          <w:sz w:val="24"/>
          <w:szCs w:val="24"/>
        </w:rPr>
        <w:t>Az értékelés legyen objektív, igazságos, nevelő és motiváló is. A tanulók munkáját a tantárgyi sajátosságok figyelembe vételével rendszeresen értékelni kell. Az értékelés a hagyományos ötjegyű skálán történik, azonban a nyelvi előkészítő osztályban a félévi értékelés során szöveges értékelés is választható. A KRÉTA rendszerben intézményünk nem alkalmazza a súlyozott érdemjegyet.</w:t>
      </w:r>
    </w:p>
    <w:p w14:paraId="654457F4" w14:textId="77777777" w:rsidR="00C55E75" w:rsidRPr="009629E9" w:rsidRDefault="00C55E75" w:rsidP="00EF290B">
      <w:pPr>
        <w:widowControl w:val="0"/>
        <w:tabs>
          <w:tab w:val="num" w:pos="1080"/>
        </w:tabs>
        <w:suppressAutoHyphens/>
        <w:spacing w:line="276" w:lineRule="auto"/>
        <w:ind w:left="360" w:firstLine="0"/>
        <w:rPr>
          <w:rFonts w:ascii="Times New Roman" w:hAnsi="Times New Roman" w:cs="Times New Roman"/>
          <w:sz w:val="24"/>
          <w:szCs w:val="24"/>
        </w:rPr>
      </w:pPr>
      <w:r w:rsidRPr="009629E9">
        <w:rPr>
          <w:rFonts w:ascii="Times New Roman" w:hAnsi="Times New Roman" w:cs="Times New Roman"/>
          <w:snapToGrid w:val="0"/>
          <w:sz w:val="24"/>
          <w:szCs w:val="24"/>
        </w:rPr>
        <w:t>A tantárgyi osztályzatban a tanuló órai magatartása nem vehető figyelembe.</w:t>
      </w:r>
    </w:p>
    <w:p w14:paraId="09EF0C87" w14:textId="77777777" w:rsidR="00C55E75" w:rsidRPr="009629E9" w:rsidRDefault="00C55E75" w:rsidP="00EF290B">
      <w:pPr>
        <w:widowControl w:val="0"/>
        <w:tabs>
          <w:tab w:val="num" w:pos="1080"/>
        </w:tabs>
        <w:suppressAutoHyphens/>
        <w:spacing w:line="276" w:lineRule="auto"/>
        <w:ind w:left="360" w:firstLine="0"/>
        <w:rPr>
          <w:rFonts w:ascii="Times New Roman" w:hAnsi="Times New Roman" w:cs="Times New Roman"/>
          <w:sz w:val="24"/>
          <w:szCs w:val="24"/>
        </w:rPr>
      </w:pPr>
      <w:r w:rsidRPr="009629E9">
        <w:rPr>
          <w:rFonts w:ascii="Times New Roman" w:hAnsi="Times New Roman" w:cs="Times New Roman"/>
          <w:snapToGrid w:val="0"/>
          <w:sz w:val="24"/>
          <w:szCs w:val="24"/>
        </w:rPr>
        <w:t>A félévi, illetve év végi osztályzatot a szakoktató állapítja meg, a fejlődési tendencia figyelembe vételével, és a helyi tantárgyi tanterv értékelési fejezetében foglaltak szerint. A tanév végi osztályzatban a fejlődési tendencia figyelembe vételével az egész évi teljesítményt kell értékelni!</w:t>
      </w:r>
    </w:p>
    <w:p w14:paraId="32C04533"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r w:rsidRPr="009629E9">
        <w:rPr>
          <w:rFonts w:ascii="Times New Roman" w:hAnsi="Times New Roman" w:cs="Times New Roman"/>
          <w:color w:val="222222"/>
          <w:sz w:val="24"/>
          <w:szCs w:val="24"/>
        </w:rPr>
        <w:t>Az érdemjegy és az osztályzat megállapítása a tanuló teljesítményének, szorgalmának értékelésekor, minősítésekor nem lehet fegyelmezési eszköz.</w:t>
      </w:r>
    </w:p>
    <w:p w14:paraId="152B8B2C" w14:textId="77777777" w:rsidR="00C55E75" w:rsidRPr="009629E9" w:rsidRDefault="00C55E75" w:rsidP="00EF290B">
      <w:pPr>
        <w:suppressAutoHyphens/>
        <w:spacing w:line="276" w:lineRule="auto"/>
        <w:ind w:left="360" w:right="150" w:firstLine="0"/>
        <w:rPr>
          <w:rFonts w:ascii="Times New Roman" w:hAnsi="Times New Roman" w:cs="Times New Roman"/>
          <w:b/>
          <w:color w:val="222222"/>
          <w:sz w:val="24"/>
          <w:szCs w:val="24"/>
        </w:rPr>
      </w:pPr>
      <w:bookmarkStart w:id="149" w:name="pr695"/>
      <w:bookmarkEnd w:id="149"/>
      <w:r w:rsidRPr="009629E9">
        <w:rPr>
          <w:rFonts w:ascii="Times New Roman" w:hAnsi="Times New Roman" w:cs="Times New Roman"/>
          <w:b/>
          <w:color w:val="222222"/>
          <w:sz w:val="24"/>
          <w:szCs w:val="24"/>
        </w:rPr>
        <w:t>Az érdemjegyek és osztályzatok a következők:</w:t>
      </w:r>
    </w:p>
    <w:p w14:paraId="4286E210"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0" w:name="pr696"/>
      <w:bookmarkEnd w:id="150"/>
      <w:r w:rsidRPr="009629E9">
        <w:rPr>
          <w:rFonts w:ascii="Times New Roman" w:hAnsi="Times New Roman" w:cs="Times New Roman"/>
          <w:color w:val="222222"/>
          <w:sz w:val="24"/>
          <w:szCs w:val="24"/>
        </w:rPr>
        <w:t>a) a tanuló tudásának értékelésénél és minősítésénél jeles (5), jó (4), közepes (3), elégséges (2), elégtelen (1),</w:t>
      </w:r>
    </w:p>
    <w:p w14:paraId="4B9B59CD"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1" w:name="pr697"/>
      <w:bookmarkEnd w:id="151"/>
      <w:r w:rsidRPr="009629E9">
        <w:rPr>
          <w:rFonts w:ascii="Times New Roman" w:hAnsi="Times New Roman" w:cs="Times New Roman"/>
          <w:color w:val="222222"/>
          <w:sz w:val="24"/>
          <w:szCs w:val="24"/>
        </w:rPr>
        <w:t>b) a tanuló magatartásának értékelésénél és minősítésénél példás (5), jó (4), változó (3), rossz (2),</w:t>
      </w:r>
    </w:p>
    <w:p w14:paraId="21D0ED15"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2" w:name="pr698"/>
      <w:bookmarkEnd w:id="152"/>
      <w:r w:rsidRPr="009629E9">
        <w:rPr>
          <w:rFonts w:ascii="Times New Roman" w:hAnsi="Times New Roman" w:cs="Times New Roman"/>
          <w:color w:val="222222"/>
          <w:sz w:val="24"/>
          <w:szCs w:val="24"/>
        </w:rPr>
        <w:t>c) a tanuló szorgalmának értékelésénél és minősítésénél példás (5), jó (4), változó (3), hanyag (2).</w:t>
      </w:r>
    </w:p>
    <w:p w14:paraId="67240FC6" w14:textId="77777777" w:rsidR="00C55E75" w:rsidRPr="009629E9" w:rsidRDefault="00C55E75" w:rsidP="00EF290B">
      <w:pPr>
        <w:suppressAutoHyphens/>
        <w:spacing w:before="240" w:line="276" w:lineRule="auto"/>
        <w:ind w:left="360" w:right="150" w:firstLine="0"/>
        <w:rPr>
          <w:rFonts w:ascii="Times New Roman" w:hAnsi="Times New Roman" w:cs="Times New Roman"/>
          <w:color w:val="222222"/>
          <w:sz w:val="24"/>
          <w:szCs w:val="24"/>
        </w:rPr>
      </w:pPr>
      <w:r w:rsidRPr="009629E9">
        <w:rPr>
          <w:rFonts w:ascii="Times New Roman" w:hAnsi="Times New Roman" w:cs="Times New Roman"/>
          <w:color w:val="222222"/>
          <w:sz w:val="24"/>
          <w:szCs w:val="24"/>
        </w:rPr>
        <w:t>Az egyes tanulók év végi osztályzatát a oktatói testület osztályozó értekezleten áttekinti, és az oktatók, osztályfőnök által megállapított osztályzatok alapján dönt a tanuló magasabb évfolyamba lépéséről.</w:t>
      </w:r>
    </w:p>
    <w:p w14:paraId="6D7E1444"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3" w:name="pr702"/>
      <w:bookmarkEnd w:id="153"/>
      <w:r w:rsidRPr="009629E9">
        <w:rPr>
          <w:rFonts w:ascii="Times New Roman" w:hAnsi="Times New Roman" w:cs="Times New Roman"/>
          <w:color w:val="222222"/>
          <w:sz w:val="24"/>
          <w:szCs w:val="24"/>
        </w:rPr>
        <w:t>Abban az esetben, ha az év végi osztályzat a tanuló hátrányára lényegesen eltér a tanítási év közben adott érdemjegyek átlagától, a oktatói testület felhívja az érdekelt oktatót, hogy adjon tájékoztatást ennek okáról, és indokolt esetben változtassa meg döntését. Ha az oktató nem változtatja meg döntését, és a oktatói testület ennek indokaival nem ért egyet, az osztályzatot az évközi érdemjegyek alapján a tanuló javára módosítja.</w:t>
      </w:r>
    </w:p>
    <w:p w14:paraId="18DC5FC7"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4" w:name="pr703"/>
      <w:bookmarkEnd w:id="154"/>
      <w:r w:rsidRPr="009629E9">
        <w:rPr>
          <w:rFonts w:ascii="Times New Roman" w:hAnsi="Times New Roman" w:cs="Times New Roman"/>
          <w:color w:val="222222"/>
          <w:sz w:val="24"/>
          <w:szCs w:val="24"/>
        </w:rPr>
        <w:t>A tanuló az intézmény magasabb évfolyamába akkor léphet, ha az előírt tanulmányi követelményeket sikeresen teljesítette.</w:t>
      </w:r>
    </w:p>
    <w:p w14:paraId="59531E7F"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r w:rsidRPr="009629E9">
        <w:rPr>
          <w:rFonts w:ascii="Times New Roman" w:hAnsi="Times New Roman" w:cs="Times New Roman"/>
          <w:color w:val="222222"/>
          <w:sz w:val="24"/>
          <w:szCs w:val="24"/>
        </w:rPr>
        <w:lastRenderedPageBreak/>
        <w:t>A tanulót, ha egyéni adottsága, fejlettsége szükségessé teszi, a szakértői bizottság véleménye alapján az igazgató mentesíti:</w:t>
      </w:r>
    </w:p>
    <w:p w14:paraId="64C5D9BB"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5" w:name="pr709"/>
      <w:bookmarkEnd w:id="155"/>
      <w:r w:rsidRPr="009629E9">
        <w:rPr>
          <w:rFonts w:ascii="Times New Roman" w:hAnsi="Times New Roman" w:cs="Times New Roman"/>
          <w:color w:val="222222"/>
          <w:sz w:val="24"/>
          <w:szCs w:val="24"/>
        </w:rPr>
        <w:t>a) az érdemjegyekkel és osztályzatokkal történő értékelés és minősítés alól, és ehelyett szöveges értékelés és minősítés alkalmazását írja elő,</w:t>
      </w:r>
    </w:p>
    <w:p w14:paraId="153ED4D8"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6" w:name="pr710"/>
      <w:bookmarkEnd w:id="156"/>
      <w:r w:rsidRPr="009629E9">
        <w:rPr>
          <w:rFonts w:ascii="Times New Roman" w:hAnsi="Times New Roman" w:cs="Times New Roman"/>
          <w:color w:val="222222"/>
          <w:sz w:val="24"/>
          <w:szCs w:val="24"/>
        </w:rPr>
        <w:t>b) a gyakorlati képzés kivételével egyes tantárgyakból, tantárgyrészekből az értékelés és a minősítés alól.</w:t>
      </w:r>
    </w:p>
    <w:p w14:paraId="26782A40" w14:textId="77777777" w:rsidR="00C55E75" w:rsidRPr="009629E9" w:rsidRDefault="00C55E75" w:rsidP="00EF290B">
      <w:pPr>
        <w:suppressAutoHyphens/>
        <w:spacing w:line="276" w:lineRule="auto"/>
        <w:ind w:left="360" w:right="150" w:firstLine="0"/>
        <w:rPr>
          <w:rFonts w:ascii="Times New Roman" w:hAnsi="Times New Roman" w:cs="Times New Roman"/>
          <w:color w:val="222222"/>
          <w:sz w:val="24"/>
          <w:szCs w:val="24"/>
        </w:rPr>
      </w:pPr>
      <w:bookmarkStart w:id="157" w:name="pr711"/>
      <w:bookmarkEnd w:id="157"/>
      <w:r w:rsidRPr="009629E9">
        <w:rPr>
          <w:rFonts w:ascii="Times New Roman" w:hAnsi="Times New Roman" w:cs="Times New Roman"/>
          <w:color w:val="222222"/>
          <w:sz w:val="24"/>
          <w:szCs w:val="24"/>
        </w:rPr>
        <w:t xml:space="preserve">Az érettségi vizsgán az előzőekben szereplő tantárgyak helyett a tanuló – a vizsgaszabályzatban meghatározottak szerint – másik tantárgyat választhat. </w:t>
      </w:r>
    </w:p>
    <w:p w14:paraId="6AF9B389" w14:textId="77777777" w:rsidR="00C55E75" w:rsidRPr="009629E9" w:rsidRDefault="00C55E75" w:rsidP="00EF290B">
      <w:pPr>
        <w:suppressAutoHyphens/>
        <w:spacing w:before="240" w:line="276" w:lineRule="auto"/>
        <w:ind w:left="360" w:firstLine="0"/>
        <w:rPr>
          <w:rFonts w:ascii="Times New Roman" w:hAnsi="Times New Roman" w:cs="Times New Roman"/>
          <w:sz w:val="24"/>
          <w:szCs w:val="24"/>
        </w:rPr>
      </w:pPr>
      <w:r w:rsidRPr="009629E9">
        <w:rPr>
          <w:rFonts w:ascii="Times New Roman" w:hAnsi="Times New Roman" w:cs="Times New Roman"/>
          <w:b/>
          <w:sz w:val="24"/>
          <w:szCs w:val="24"/>
        </w:rPr>
        <w:t>Projektek értékelése</w:t>
      </w:r>
      <w:r w:rsidRPr="009629E9">
        <w:rPr>
          <w:rFonts w:ascii="Times New Roman" w:hAnsi="Times New Roman" w:cs="Times New Roman"/>
          <w:sz w:val="24"/>
          <w:szCs w:val="24"/>
        </w:rPr>
        <w:t>: A teljesítmény értékelésére egy osztályzatot adunk a projektfeladatban nyújtott teljesítményért, melyet a KRÉTA rendszer tanóra adataiban a megfelelő kategória bejelölésével kerül rögzítésre. A projekt eredményének adatait (szakmától függően az eredménytermékek fotóját, leírását stb.) egy portfólió tároló rendszerben tároljuk el.</w:t>
      </w:r>
    </w:p>
    <w:p w14:paraId="08698A41" w14:textId="77777777" w:rsidR="00C55E75" w:rsidRPr="009629E9" w:rsidRDefault="00C55E75" w:rsidP="00EF290B">
      <w:pPr>
        <w:suppressAutoHyphens/>
        <w:spacing w:before="240" w:line="276" w:lineRule="auto"/>
        <w:ind w:left="360" w:firstLine="0"/>
        <w:rPr>
          <w:rFonts w:ascii="Times New Roman" w:hAnsi="Times New Roman" w:cs="Times New Roman"/>
          <w:sz w:val="24"/>
          <w:szCs w:val="24"/>
        </w:rPr>
      </w:pPr>
      <w:r w:rsidRPr="009629E9">
        <w:rPr>
          <w:rFonts w:ascii="Times New Roman" w:hAnsi="Times New Roman" w:cs="Times New Roman"/>
          <w:b/>
          <w:sz w:val="24"/>
          <w:szCs w:val="24"/>
        </w:rPr>
        <w:t>Ágazati vizsga értékelése</w:t>
      </w:r>
      <w:r w:rsidRPr="009629E9">
        <w:rPr>
          <w:rFonts w:ascii="Times New Roman" w:hAnsi="Times New Roman" w:cs="Times New Roman"/>
          <w:sz w:val="24"/>
          <w:szCs w:val="24"/>
        </w:rPr>
        <w:t xml:space="preserve"> százalékos arányban és érdemjegyként is feltüntetésre kerül az ágazati vizsga jegyzőkönyvében az alábbiak szerint:</w:t>
      </w:r>
    </w:p>
    <w:tbl>
      <w:tblPr>
        <w:tblW w:w="2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0"/>
        <w:gridCol w:w="1680"/>
      </w:tblGrid>
      <w:tr w:rsidR="00C55E75" w:rsidRPr="009629E9" w14:paraId="2B62D1B1" w14:textId="77777777" w:rsidTr="00C55E75">
        <w:trPr>
          <w:trHeight w:val="390"/>
          <w:jc w:val="center"/>
        </w:trPr>
        <w:tc>
          <w:tcPr>
            <w:tcW w:w="1120" w:type="dxa"/>
            <w:shd w:val="clear" w:color="auto" w:fill="auto"/>
            <w:noWrap/>
            <w:vAlign w:val="bottom"/>
            <w:hideMark/>
          </w:tcPr>
          <w:p w14:paraId="53E9A047" w14:textId="77777777" w:rsidR="00C55E75" w:rsidRPr="009629E9" w:rsidRDefault="00C55E75" w:rsidP="00EF290B">
            <w:pPr>
              <w:spacing w:line="276" w:lineRule="auto"/>
              <w:ind w:left="284" w:firstLine="0"/>
              <w:rPr>
                <w:rFonts w:ascii="Times New Roman" w:hAnsi="Times New Roman" w:cs="Times New Roman"/>
                <w:sz w:val="24"/>
                <w:szCs w:val="24"/>
              </w:rPr>
            </w:pPr>
            <w:r w:rsidRPr="009629E9">
              <w:rPr>
                <w:rFonts w:ascii="Times New Roman" w:hAnsi="Times New Roman" w:cs="Times New Roman"/>
                <w:sz w:val="24"/>
                <w:szCs w:val="24"/>
              </w:rPr>
              <w:t>0-39%</w:t>
            </w:r>
          </w:p>
        </w:tc>
        <w:tc>
          <w:tcPr>
            <w:tcW w:w="1680" w:type="dxa"/>
            <w:shd w:val="clear" w:color="auto" w:fill="auto"/>
            <w:noWrap/>
            <w:vAlign w:val="bottom"/>
            <w:hideMark/>
          </w:tcPr>
          <w:p w14:paraId="44B69444" w14:textId="77777777" w:rsidR="00C55E75" w:rsidRPr="009629E9" w:rsidRDefault="00C55E75" w:rsidP="00EF290B">
            <w:pPr>
              <w:spacing w:line="276" w:lineRule="auto"/>
              <w:ind w:left="128" w:firstLine="0"/>
              <w:rPr>
                <w:rFonts w:ascii="Times New Roman" w:hAnsi="Times New Roman" w:cs="Times New Roman"/>
                <w:sz w:val="24"/>
                <w:szCs w:val="24"/>
              </w:rPr>
            </w:pPr>
            <w:r w:rsidRPr="009629E9">
              <w:rPr>
                <w:rFonts w:ascii="Times New Roman" w:hAnsi="Times New Roman" w:cs="Times New Roman"/>
                <w:sz w:val="24"/>
                <w:szCs w:val="24"/>
              </w:rPr>
              <w:t>elégtelen</w:t>
            </w:r>
          </w:p>
        </w:tc>
      </w:tr>
      <w:tr w:rsidR="00C55E75" w:rsidRPr="009629E9" w14:paraId="2B8E04D5" w14:textId="77777777" w:rsidTr="00C55E75">
        <w:trPr>
          <w:trHeight w:val="300"/>
          <w:jc w:val="center"/>
        </w:trPr>
        <w:tc>
          <w:tcPr>
            <w:tcW w:w="1120" w:type="dxa"/>
            <w:shd w:val="clear" w:color="auto" w:fill="auto"/>
            <w:noWrap/>
            <w:vAlign w:val="bottom"/>
            <w:hideMark/>
          </w:tcPr>
          <w:p w14:paraId="091336BD" w14:textId="77777777" w:rsidR="00C55E75" w:rsidRPr="009629E9" w:rsidRDefault="00C55E75" w:rsidP="00EF290B">
            <w:pPr>
              <w:spacing w:line="276" w:lineRule="auto"/>
              <w:ind w:left="284" w:firstLine="0"/>
              <w:rPr>
                <w:rFonts w:ascii="Times New Roman" w:hAnsi="Times New Roman" w:cs="Times New Roman"/>
                <w:sz w:val="24"/>
                <w:szCs w:val="24"/>
              </w:rPr>
            </w:pPr>
            <w:r w:rsidRPr="009629E9">
              <w:rPr>
                <w:rFonts w:ascii="Times New Roman" w:hAnsi="Times New Roman" w:cs="Times New Roman"/>
                <w:sz w:val="24"/>
                <w:szCs w:val="24"/>
              </w:rPr>
              <w:t>40-60%</w:t>
            </w:r>
          </w:p>
        </w:tc>
        <w:tc>
          <w:tcPr>
            <w:tcW w:w="1680" w:type="dxa"/>
            <w:shd w:val="clear" w:color="auto" w:fill="auto"/>
            <w:noWrap/>
            <w:vAlign w:val="bottom"/>
            <w:hideMark/>
          </w:tcPr>
          <w:p w14:paraId="4127B66B" w14:textId="77777777" w:rsidR="00C55E75" w:rsidRPr="009629E9" w:rsidRDefault="00C55E75" w:rsidP="00EF290B">
            <w:pPr>
              <w:spacing w:line="276" w:lineRule="auto"/>
              <w:ind w:left="128" w:firstLine="0"/>
              <w:rPr>
                <w:rFonts w:ascii="Times New Roman" w:hAnsi="Times New Roman" w:cs="Times New Roman"/>
                <w:sz w:val="24"/>
                <w:szCs w:val="24"/>
              </w:rPr>
            </w:pPr>
            <w:r w:rsidRPr="009629E9">
              <w:rPr>
                <w:rFonts w:ascii="Times New Roman" w:hAnsi="Times New Roman" w:cs="Times New Roman"/>
                <w:sz w:val="24"/>
                <w:szCs w:val="24"/>
              </w:rPr>
              <w:t>elégséges</w:t>
            </w:r>
          </w:p>
        </w:tc>
      </w:tr>
      <w:tr w:rsidR="00C55E75" w:rsidRPr="009629E9" w14:paraId="73E8AA4E" w14:textId="77777777" w:rsidTr="00C55E75">
        <w:trPr>
          <w:trHeight w:val="300"/>
          <w:jc w:val="center"/>
        </w:trPr>
        <w:tc>
          <w:tcPr>
            <w:tcW w:w="1120" w:type="dxa"/>
            <w:shd w:val="clear" w:color="auto" w:fill="auto"/>
            <w:noWrap/>
            <w:vAlign w:val="bottom"/>
            <w:hideMark/>
          </w:tcPr>
          <w:p w14:paraId="025C30AE" w14:textId="77777777" w:rsidR="00C55E75" w:rsidRPr="009629E9" w:rsidRDefault="00C55E75" w:rsidP="00EF290B">
            <w:pPr>
              <w:spacing w:line="276" w:lineRule="auto"/>
              <w:ind w:left="284" w:firstLine="0"/>
              <w:rPr>
                <w:rFonts w:ascii="Times New Roman" w:hAnsi="Times New Roman" w:cs="Times New Roman"/>
                <w:sz w:val="24"/>
                <w:szCs w:val="24"/>
              </w:rPr>
            </w:pPr>
            <w:r w:rsidRPr="009629E9">
              <w:rPr>
                <w:rFonts w:ascii="Times New Roman" w:hAnsi="Times New Roman" w:cs="Times New Roman"/>
                <w:sz w:val="24"/>
                <w:szCs w:val="24"/>
              </w:rPr>
              <w:t>61-70%</w:t>
            </w:r>
          </w:p>
        </w:tc>
        <w:tc>
          <w:tcPr>
            <w:tcW w:w="1680" w:type="dxa"/>
            <w:shd w:val="clear" w:color="auto" w:fill="auto"/>
            <w:noWrap/>
            <w:vAlign w:val="bottom"/>
            <w:hideMark/>
          </w:tcPr>
          <w:p w14:paraId="25C439C3" w14:textId="77777777" w:rsidR="00C55E75" w:rsidRPr="009629E9" w:rsidRDefault="00C55E75" w:rsidP="00EF290B">
            <w:pPr>
              <w:spacing w:line="276" w:lineRule="auto"/>
              <w:ind w:left="128" w:firstLine="0"/>
              <w:rPr>
                <w:rFonts w:ascii="Times New Roman" w:hAnsi="Times New Roman" w:cs="Times New Roman"/>
                <w:sz w:val="24"/>
                <w:szCs w:val="24"/>
              </w:rPr>
            </w:pPr>
            <w:r w:rsidRPr="009629E9">
              <w:rPr>
                <w:rFonts w:ascii="Times New Roman" w:hAnsi="Times New Roman" w:cs="Times New Roman"/>
                <w:sz w:val="24"/>
                <w:szCs w:val="24"/>
              </w:rPr>
              <w:t>közepes</w:t>
            </w:r>
          </w:p>
        </w:tc>
      </w:tr>
      <w:tr w:rsidR="00C55E75" w:rsidRPr="009629E9" w14:paraId="63BC1ED1" w14:textId="77777777" w:rsidTr="00C55E75">
        <w:trPr>
          <w:trHeight w:val="255"/>
          <w:jc w:val="center"/>
        </w:trPr>
        <w:tc>
          <w:tcPr>
            <w:tcW w:w="1120" w:type="dxa"/>
            <w:shd w:val="clear" w:color="auto" w:fill="auto"/>
            <w:noWrap/>
            <w:vAlign w:val="bottom"/>
            <w:hideMark/>
          </w:tcPr>
          <w:p w14:paraId="3FDA7995" w14:textId="77777777" w:rsidR="00C55E75" w:rsidRPr="009629E9" w:rsidRDefault="00C55E75" w:rsidP="00EF290B">
            <w:pPr>
              <w:spacing w:line="276" w:lineRule="auto"/>
              <w:ind w:left="284" w:firstLine="0"/>
              <w:rPr>
                <w:rFonts w:ascii="Times New Roman" w:hAnsi="Times New Roman" w:cs="Times New Roman"/>
                <w:sz w:val="24"/>
                <w:szCs w:val="24"/>
              </w:rPr>
            </w:pPr>
            <w:r w:rsidRPr="009629E9">
              <w:rPr>
                <w:rFonts w:ascii="Times New Roman" w:hAnsi="Times New Roman" w:cs="Times New Roman"/>
                <w:sz w:val="24"/>
                <w:szCs w:val="24"/>
              </w:rPr>
              <w:t>71-80%</w:t>
            </w:r>
          </w:p>
        </w:tc>
        <w:tc>
          <w:tcPr>
            <w:tcW w:w="1680" w:type="dxa"/>
            <w:shd w:val="clear" w:color="auto" w:fill="auto"/>
            <w:noWrap/>
            <w:vAlign w:val="bottom"/>
            <w:hideMark/>
          </w:tcPr>
          <w:p w14:paraId="3B771DB9" w14:textId="77777777" w:rsidR="00C55E75" w:rsidRPr="009629E9" w:rsidRDefault="00C55E75" w:rsidP="00EF290B">
            <w:pPr>
              <w:spacing w:line="276" w:lineRule="auto"/>
              <w:ind w:left="128" w:firstLine="0"/>
              <w:rPr>
                <w:rFonts w:ascii="Times New Roman" w:hAnsi="Times New Roman" w:cs="Times New Roman"/>
                <w:sz w:val="24"/>
                <w:szCs w:val="24"/>
              </w:rPr>
            </w:pPr>
            <w:r w:rsidRPr="009629E9">
              <w:rPr>
                <w:rFonts w:ascii="Times New Roman" w:hAnsi="Times New Roman" w:cs="Times New Roman"/>
                <w:sz w:val="24"/>
                <w:szCs w:val="24"/>
              </w:rPr>
              <w:t>jó</w:t>
            </w:r>
          </w:p>
        </w:tc>
      </w:tr>
      <w:tr w:rsidR="00C55E75" w:rsidRPr="009629E9" w14:paraId="66AEBF56" w14:textId="77777777" w:rsidTr="00C55E75">
        <w:trPr>
          <w:trHeight w:val="255"/>
          <w:jc w:val="center"/>
        </w:trPr>
        <w:tc>
          <w:tcPr>
            <w:tcW w:w="1120" w:type="dxa"/>
            <w:shd w:val="clear" w:color="auto" w:fill="auto"/>
            <w:noWrap/>
            <w:vAlign w:val="bottom"/>
            <w:hideMark/>
          </w:tcPr>
          <w:p w14:paraId="42F7253F" w14:textId="77777777" w:rsidR="00C55E75" w:rsidRPr="009629E9" w:rsidRDefault="00C55E75" w:rsidP="00EF290B">
            <w:pPr>
              <w:spacing w:line="276" w:lineRule="auto"/>
              <w:ind w:left="284" w:firstLine="0"/>
              <w:rPr>
                <w:rFonts w:ascii="Times New Roman" w:hAnsi="Times New Roman" w:cs="Times New Roman"/>
                <w:sz w:val="24"/>
                <w:szCs w:val="24"/>
              </w:rPr>
            </w:pPr>
            <w:r w:rsidRPr="009629E9">
              <w:rPr>
                <w:rFonts w:ascii="Times New Roman" w:hAnsi="Times New Roman" w:cs="Times New Roman"/>
                <w:sz w:val="24"/>
                <w:szCs w:val="24"/>
              </w:rPr>
              <w:t>81-100%</w:t>
            </w:r>
          </w:p>
        </w:tc>
        <w:tc>
          <w:tcPr>
            <w:tcW w:w="1680" w:type="dxa"/>
            <w:shd w:val="clear" w:color="auto" w:fill="auto"/>
            <w:noWrap/>
            <w:vAlign w:val="bottom"/>
            <w:hideMark/>
          </w:tcPr>
          <w:p w14:paraId="1E5CBC41" w14:textId="77777777" w:rsidR="00C55E75" w:rsidRPr="009629E9" w:rsidRDefault="00C55E75" w:rsidP="00EF290B">
            <w:pPr>
              <w:spacing w:line="276" w:lineRule="auto"/>
              <w:ind w:left="-13" w:firstLine="0"/>
              <w:rPr>
                <w:rFonts w:ascii="Times New Roman" w:hAnsi="Times New Roman" w:cs="Times New Roman"/>
                <w:sz w:val="24"/>
                <w:szCs w:val="24"/>
              </w:rPr>
            </w:pPr>
            <w:r w:rsidRPr="009629E9">
              <w:rPr>
                <w:rFonts w:ascii="Times New Roman" w:hAnsi="Times New Roman" w:cs="Times New Roman"/>
                <w:sz w:val="24"/>
                <w:szCs w:val="24"/>
              </w:rPr>
              <w:t>jeles</w:t>
            </w:r>
          </w:p>
        </w:tc>
      </w:tr>
    </w:tbl>
    <w:p w14:paraId="1E96169E" w14:textId="77777777" w:rsidR="006F0065" w:rsidRPr="009629E9" w:rsidRDefault="006F0065" w:rsidP="00EF290B">
      <w:pPr>
        <w:pStyle w:val="Listaszerbekezds"/>
        <w:numPr>
          <w:ilvl w:val="0"/>
          <w:numId w:val="74"/>
        </w:numPr>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Mikrotanúsítvány</w:t>
      </w:r>
      <w:r w:rsidRPr="009629E9">
        <w:rPr>
          <w:rFonts w:ascii="Times New Roman" w:hAnsi="Times New Roman" w:cs="Times New Roman"/>
          <w:bCs/>
          <w:sz w:val="24"/>
          <w:szCs w:val="24"/>
        </w:rPr>
        <w:t>: A szakképző intézmény szakmai programja mikrotanúsítvány kiadásához kapcsolódó tantárgy esetén tartalmazza a mikrotanúsítvány kiadásához szükséges tanulási eredmény százalékos értékét. E tantárgy eredménye az ösztöndíjszámítás alapjául szolgáló tanulmányi átlagba nem számít bele. (Szkr. 180. § (10)).</w:t>
      </w:r>
    </w:p>
    <w:p w14:paraId="1A80E020" w14:textId="77777777" w:rsidR="006F0065" w:rsidRPr="009629E9" w:rsidRDefault="006F0065" w:rsidP="00EF290B">
      <w:pPr>
        <w:pStyle w:val="Listaszerbekezds"/>
        <w:numPr>
          <w:ilvl w:val="0"/>
          <w:numId w:val="74"/>
        </w:numPr>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 xml:space="preserve">Tizedik évfolyam mérés: </w:t>
      </w:r>
      <w:r w:rsidRPr="009629E9">
        <w:rPr>
          <w:rFonts w:ascii="Times New Roman" w:hAnsi="Times New Roman" w:cs="Times New Roman"/>
          <w:bCs/>
          <w:sz w:val="24"/>
          <w:szCs w:val="24"/>
        </w:rPr>
        <w:t>A szakképző intézmény tizedik évfolyamán a tanuló szövegértési és matematikai eszköztudás fejlődését az Nkt. szerint kell mérni és értékelni. (181/A. §)</w:t>
      </w:r>
    </w:p>
    <w:p w14:paraId="5D22F547" w14:textId="16951F7F" w:rsidR="006F0065" w:rsidRPr="009629E9" w:rsidRDefault="006F0065" w:rsidP="00EF290B">
      <w:pPr>
        <w:pStyle w:val="Listaszerbekezds"/>
        <w:numPr>
          <w:ilvl w:val="0"/>
          <w:numId w:val="74"/>
        </w:numPr>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NSZFH mérés 9. évfolyamon:</w:t>
      </w:r>
      <w:r w:rsidRPr="009629E9">
        <w:rPr>
          <w:rFonts w:ascii="Times New Roman" w:hAnsi="Times New Roman" w:cs="Times New Roman"/>
          <w:bCs/>
          <w:sz w:val="24"/>
          <w:szCs w:val="24"/>
        </w:rPr>
        <w:t xml:space="preserve"> A szakképző intézmény 9. évfolyamán a tanulók részt vesznek a </w:t>
      </w:r>
      <w:r w:rsidRPr="009629E9">
        <w:rPr>
          <w:rFonts w:ascii="Times New Roman" w:hAnsi="Times New Roman" w:cs="Times New Roman"/>
          <w:b/>
          <w:bCs/>
          <w:sz w:val="24"/>
          <w:szCs w:val="24"/>
        </w:rPr>
        <w:t>Nemzeti Szakképzési és Felnőttképzési Hivatal (NSZFH) által szervezett országos kompetenciamérésen</w:t>
      </w:r>
      <w:r w:rsidRPr="009629E9">
        <w:rPr>
          <w:rFonts w:ascii="Times New Roman" w:hAnsi="Times New Roman" w:cs="Times New Roman"/>
          <w:bCs/>
          <w:sz w:val="24"/>
          <w:szCs w:val="24"/>
        </w:rPr>
        <w:t>, amely a tanulók alapkompetenciáinak – különösen a szövegértési, matematikai és digitális készségek – szintjét méri.</w:t>
      </w:r>
    </w:p>
    <w:p w14:paraId="212893D7" w14:textId="77777777" w:rsidR="006F0065" w:rsidRPr="009629E9" w:rsidRDefault="006F0065" w:rsidP="00EF290B">
      <w:pPr>
        <w:pStyle w:val="Listaszerbekezds"/>
        <w:spacing w:line="276" w:lineRule="auto"/>
        <w:rPr>
          <w:rFonts w:ascii="Times New Roman" w:hAnsi="Times New Roman" w:cs="Times New Roman"/>
          <w:bCs/>
          <w:sz w:val="24"/>
          <w:szCs w:val="24"/>
        </w:rPr>
      </w:pPr>
    </w:p>
    <w:p w14:paraId="2CBC59ED" w14:textId="718A92CF" w:rsidR="006F0065" w:rsidRPr="009629E9" w:rsidRDefault="006F0065" w:rsidP="00EF290B">
      <w:pPr>
        <w:spacing w:line="276" w:lineRule="auto"/>
        <w:ind w:left="0" w:firstLine="0"/>
        <w:rPr>
          <w:rFonts w:ascii="Times New Roman" w:hAnsi="Times New Roman" w:cs="Times New Roman"/>
          <w:b/>
          <w:bCs/>
          <w:sz w:val="24"/>
          <w:szCs w:val="24"/>
        </w:rPr>
      </w:pPr>
      <w:r w:rsidRPr="009629E9">
        <w:rPr>
          <w:rFonts w:ascii="Times New Roman" w:hAnsi="Times New Roman" w:cs="Times New Roman"/>
          <w:b/>
          <w:bCs/>
          <w:sz w:val="24"/>
          <w:szCs w:val="24"/>
        </w:rPr>
        <w:t xml:space="preserve"> Értékelési szempontok</w:t>
      </w:r>
    </w:p>
    <w:p w14:paraId="3BC8EE26"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Cs/>
          <w:sz w:val="24"/>
          <w:szCs w:val="24"/>
        </w:rPr>
        <w:t>A tanulói teljesítmény értékelése az alábbi fő szempontok alapján történik:</w:t>
      </w:r>
    </w:p>
    <w:p w14:paraId="33B8F501"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Tudás:</w:t>
      </w:r>
      <w:r w:rsidRPr="009629E9">
        <w:rPr>
          <w:rFonts w:ascii="Times New Roman" w:hAnsi="Times New Roman" w:cs="Times New Roman"/>
          <w:bCs/>
          <w:sz w:val="24"/>
          <w:szCs w:val="24"/>
        </w:rPr>
        <w:t xml:space="preserve"> az elméleti ismeretek pontossága, rendszerezettsége és mélysége.</w:t>
      </w:r>
    </w:p>
    <w:p w14:paraId="4E9F73D1"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Képességek:</w:t>
      </w:r>
      <w:r w:rsidRPr="009629E9">
        <w:rPr>
          <w:rFonts w:ascii="Times New Roman" w:hAnsi="Times New Roman" w:cs="Times New Roman"/>
          <w:bCs/>
          <w:sz w:val="24"/>
          <w:szCs w:val="24"/>
        </w:rPr>
        <w:t xml:space="preserve"> az ismeretek gyakorlati alkalmazása, problémamegoldó képesség, a tanult   eljárások és módszerek helyes használata.</w:t>
      </w:r>
    </w:p>
    <w:p w14:paraId="47824874"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lastRenderedPageBreak/>
        <w:t>Attitűdök:</w:t>
      </w:r>
      <w:r w:rsidRPr="009629E9">
        <w:rPr>
          <w:rFonts w:ascii="Times New Roman" w:hAnsi="Times New Roman" w:cs="Times New Roman"/>
          <w:bCs/>
          <w:sz w:val="24"/>
          <w:szCs w:val="24"/>
        </w:rPr>
        <w:t xml:space="preserve"> szakmai hozzáállás, együttműködési készség, felelősségvállalás, a feladatokhoz való viszonyulás.</w:t>
      </w:r>
    </w:p>
    <w:p w14:paraId="2664F462" w14:textId="562AEAE5"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Autonómia:</w:t>
      </w:r>
      <w:r w:rsidRPr="009629E9">
        <w:rPr>
          <w:rFonts w:ascii="Times New Roman" w:hAnsi="Times New Roman" w:cs="Times New Roman"/>
          <w:bCs/>
          <w:sz w:val="24"/>
          <w:szCs w:val="24"/>
        </w:rPr>
        <w:t xml:space="preserve"> az önálló munkavégzés mértéke, kezdeményezőkészség, döntési képesség és a tanulási folyamatban vállalt felelősség.</w:t>
      </w:r>
    </w:p>
    <w:p w14:paraId="0A001F82"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Cs/>
          <w:sz w:val="24"/>
          <w:szCs w:val="24"/>
        </w:rPr>
        <w:t>Az értékelés során az oktató figyelembe veszi a teljesítmény szintjét, amely az alábbi módon jelenhet meg:</w:t>
      </w:r>
    </w:p>
    <w:p w14:paraId="41C571C7" w14:textId="48E5B0FB"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Kiemelkedő teljesítmény:</w:t>
      </w:r>
      <w:r w:rsidRPr="009629E9">
        <w:rPr>
          <w:rFonts w:ascii="Times New Roman" w:hAnsi="Times New Roman" w:cs="Times New Roman"/>
          <w:bCs/>
          <w:sz w:val="24"/>
          <w:szCs w:val="24"/>
        </w:rPr>
        <w:t xml:space="preserve"> A tanuló az ismereteket pontosan és rendszerezetten alkalmazza, önállóan oldja meg a feladatokat, képes összefüggéseket felismerni, kreatív megoldásokat javasol, munkája igényes és kezdeményező.</w:t>
      </w:r>
    </w:p>
    <w:p w14:paraId="4EAAB7EF" w14:textId="71E611F1"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Jó szintű teljesítmény:</w:t>
      </w:r>
      <w:r w:rsidRPr="009629E9">
        <w:rPr>
          <w:rFonts w:ascii="Times New Roman" w:hAnsi="Times New Roman" w:cs="Times New Roman"/>
          <w:bCs/>
          <w:sz w:val="24"/>
          <w:szCs w:val="24"/>
        </w:rPr>
        <w:t xml:space="preserve"> A tanuló az elsajátított ismereteket megfelelően alkalmazza, a feladatokat kisebb segítséggel vagy önállóan megoldja, munkája megbízható, együttműködő.</w:t>
      </w:r>
    </w:p>
    <w:p w14:paraId="065F2119" w14:textId="224B3D58"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Megfelelő teljesítmény:</w:t>
      </w:r>
      <w:r w:rsidRPr="009629E9">
        <w:rPr>
          <w:rFonts w:ascii="Times New Roman" w:hAnsi="Times New Roman" w:cs="Times New Roman"/>
          <w:bCs/>
          <w:sz w:val="24"/>
          <w:szCs w:val="24"/>
        </w:rPr>
        <w:t xml:space="preserve"> A tanuló az alapvető ismeretekkel rendelkezik, az egyszerűbb feladatokat segítséggel vagy irányítással képes megoldani, munkavégzése időnként bizonytalan, de a minimumkövetelményeket teljesíti.</w:t>
      </w:r>
    </w:p>
    <w:p w14:paraId="0A856452" w14:textId="3B7D16EF"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
          <w:bCs/>
          <w:sz w:val="24"/>
          <w:szCs w:val="24"/>
        </w:rPr>
        <w:t>Fejlesztendő teljesítmény:</w:t>
      </w:r>
      <w:r w:rsidRPr="009629E9">
        <w:rPr>
          <w:rFonts w:ascii="Times New Roman" w:hAnsi="Times New Roman" w:cs="Times New Roman"/>
          <w:bCs/>
          <w:sz w:val="24"/>
          <w:szCs w:val="24"/>
        </w:rPr>
        <w:t xml:space="preserve"> A tanuló az alapvető ismeretekkel csak részben rendelkezik, a feladatok megoldása jelentős segítséget igényel, önálló munkavégzése bizonytalan, további fejlesztés szükséges.</w:t>
      </w:r>
    </w:p>
    <w:p w14:paraId="3A666605" w14:textId="77777777" w:rsidR="006F0065" w:rsidRPr="009629E9" w:rsidRDefault="006F0065" w:rsidP="00EF290B">
      <w:pPr>
        <w:pStyle w:val="Listaszerbekezds"/>
        <w:spacing w:line="276" w:lineRule="auto"/>
        <w:rPr>
          <w:rFonts w:ascii="Times New Roman" w:hAnsi="Times New Roman" w:cs="Times New Roman"/>
          <w:bCs/>
          <w:sz w:val="24"/>
          <w:szCs w:val="24"/>
        </w:rPr>
      </w:pPr>
      <w:r w:rsidRPr="009629E9">
        <w:rPr>
          <w:rFonts w:ascii="Times New Roman" w:hAnsi="Times New Roman" w:cs="Times New Roman"/>
          <w:bCs/>
          <w:sz w:val="24"/>
          <w:szCs w:val="24"/>
        </w:rPr>
        <w:t>Az értékelés célja nem csupán a minősítés, hanem a tanulók fejlődésének támogatása, az egyéni tanulási utak segítése és a tanulási motiváció erősítése.</w:t>
      </w:r>
    </w:p>
    <w:p w14:paraId="4214A204" w14:textId="77777777" w:rsidR="00C55E75" w:rsidRPr="009629E9" w:rsidRDefault="00C55E75" w:rsidP="00EF290B">
      <w:pPr>
        <w:pStyle w:val="Listaszerbekezds"/>
        <w:spacing w:line="276" w:lineRule="auto"/>
        <w:ind w:left="0"/>
        <w:rPr>
          <w:rFonts w:ascii="Times New Roman" w:hAnsi="Times New Roman" w:cs="Times New Roman"/>
          <w:bCs/>
          <w:sz w:val="24"/>
          <w:szCs w:val="24"/>
        </w:rPr>
      </w:pPr>
    </w:p>
    <w:p w14:paraId="489C9D94" w14:textId="77777777" w:rsidR="00383A2A" w:rsidRPr="009629E9" w:rsidRDefault="00383A2A" w:rsidP="00EF290B">
      <w:pPr>
        <w:pStyle w:val="uj"/>
        <w:spacing w:before="0" w:beforeAutospacing="0" w:after="120" w:afterAutospacing="0" w:line="276" w:lineRule="auto"/>
        <w:jc w:val="both"/>
        <w:rPr>
          <w:rStyle w:val="highlighted"/>
          <w:rFonts w:ascii="Times New Roman" w:hAnsi="Times New Roman" w:cs="Times New Roman"/>
          <w:b/>
          <w:sz w:val="24"/>
        </w:rPr>
      </w:pPr>
    </w:p>
    <w:p w14:paraId="7D9D6744" w14:textId="07787D6A" w:rsidR="00467A70" w:rsidRPr="008D5742" w:rsidRDefault="00383A2A" w:rsidP="008D5742">
      <w:pPr>
        <w:pStyle w:val="Cmsor2"/>
      </w:pPr>
      <w:bookmarkStart w:id="158" w:name="_Toc235096749"/>
      <w:bookmarkStart w:id="159" w:name="_Toc236135668"/>
      <w:r w:rsidRPr="008D5742">
        <w:rPr>
          <w:rStyle w:val="highlighted"/>
        </w:rPr>
        <w:t>A</w:t>
      </w:r>
      <w:r w:rsidR="00467A70" w:rsidRPr="008D5742">
        <w:rPr>
          <w:rStyle w:val="highlighted"/>
        </w:rPr>
        <w:t xml:space="preserve"> nemzetiséghez nem tartozó tanulók részére a településen élő nemzetiség kultúrájának megismerését szolgáló tananyag</w:t>
      </w:r>
      <w:bookmarkEnd w:id="158"/>
      <w:bookmarkEnd w:id="159"/>
    </w:p>
    <w:p w14:paraId="6A0EC210" w14:textId="30E4FD84" w:rsidR="006F0065" w:rsidRPr="009629E9" w:rsidRDefault="006F0065" w:rsidP="00EF290B">
      <w:pPr>
        <w:spacing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Az iskola célja, hogy a nemzetiségekhez nem tartozó tanulók számára lehetővé tegye a településeken élő nemzetiségek – kiemelten a roma, valamint helyenként a ruszin és ukrán közösségek– történelmének, kultúrájának, hagyományainak és társadalmi szerepének megismerését. Célunk az interkulturális érzékenyítés, az elfogadás, a kulturális sokszínűség tiszteletének és a helyi közösségek együttműködésének erősítése.</w:t>
      </w:r>
    </w:p>
    <w:p w14:paraId="5337CC62" w14:textId="77777777" w:rsidR="006F0065" w:rsidRPr="009629E9" w:rsidRDefault="006F0065" w:rsidP="00EF290B">
      <w:pPr>
        <w:spacing w:line="276" w:lineRule="auto"/>
        <w:ind w:left="142" w:firstLine="142"/>
        <w:rPr>
          <w:rFonts w:ascii="Times New Roman" w:hAnsi="Times New Roman" w:cs="Times New Roman"/>
          <w:b/>
          <w:bCs/>
          <w:sz w:val="24"/>
          <w:szCs w:val="24"/>
        </w:rPr>
      </w:pPr>
    </w:p>
    <w:p w14:paraId="1EA8AD03" w14:textId="77777777" w:rsidR="006F0065" w:rsidRPr="009629E9" w:rsidRDefault="006F0065" w:rsidP="00EF290B">
      <w:pPr>
        <w:spacing w:line="276" w:lineRule="auto"/>
        <w:ind w:left="142" w:firstLine="142"/>
        <w:rPr>
          <w:rFonts w:ascii="Times New Roman" w:hAnsi="Times New Roman" w:cs="Times New Roman"/>
          <w:b/>
          <w:sz w:val="24"/>
          <w:szCs w:val="24"/>
        </w:rPr>
      </w:pPr>
      <w:r w:rsidRPr="009629E9">
        <w:rPr>
          <w:rFonts w:ascii="Times New Roman" w:hAnsi="Times New Roman" w:cs="Times New Roman"/>
          <w:b/>
          <w:sz w:val="24"/>
          <w:szCs w:val="24"/>
        </w:rPr>
        <w:t>A tananyag tartalma</w:t>
      </w:r>
    </w:p>
    <w:p w14:paraId="480204A9"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1. A helyi nemzetiségek történelmi és társadalmi jelenléte</w:t>
      </w:r>
    </w:p>
    <w:p w14:paraId="1079A68F"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nemzetiség(ek) megjelenése a településen;</w:t>
      </w:r>
    </w:p>
    <w:p w14:paraId="25F7634A"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fontos történeti események és korszakok;</w:t>
      </w:r>
    </w:p>
    <w:p w14:paraId="1EA8CF39"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hagyományos mesterségek, gazdasági szerep;</w:t>
      </w:r>
    </w:p>
    <w:p w14:paraId="4D22802B"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nemzetiségek hozzájárulása a település fejlődéséhez.</w:t>
      </w:r>
    </w:p>
    <w:p w14:paraId="3F9BCFE2"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2. A nemzetiségi kultúra alapjai</w:t>
      </w:r>
    </w:p>
    <w:p w14:paraId="5782D7E8"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néphagyományok, szokások, ünnepek;</w:t>
      </w:r>
    </w:p>
    <w:p w14:paraId="51A1D212"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zene, tánc, irodalom és mesekultúra;</w:t>
      </w:r>
    </w:p>
    <w:p w14:paraId="4804E0DE"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viselet és kézműves kultúra;</w:t>
      </w:r>
    </w:p>
    <w:p w14:paraId="7E3386CD"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vallási szokások.</w:t>
      </w:r>
    </w:p>
    <w:p w14:paraId="19C764BB"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3. Nyelvi sajátosságok</w:t>
      </w:r>
    </w:p>
    <w:p w14:paraId="11700FF6"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lastRenderedPageBreak/>
        <w:t>bemutató jelleggel: a nemzetiség nyelvének eredete, elhelyezkedése;</w:t>
      </w:r>
    </w:p>
    <w:p w14:paraId="1321026C"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alapvető kifejezések, köszönési formák;</w:t>
      </w:r>
    </w:p>
    <w:p w14:paraId="7466A998"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nyelvhasználat a településen és a kulturális életben.</w:t>
      </w:r>
    </w:p>
    <w:p w14:paraId="21852D8C"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4. Gasztronómiai hagyományok</w:t>
      </w:r>
    </w:p>
    <w:p w14:paraId="0D311B1F"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jellegzetes ételek, alapanyagok és ételkészítési módok;</w:t>
      </w:r>
    </w:p>
    <w:p w14:paraId="2FEA1DC6"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gasztronómia szerepe a közösségi ünnepeken és családi hagyományokban.</w:t>
      </w:r>
    </w:p>
    <w:p w14:paraId="43850088"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5. Kortárs közösségi élet és kulturális intézmények</w:t>
      </w:r>
    </w:p>
    <w:p w14:paraId="607245CF"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helyi nemzetiségi önkormányzat(ok) szerepe;</w:t>
      </w:r>
    </w:p>
    <w:p w14:paraId="1AECFF54"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kulturális egyesületek, hagyományőrző csoportok;</w:t>
      </w:r>
    </w:p>
    <w:p w14:paraId="110BE6ED"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helyi fesztiválok, rendezvények, tematikus napok;</w:t>
      </w:r>
    </w:p>
    <w:p w14:paraId="10A6C86D"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közösségi együttműködések az iskolával.</w:t>
      </w:r>
    </w:p>
    <w:p w14:paraId="6963A528"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6. Példaképek és értékek</w:t>
      </w:r>
    </w:p>
    <w:p w14:paraId="2EC3EC23"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település vagy a tágabb térség kiemelkedő nemzetiségi személyiségei;</w:t>
      </w:r>
    </w:p>
    <w:p w14:paraId="2D46D72E"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helyi történetek, életutak bemutatása;</w:t>
      </w:r>
    </w:p>
    <w:p w14:paraId="11B9B8BC"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nemzetiségi közösség hozzájárulása a mai kulturális sokszínűséghez.</w:t>
      </w:r>
    </w:p>
    <w:p w14:paraId="1CF0C08B" w14:textId="77777777" w:rsidR="006F0065" w:rsidRPr="009629E9" w:rsidRDefault="006F0065" w:rsidP="00EF290B">
      <w:pPr>
        <w:spacing w:line="276" w:lineRule="auto"/>
        <w:ind w:left="142" w:firstLine="142"/>
        <w:rPr>
          <w:rFonts w:ascii="Times New Roman" w:hAnsi="Times New Roman" w:cs="Times New Roman"/>
          <w:b/>
          <w:sz w:val="24"/>
          <w:szCs w:val="24"/>
        </w:rPr>
      </w:pPr>
      <w:r w:rsidRPr="009629E9">
        <w:rPr>
          <w:rFonts w:ascii="Times New Roman" w:hAnsi="Times New Roman" w:cs="Times New Roman"/>
          <w:b/>
          <w:sz w:val="24"/>
          <w:szCs w:val="24"/>
        </w:rPr>
        <w:t>Tanulási eredmények</w:t>
      </w:r>
    </w:p>
    <w:p w14:paraId="5B174978"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 tanuló képes:</w:t>
      </w:r>
    </w:p>
    <w:p w14:paraId="276A6A8B"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felismerni és jellemezni a településen élő nemzetiségek kulturális sajátosságait;</w:t>
      </w:r>
    </w:p>
    <w:p w14:paraId="38862A31"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példákat hozni hagyományokra, ünnepekre és helyi kulturális értékekre;</w:t>
      </w:r>
    </w:p>
    <w:p w14:paraId="0E0D6F86"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megérteni a nemzetiségek történelmi és társadalmi szerepét;</w:t>
      </w:r>
    </w:p>
    <w:p w14:paraId="347C135D"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tisztelettel és nyitottsággal viszonyulni a kulturális különbségekhez;</w:t>
      </w:r>
    </w:p>
    <w:p w14:paraId="16FFACA8" w14:textId="77777777" w:rsidR="006F0065" w:rsidRPr="009629E9" w:rsidRDefault="006F0065" w:rsidP="00EF290B">
      <w:pPr>
        <w:pStyle w:val="Listaszerbekezds"/>
        <w:numPr>
          <w:ilvl w:val="0"/>
          <w:numId w:val="75"/>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bemutatni egy helyi nemzetiségi kulturális elemhez kapcsolódó saját projektmunkát.</w:t>
      </w:r>
    </w:p>
    <w:p w14:paraId="698F62A6" w14:textId="77777777" w:rsidR="006F0065" w:rsidRPr="009629E9" w:rsidRDefault="006F0065" w:rsidP="00EF290B">
      <w:pPr>
        <w:pStyle w:val="Nincstrkz"/>
        <w:spacing w:line="276" w:lineRule="auto"/>
        <w:rPr>
          <w:b/>
          <w:bCs/>
          <w:szCs w:val="24"/>
        </w:rPr>
      </w:pPr>
      <w:r w:rsidRPr="009629E9">
        <w:rPr>
          <w:b/>
          <w:bCs/>
          <w:szCs w:val="24"/>
        </w:rPr>
        <w:t>Javasolt módszerek</w:t>
      </w:r>
    </w:p>
    <w:p w14:paraId="3CC86E4B" w14:textId="77777777" w:rsidR="006F0065" w:rsidRPr="009629E9" w:rsidRDefault="006F0065" w:rsidP="00EF290B">
      <w:pPr>
        <w:numPr>
          <w:ilvl w:val="0"/>
          <w:numId w:val="76"/>
        </w:numPr>
        <w:spacing w:after="160" w:line="276" w:lineRule="auto"/>
        <w:ind w:left="142" w:firstLine="142"/>
        <w:contextualSpacing/>
        <w:rPr>
          <w:rFonts w:ascii="Times New Roman" w:hAnsi="Times New Roman" w:cs="Times New Roman"/>
          <w:sz w:val="24"/>
          <w:szCs w:val="24"/>
        </w:rPr>
      </w:pPr>
      <w:r w:rsidRPr="009629E9">
        <w:rPr>
          <w:rFonts w:ascii="Times New Roman" w:hAnsi="Times New Roman" w:cs="Times New Roman"/>
          <w:b/>
          <w:bCs/>
          <w:sz w:val="24"/>
          <w:szCs w:val="24"/>
        </w:rPr>
        <w:t>projektpedagógia</w:t>
      </w:r>
      <w:r w:rsidRPr="009629E9">
        <w:rPr>
          <w:rFonts w:ascii="Times New Roman" w:hAnsi="Times New Roman" w:cs="Times New Roman"/>
          <w:sz w:val="24"/>
          <w:szCs w:val="24"/>
        </w:rPr>
        <w:t xml:space="preserve"> (helyi kulturális kincs feltérképezése);</w:t>
      </w:r>
    </w:p>
    <w:p w14:paraId="703C13FA" w14:textId="77777777" w:rsidR="006F0065" w:rsidRPr="009629E9" w:rsidRDefault="006F0065" w:rsidP="00EF290B">
      <w:pPr>
        <w:numPr>
          <w:ilvl w:val="0"/>
          <w:numId w:val="76"/>
        </w:numPr>
        <w:spacing w:after="160" w:line="276" w:lineRule="auto"/>
        <w:ind w:left="142" w:firstLine="142"/>
        <w:contextualSpacing/>
        <w:rPr>
          <w:rFonts w:ascii="Times New Roman" w:hAnsi="Times New Roman" w:cs="Times New Roman"/>
          <w:sz w:val="24"/>
          <w:szCs w:val="24"/>
        </w:rPr>
      </w:pPr>
      <w:r w:rsidRPr="009629E9">
        <w:rPr>
          <w:rFonts w:ascii="Times New Roman" w:hAnsi="Times New Roman" w:cs="Times New Roman"/>
          <w:b/>
          <w:bCs/>
          <w:sz w:val="24"/>
          <w:szCs w:val="24"/>
        </w:rPr>
        <w:t>tanulmányi séta</w:t>
      </w:r>
      <w:r w:rsidRPr="009629E9">
        <w:rPr>
          <w:rFonts w:ascii="Times New Roman" w:hAnsi="Times New Roman" w:cs="Times New Roman"/>
          <w:sz w:val="24"/>
          <w:szCs w:val="24"/>
        </w:rPr>
        <w:t xml:space="preserve"> vagy látogatás nemzetiségi emlékhelyen, közösségi házban;</w:t>
      </w:r>
    </w:p>
    <w:p w14:paraId="4BD74AC4" w14:textId="77777777" w:rsidR="006F0065" w:rsidRPr="009629E9" w:rsidRDefault="006F0065" w:rsidP="00EF290B">
      <w:pPr>
        <w:numPr>
          <w:ilvl w:val="0"/>
          <w:numId w:val="76"/>
        </w:numPr>
        <w:spacing w:after="160" w:line="276" w:lineRule="auto"/>
        <w:ind w:left="142" w:firstLine="142"/>
        <w:contextualSpacing/>
        <w:rPr>
          <w:rFonts w:ascii="Times New Roman" w:hAnsi="Times New Roman" w:cs="Times New Roman"/>
          <w:sz w:val="24"/>
          <w:szCs w:val="24"/>
        </w:rPr>
      </w:pPr>
      <w:r w:rsidRPr="009629E9">
        <w:rPr>
          <w:rFonts w:ascii="Times New Roman" w:hAnsi="Times New Roman" w:cs="Times New Roman"/>
          <w:b/>
          <w:bCs/>
          <w:sz w:val="24"/>
          <w:szCs w:val="24"/>
        </w:rPr>
        <w:t>meghívott vendégek</w:t>
      </w:r>
      <w:r w:rsidRPr="009629E9">
        <w:rPr>
          <w:rFonts w:ascii="Times New Roman" w:hAnsi="Times New Roman" w:cs="Times New Roman"/>
          <w:sz w:val="24"/>
          <w:szCs w:val="24"/>
        </w:rPr>
        <w:t>: helyi nemzetiségi önkormányzati képviselő vagy hagyományőrző;</w:t>
      </w:r>
    </w:p>
    <w:p w14:paraId="1D5C1F3E" w14:textId="77777777" w:rsidR="006F0065" w:rsidRPr="009629E9" w:rsidRDefault="006F0065" w:rsidP="00EF290B">
      <w:pPr>
        <w:numPr>
          <w:ilvl w:val="0"/>
          <w:numId w:val="76"/>
        </w:numPr>
        <w:spacing w:after="160" w:line="276" w:lineRule="auto"/>
        <w:ind w:left="142" w:firstLine="142"/>
        <w:contextualSpacing/>
        <w:rPr>
          <w:rFonts w:ascii="Times New Roman" w:hAnsi="Times New Roman" w:cs="Times New Roman"/>
          <w:sz w:val="24"/>
          <w:szCs w:val="24"/>
        </w:rPr>
      </w:pPr>
      <w:r w:rsidRPr="009629E9">
        <w:rPr>
          <w:rFonts w:ascii="Times New Roman" w:hAnsi="Times New Roman" w:cs="Times New Roman"/>
          <w:b/>
          <w:bCs/>
          <w:sz w:val="24"/>
          <w:szCs w:val="24"/>
        </w:rPr>
        <w:t>interjúkészítés</w:t>
      </w:r>
      <w:r w:rsidRPr="009629E9">
        <w:rPr>
          <w:rFonts w:ascii="Times New Roman" w:hAnsi="Times New Roman" w:cs="Times New Roman"/>
          <w:sz w:val="24"/>
          <w:szCs w:val="24"/>
        </w:rPr>
        <w:t xml:space="preserve"> a helyi közösség tagjaival;</w:t>
      </w:r>
    </w:p>
    <w:p w14:paraId="72273F6C" w14:textId="77777777" w:rsidR="006F0065" w:rsidRPr="009629E9" w:rsidRDefault="006F0065" w:rsidP="00EF290B">
      <w:pPr>
        <w:numPr>
          <w:ilvl w:val="0"/>
          <w:numId w:val="76"/>
        </w:numPr>
        <w:spacing w:after="160" w:line="276" w:lineRule="auto"/>
        <w:ind w:left="142" w:firstLine="142"/>
        <w:contextualSpacing/>
        <w:rPr>
          <w:rFonts w:ascii="Times New Roman" w:hAnsi="Times New Roman" w:cs="Times New Roman"/>
          <w:sz w:val="24"/>
          <w:szCs w:val="24"/>
        </w:rPr>
      </w:pPr>
      <w:r w:rsidRPr="009629E9">
        <w:rPr>
          <w:rFonts w:ascii="Times New Roman" w:hAnsi="Times New Roman" w:cs="Times New Roman"/>
          <w:b/>
          <w:bCs/>
          <w:sz w:val="24"/>
          <w:szCs w:val="24"/>
        </w:rPr>
        <w:t>digitális alkotás</w:t>
      </w:r>
      <w:r w:rsidRPr="009629E9">
        <w:rPr>
          <w:rFonts w:ascii="Times New Roman" w:hAnsi="Times New Roman" w:cs="Times New Roman"/>
          <w:sz w:val="24"/>
          <w:szCs w:val="24"/>
        </w:rPr>
        <w:t xml:space="preserve"> (videó, prezentáció);</w:t>
      </w:r>
    </w:p>
    <w:p w14:paraId="66B91163" w14:textId="77777777" w:rsidR="006F0065" w:rsidRPr="009629E9" w:rsidRDefault="006F0065" w:rsidP="00EF290B">
      <w:pPr>
        <w:numPr>
          <w:ilvl w:val="0"/>
          <w:numId w:val="76"/>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b/>
          <w:bCs/>
          <w:sz w:val="24"/>
          <w:szCs w:val="24"/>
        </w:rPr>
        <w:t>csoportmunka</w:t>
      </w:r>
      <w:r w:rsidRPr="009629E9">
        <w:rPr>
          <w:rFonts w:ascii="Times New Roman" w:hAnsi="Times New Roman" w:cs="Times New Roman"/>
          <w:sz w:val="24"/>
          <w:szCs w:val="24"/>
        </w:rPr>
        <w:t>, vitakultúra-fejlesztés, szerepjátékos helyzetek.</w:t>
      </w:r>
    </w:p>
    <w:p w14:paraId="64DCE63E" w14:textId="77777777" w:rsidR="006F0065" w:rsidRPr="009629E9" w:rsidRDefault="006F0065" w:rsidP="00EF290B">
      <w:pPr>
        <w:spacing w:line="276" w:lineRule="auto"/>
        <w:ind w:left="142" w:firstLine="142"/>
        <w:rPr>
          <w:rFonts w:ascii="Times New Roman" w:hAnsi="Times New Roman" w:cs="Times New Roman"/>
          <w:b/>
          <w:sz w:val="24"/>
          <w:szCs w:val="24"/>
        </w:rPr>
      </w:pPr>
      <w:r w:rsidRPr="009629E9">
        <w:rPr>
          <w:rFonts w:ascii="Times New Roman" w:hAnsi="Times New Roman" w:cs="Times New Roman"/>
          <w:b/>
          <w:sz w:val="24"/>
          <w:szCs w:val="24"/>
        </w:rPr>
        <w:t>Az értékelés módja</w:t>
      </w:r>
    </w:p>
    <w:p w14:paraId="0979CC37" w14:textId="77777777" w:rsidR="006F0065" w:rsidRPr="009629E9" w:rsidRDefault="006F0065" w:rsidP="00EF290B">
      <w:pPr>
        <w:numPr>
          <w:ilvl w:val="0"/>
          <w:numId w:val="77"/>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projektmunka értékelése;</w:t>
      </w:r>
    </w:p>
    <w:p w14:paraId="209C1ED8" w14:textId="77777777" w:rsidR="006F0065" w:rsidRPr="009629E9" w:rsidRDefault="006F0065" w:rsidP="00EF290B">
      <w:pPr>
        <w:numPr>
          <w:ilvl w:val="0"/>
          <w:numId w:val="77"/>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rövid szóbeli bemutató vagy prezentáció;</w:t>
      </w:r>
    </w:p>
    <w:p w14:paraId="2057F52D" w14:textId="77777777" w:rsidR="006F0065" w:rsidRPr="009629E9" w:rsidRDefault="006F0065" w:rsidP="00EF290B">
      <w:pPr>
        <w:numPr>
          <w:ilvl w:val="0"/>
          <w:numId w:val="77"/>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reflexiós napló vagy esszé;</w:t>
      </w:r>
    </w:p>
    <w:p w14:paraId="6965755E" w14:textId="77777777" w:rsidR="006F0065" w:rsidRPr="009629E9" w:rsidRDefault="006F0065" w:rsidP="00EF290B">
      <w:pPr>
        <w:numPr>
          <w:ilvl w:val="0"/>
          <w:numId w:val="77"/>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órai aktivitás.</w:t>
      </w:r>
    </w:p>
    <w:p w14:paraId="745495ED"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Az értékelés fejlesztő jellegű.</w:t>
      </w:r>
    </w:p>
    <w:p w14:paraId="6C088BD2" w14:textId="32DEC8B1" w:rsidR="006F0065" w:rsidRPr="009629E9" w:rsidRDefault="006F0065" w:rsidP="00EF290B">
      <w:pPr>
        <w:spacing w:before="160" w:line="276" w:lineRule="auto"/>
        <w:ind w:left="142" w:firstLine="142"/>
        <w:rPr>
          <w:rFonts w:ascii="Times New Roman" w:hAnsi="Times New Roman" w:cs="Times New Roman"/>
          <w:b/>
          <w:sz w:val="24"/>
          <w:szCs w:val="24"/>
        </w:rPr>
      </w:pPr>
      <w:r w:rsidRPr="009629E9">
        <w:rPr>
          <w:rFonts w:ascii="Times New Roman" w:hAnsi="Times New Roman" w:cs="Times New Roman"/>
          <w:b/>
          <w:sz w:val="24"/>
          <w:szCs w:val="24"/>
        </w:rPr>
        <w:t>Javasolt óraszám, szervezés</w:t>
      </w:r>
    </w:p>
    <w:p w14:paraId="1EE8F8B1" w14:textId="77777777" w:rsidR="006F0065" w:rsidRPr="009629E9" w:rsidRDefault="006F0065" w:rsidP="00EF290B">
      <w:pPr>
        <w:numPr>
          <w:ilvl w:val="0"/>
          <w:numId w:val="77"/>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2–6 tanóra/tanév,</w:t>
      </w:r>
    </w:p>
    <w:p w14:paraId="6A996C73" w14:textId="77777777" w:rsidR="006F0065" w:rsidRPr="009629E9" w:rsidRDefault="006F0065" w:rsidP="00EF290B">
      <w:pPr>
        <w:numPr>
          <w:ilvl w:val="0"/>
          <w:numId w:val="77"/>
        </w:numPr>
        <w:spacing w:after="16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lastRenderedPageBreak/>
        <w:t>tematikus blokk formájában (pl. történelem, állampolgári ismeretek, osztályfőnöki óra – intézményi döntéstől függően).</w:t>
      </w:r>
    </w:p>
    <w:p w14:paraId="1AE262ED" w14:textId="77777777" w:rsidR="006F0065" w:rsidRPr="009629E9" w:rsidRDefault="006F0065" w:rsidP="00EF290B">
      <w:pPr>
        <w:spacing w:before="160" w:line="276" w:lineRule="auto"/>
        <w:ind w:left="142" w:firstLine="142"/>
        <w:rPr>
          <w:rFonts w:ascii="Times New Roman" w:hAnsi="Times New Roman" w:cs="Times New Roman"/>
          <w:b/>
          <w:sz w:val="24"/>
          <w:szCs w:val="24"/>
        </w:rPr>
      </w:pPr>
      <w:r w:rsidRPr="009629E9">
        <w:rPr>
          <w:rFonts w:ascii="Times New Roman" w:hAnsi="Times New Roman" w:cs="Times New Roman"/>
          <w:b/>
          <w:sz w:val="24"/>
          <w:szCs w:val="24"/>
        </w:rPr>
        <w:t>Kapcsolódó helyi partnerek</w:t>
      </w:r>
    </w:p>
    <w:p w14:paraId="79F9EE31" w14:textId="77777777" w:rsidR="006F0065" w:rsidRPr="009629E9" w:rsidRDefault="006F0065" w:rsidP="00EF290B">
      <w:p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Az intézmény együttműködik:</w:t>
      </w:r>
    </w:p>
    <w:p w14:paraId="0433D4AD" w14:textId="77777777" w:rsidR="006F0065" w:rsidRPr="009629E9" w:rsidRDefault="006F0065" w:rsidP="00EF290B">
      <w:pPr>
        <w:numPr>
          <w:ilvl w:val="0"/>
          <w:numId w:val="78"/>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 xml:space="preserve">helyi </w:t>
      </w:r>
      <w:r w:rsidRPr="009629E9">
        <w:rPr>
          <w:rFonts w:ascii="Times New Roman" w:hAnsi="Times New Roman" w:cs="Times New Roman"/>
          <w:b/>
          <w:bCs/>
          <w:sz w:val="24"/>
          <w:szCs w:val="24"/>
        </w:rPr>
        <w:t>nemzetiségi önkormányzatokkal</w:t>
      </w:r>
      <w:r w:rsidRPr="009629E9">
        <w:rPr>
          <w:rFonts w:ascii="Times New Roman" w:hAnsi="Times New Roman" w:cs="Times New Roman"/>
          <w:sz w:val="24"/>
          <w:szCs w:val="24"/>
        </w:rPr>
        <w:t xml:space="preserve"> (roma, ukrán, ruszin, szükség szerint más);</w:t>
      </w:r>
    </w:p>
    <w:p w14:paraId="5372A286" w14:textId="77777777" w:rsidR="006F0065" w:rsidRPr="009629E9" w:rsidRDefault="006F0065" w:rsidP="00EF290B">
      <w:pPr>
        <w:numPr>
          <w:ilvl w:val="0"/>
          <w:numId w:val="78"/>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helyi kulturális és közösségi házakkal;</w:t>
      </w:r>
    </w:p>
    <w:p w14:paraId="6FD1D8ED" w14:textId="77777777" w:rsidR="006F0065" w:rsidRPr="009629E9" w:rsidRDefault="006F0065" w:rsidP="00EF290B">
      <w:pPr>
        <w:numPr>
          <w:ilvl w:val="0"/>
          <w:numId w:val="78"/>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civil szervezetekkel, hagyományőrző csoportokkal;</w:t>
      </w:r>
    </w:p>
    <w:p w14:paraId="607BEBAA" w14:textId="77777777" w:rsidR="006F0065" w:rsidRPr="009629E9" w:rsidRDefault="006F0065" w:rsidP="00EF290B">
      <w:pPr>
        <w:numPr>
          <w:ilvl w:val="0"/>
          <w:numId w:val="78"/>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múzeumokkal, helytörténeti gyűjteményekkel;</w:t>
      </w:r>
    </w:p>
    <w:p w14:paraId="0D0CC46F" w14:textId="77777777" w:rsidR="006F0065" w:rsidRPr="009629E9" w:rsidRDefault="006F0065" w:rsidP="00EF290B">
      <w:pPr>
        <w:numPr>
          <w:ilvl w:val="0"/>
          <w:numId w:val="78"/>
        </w:numPr>
        <w:spacing w:after="0" w:line="276" w:lineRule="auto"/>
        <w:ind w:left="142" w:firstLine="142"/>
        <w:rPr>
          <w:rFonts w:ascii="Times New Roman" w:hAnsi="Times New Roman" w:cs="Times New Roman"/>
          <w:sz w:val="24"/>
          <w:szCs w:val="24"/>
        </w:rPr>
      </w:pPr>
      <w:r w:rsidRPr="009629E9">
        <w:rPr>
          <w:rFonts w:ascii="Times New Roman" w:hAnsi="Times New Roman" w:cs="Times New Roman"/>
          <w:sz w:val="24"/>
          <w:szCs w:val="24"/>
        </w:rPr>
        <w:t>könyvtárakkal, kulturális programok szervezőivel.</w:t>
      </w:r>
    </w:p>
    <w:p w14:paraId="2A65915E" w14:textId="77777777" w:rsidR="00383A2A" w:rsidRPr="009629E9" w:rsidRDefault="00383A2A" w:rsidP="00EF290B">
      <w:pPr>
        <w:pStyle w:val="uj"/>
        <w:spacing w:before="0" w:beforeAutospacing="0" w:after="120" w:afterAutospacing="0" w:line="276" w:lineRule="auto"/>
        <w:jc w:val="both"/>
        <w:rPr>
          <w:rStyle w:val="highlighted"/>
          <w:rFonts w:ascii="Times New Roman" w:hAnsi="Times New Roman" w:cs="Times New Roman"/>
          <w:bCs/>
          <w:sz w:val="24"/>
        </w:rPr>
      </w:pPr>
    </w:p>
    <w:p w14:paraId="1A8F8C19" w14:textId="4216C363" w:rsidR="00467A70" w:rsidRPr="008D5742" w:rsidRDefault="00383A2A" w:rsidP="008D5742">
      <w:pPr>
        <w:pStyle w:val="Cmsor2"/>
      </w:pPr>
      <w:bookmarkStart w:id="160" w:name="_Toc235096750"/>
      <w:bookmarkStart w:id="161" w:name="_Toc236135669"/>
      <w:r w:rsidRPr="008D5742">
        <w:rPr>
          <w:rStyle w:val="highlighted"/>
        </w:rPr>
        <w:t>A</w:t>
      </w:r>
      <w:r w:rsidR="00467A70" w:rsidRPr="008D5742">
        <w:rPr>
          <w:rStyle w:val="highlighted"/>
        </w:rPr>
        <w:t>z egészségnevelési és környezeti nevelési elveket, programokat, tevékenységeket és ehhez kapcsolódóan a mindennapos testnevelés megvalósításának módj</w:t>
      </w:r>
      <w:r w:rsidR="005F5392" w:rsidRPr="008D5742">
        <w:rPr>
          <w:rStyle w:val="highlighted"/>
        </w:rPr>
        <w:t>a</w:t>
      </w:r>
      <w:r w:rsidR="00467A70" w:rsidRPr="008D5742">
        <w:rPr>
          <w:rStyle w:val="highlighted"/>
        </w:rPr>
        <w:t xml:space="preserve"> és az elsősegélynyújtási alapismeretek elsajátításával kapcsolatos terv</w:t>
      </w:r>
      <w:bookmarkEnd w:id="160"/>
      <w:bookmarkEnd w:id="161"/>
    </w:p>
    <w:p w14:paraId="2ADAA78D" w14:textId="77777777" w:rsidR="006F0065" w:rsidRPr="009629E9" w:rsidRDefault="006F0065" w:rsidP="00EF290B">
      <w:pPr>
        <w:pStyle w:val="uj"/>
        <w:spacing w:before="0" w:beforeAutospacing="0" w:after="120" w:afterAutospacing="0" w:line="276" w:lineRule="auto"/>
        <w:jc w:val="both"/>
        <w:rPr>
          <w:rFonts w:ascii="Times New Roman" w:hAnsi="Times New Roman" w:cs="Times New Roman"/>
          <w:sz w:val="24"/>
        </w:rPr>
      </w:pPr>
      <w:r w:rsidRPr="009629E9">
        <w:rPr>
          <w:rStyle w:val="highlighted"/>
          <w:rFonts w:ascii="Times New Roman" w:hAnsi="Times New Roman" w:cs="Times New Roman"/>
          <w:sz w:val="24"/>
        </w:rPr>
        <w:t>Az egészségnevelési programokat, tevékenységeket és ehhez kapcsolódóan a mindennapos testnevelés megvalósításának módja és az elsősegélynyújtási alapismeretek elsajátításával kapcsolatos terv részleteit lásd a IV. pontban (Egészségfejlesztési program).</w:t>
      </w:r>
    </w:p>
    <w:p w14:paraId="215A99DA" w14:textId="77777777" w:rsidR="006F0065" w:rsidRPr="009629E9" w:rsidRDefault="006F0065" w:rsidP="00EF290B">
      <w:pPr>
        <w:suppressAutoHyphens/>
        <w:spacing w:line="276" w:lineRule="auto"/>
        <w:ind w:left="0" w:firstLine="0"/>
        <w:rPr>
          <w:rFonts w:ascii="Times New Roman" w:hAnsi="Times New Roman" w:cs="Times New Roman"/>
          <w:b/>
          <w:sz w:val="24"/>
          <w:szCs w:val="24"/>
        </w:rPr>
      </w:pPr>
    </w:p>
    <w:p w14:paraId="2BCCFA91" w14:textId="77777777" w:rsidR="006F0065" w:rsidRPr="009629E9" w:rsidRDefault="006F0065" w:rsidP="00EF290B">
      <w:pPr>
        <w:suppressAutoHyphens/>
        <w:spacing w:line="276" w:lineRule="auto"/>
        <w:ind w:left="10"/>
        <w:rPr>
          <w:rFonts w:ascii="Times New Roman" w:hAnsi="Times New Roman" w:cs="Times New Roman"/>
          <w:b/>
          <w:bCs/>
          <w:sz w:val="24"/>
          <w:szCs w:val="24"/>
        </w:rPr>
      </w:pPr>
      <w:r w:rsidRPr="009629E9">
        <w:rPr>
          <w:rFonts w:ascii="Times New Roman" w:hAnsi="Times New Roman" w:cs="Times New Roman"/>
          <w:b/>
          <w:bCs/>
          <w:sz w:val="24"/>
          <w:szCs w:val="24"/>
        </w:rPr>
        <w:t>Az intézmény környezeti nevelési elvei</w:t>
      </w:r>
    </w:p>
    <w:p w14:paraId="71B55341" w14:textId="77777777" w:rsidR="006F0065" w:rsidRPr="009629E9" w:rsidRDefault="006F0065" w:rsidP="00EF290B">
      <w:pPr>
        <w:suppressAutoHyphens/>
        <w:spacing w:line="276" w:lineRule="auto"/>
        <w:ind w:left="20"/>
        <w:rPr>
          <w:rFonts w:ascii="Times New Roman" w:hAnsi="Times New Roman" w:cs="Times New Roman"/>
          <w:sz w:val="24"/>
          <w:szCs w:val="24"/>
        </w:rPr>
      </w:pPr>
      <w:r w:rsidRPr="009629E9">
        <w:rPr>
          <w:rFonts w:ascii="Times New Roman" w:hAnsi="Times New Roman" w:cs="Times New Roman"/>
          <w:sz w:val="24"/>
          <w:szCs w:val="24"/>
        </w:rPr>
        <w:t xml:space="preserve">A </w:t>
      </w:r>
      <w:r w:rsidRPr="009629E9">
        <w:rPr>
          <w:rFonts w:ascii="Times New Roman" w:hAnsi="Times New Roman" w:cs="Times New Roman"/>
          <w:bCs/>
          <w:sz w:val="24"/>
          <w:szCs w:val="24"/>
        </w:rPr>
        <w:t>környezeti nevelés célja</w:t>
      </w:r>
      <w:r w:rsidRPr="009629E9">
        <w:rPr>
          <w:rFonts w:ascii="Times New Roman" w:hAnsi="Times New Roman" w:cs="Times New Roman"/>
          <w:sz w:val="24"/>
          <w:szCs w:val="24"/>
        </w:rPr>
        <w:t xml:space="preserve"> természetes, az épített és a társadalmi környezetért felelős környezettudatos magatartás és életvitel elősegítése, az emberi életminőség fenntartása és javítása, valamint az embert és a környezetet tisztelő szokásrendszer érzelmi, értelmi, esztétikai és erkölcsi értékeinek kialakítása, megalapozása. </w:t>
      </w:r>
    </w:p>
    <w:p w14:paraId="5447E8DC" w14:textId="77777777" w:rsidR="006F0065" w:rsidRPr="009629E9" w:rsidRDefault="006F0065" w:rsidP="00EF290B">
      <w:pPr>
        <w:suppressAutoHyphens/>
        <w:spacing w:line="276" w:lineRule="auto"/>
        <w:ind w:left="30"/>
        <w:rPr>
          <w:rFonts w:ascii="Times New Roman" w:hAnsi="Times New Roman" w:cs="Times New Roman"/>
          <w:sz w:val="24"/>
          <w:szCs w:val="24"/>
        </w:rPr>
      </w:pPr>
      <w:r w:rsidRPr="009629E9">
        <w:rPr>
          <w:rFonts w:ascii="Times New Roman" w:hAnsi="Times New Roman" w:cs="Times New Roman"/>
          <w:sz w:val="24"/>
          <w:szCs w:val="24"/>
        </w:rPr>
        <w:t xml:space="preserve">A fenntartható fejlődés olyan gondolkodásmód kialakítását igényli a felnövekvő nemzedék minden tagjától, amely képes a világ kihívását rendszerben szemlélni és azokra választ adni úgy, hogy nem szül újabb ellentétet az ember és a természet között. Ezért tudatosítani kell a tanulókban, felnőttképzésben részt vevő személyekben, hogy a környezet és a hozzá kapcsolódó problémák megoldása és az újabbak megelőzése megfelelő tudást, felkészültséget, készséget, indítékot, beállítódást, elkötelezettséget, együttműködési szándékot és cselekvési készséget igényel, amelyeknek a biztosítása a környezeti nevelés feladata. </w:t>
      </w:r>
    </w:p>
    <w:p w14:paraId="65BD30B0" w14:textId="77777777" w:rsidR="006F0065" w:rsidRPr="009629E9" w:rsidRDefault="006F0065" w:rsidP="00EF290B">
      <w:pPr>
        <w:suppressAutoHyphens/>
        <w:spacing w:line="276" w:lineRule="auto"/>
        <w:ind w:left="40"/>
        <w:rPr>
          <w:rFonts w:ascii="Times New Roman" w:hAnsi="Times New Roman" w:cs="Times New Roman"/>
          <w:sz w:val="24"/>
          <w:szCs w:val="24"/>
        </w:rPr>
      </w:pPr>
      <w:r w:rsidRPr="009629E9">
        <w:rPr>
          <w:rFonts w:ascii="Times New Roman" w:hAnsi="Times New Roman" w:cs="Times New Roman"/>
          <w:sz w:val="24"/>
          <w:szCs w:val="24"/>
        </w:rPr>
        <w:t>A környezeti nevelés a jövőre irányul, a jövő kihívásaira való felkészítés a jelen körülményei között. A környezeti nevelésnek el kell juttatni a tanuló, felnőttképzésben részt vevő személyt a környezettudatos gondolkodás olyan szintjére, hogy felismerje, hogy a környezeti hatások láncolatát leggyakrabban a civilizációs, a társadalmi hatások okozzák a gazdasági, termelési, közlekedési és életviteli szokásoknak az összességével, más fajok létét és fennmaradását fenyegetve. A környezeti nevelés élethosszig tartó folyamat, amely a születéstől az élet végéig tart. Az egyes életkoroknak eltérőek a sajátosságaik, s ehhez a környezeti nevelésnek értelemszerűen alkalmazkodnia kell.</w:t>
      </w:r>
    </w:p>
    <w:p w14:paraId="2AFA5086" w14:textId="77777777" w:rsidR="006F0065" w:rsidRPr="009629E9" w:rsidRDefault="006F0065" w:rsidP="00EF290B">
      <w:pPr>
        <w:spacing w:line="276" w:lineRule="auto"/>
        <w:ind w:left="10"/>
        <w:rPr>
          <w:rFonts w:ascii="Times New Roman" w:hAnsi="Times New Roman" w:cs="Times New Roman"/>
          <w:b/>
          <w:bCs/>
          <w:sz w:val="24"/>
          <w:szCs w:val="24"/>
        </w:rPr>
      </w:pPr>
      <w:r w:rsidRPr="009629E9">
        <w:rPr>
          <w:rFonts w:ascii="Times New Roman" w:hAnsi="Times New Roman" w:cs="Times New Roman"/>
          <w:b/>
          <w:bCs/>
          <w:sz w:val="24"/>
          <w:szCs w:val="24"/>
        </w:rPr>
        <w:t>Az intézmény környezeti nevelési színterei</w:t>
      </w:r>
    </w:p>
    <w:p w14:paraId="5FEFF274" w14:textId="77777777" w:rsidR="006F0065" w:rsidRPr="009629E9" w:rsidRDefault="006F0065" w:rsidP="00EF290B">
      <w:pPr>
        <w:suppressAutoHyphens/>
        <w:spacing w:line="276" w:lineRule="auto"/>
        <w:ind w:left="50"/>
        <w:rPr>
          <w:rFonts w:ascii="Times New Roman" w:hAnsi="Times New Roman" w:cs="Times New Roman"/>
          <w:sz w:val="24"/>
          <w:szCs w:val="24"/>
        </w:rPr>
      </w:pPr>
      <w:r w:rsidRPr="009629E9">
        <w:rPr>
          <w:rFonts w:ascii="Times New Roman" w:hAnsi="Times New Roman" w:cs="Times New Roman"/>
          <w:sz w:val="24"/>
          <w:szCs w:val="24"/>
        </w:rPr>
        <w:t xml:space="preserve">A környezeti nevelés legfontosabb színtere </w:t>
      </w:r>
      <w:r w:rsidRPr="009629E9">
        <w:rPr>
          <w:rFonts w:ascii="Times New Roman" w:hAnsi="Times New Roman" w:cs="Times New Roman"/>
          <w:bCs/>
          <w:sz w:val="24"/>
          <w:szCs w:val="24"/>
        </w:rPr>
        <w:t>a tantárgyi tanítási óra</w:t>
      </w:r>
      <w:r w:rsidRPr="009629E9">
        <w:rPr>
          <w:rFonts w:ascii="Times New Roman" w:hAnsi="Times New Roman" w:cs="Times New Roman"/>
          <w:sz w:val="24"/>
          <w:szCs w:val="24"/>
        </w:rPr>
        <w:t xml:space="preserve">. A környezeti nevelés beépíthető valamennyi tantárgyba, mert minden tantárgynak közös feladata. A különböző tantárgyakban megjelenő környezeti elemeket egésszé kell építeni, s ennek megvalósítása </w:t>
      </w:r>
      <w:r w:rsidRPr="009629E9">
        <w:rPr>
          <w:rFonts w:ascii="Times New Roman" w:hAnsi="Times New Roman" w:cs="Times New Roman"/>
          <w:sz w:val="24"/>
          <w:szCs w:val="24"/>
        </w:rPr>
        <w:lastRenderedPageBreak/>
        <w:t>nagymértékben függ a oktatói testület személyi összetételétől, képzettségétől, orientáltságától és felkészültségétől.</w:t>
      </w:r>
    </w:p>
    <w:p w14:paraId="13353AD0"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természettudományi tárgyaknak nagy a felelőssége, hiszen a természetre vonatkozó kultúra a környezeti nevelés egyik pillére. </w:t>
      </w:r>
    </w:p>
    <w:p w14:paraId="7C1DFBE6"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társadalomtudományi tárgyak feladata, hogy a társadalomszerveződés, az emberi viselkedés és kultúra irányából közelítse meg a nevelési feladatokat. Ezek a tárgyak – történelem, társadalmi ismeretek, állampolgári ismeretek – adnak útmutatást a környezeti gondok megoldásához és a közügyekben való részvételhez. </w:t>
      </w:r>
    </w:p>
    <w:p w14:paraId="2555AB8E" w14:textId="01B21E35" w:rsidR="006F0065" w:rsidRPr="009629E9" w:rsidRDefault="006F0065" w:rsidP="00EF290B">
      <w:pPr>
        <w:pStyle w:val="Listaszerbekezds"/>
        <w:numPr>
          <w:ilvl w:val="0"/>
          <w:numId w:val="84"/>
        </w:numPr>
        <w:suppressAutoHyphens/>
        <w:spacing w:after="0" w:line="276" w:lineRule="auto"/>
        <w:ind w:left="567"/>
        <w:rPr>
          <w:rFonts w:ascii="Times New Roman" w:hAnsi="Times New Roman" w:cs="Times New Roman"/>
          <w:sz w:val="24"/>
          <w:szCs w:val="24"/>
        </w:rPr>
      </w:pPr>
      <w:r w:rsidRPr="009629E9">
        <w:rPr>
          <w:rFonts w:ascii="Times New Roman" w:hAnsi="Times New Roman" w:cs="Times New Roman"/>
          <w:sz w:val="24"/>
          <w:szCs w:val="24"/>
        </w:rPr>
        <w:t>A művészeti tárgyak alkalmasak a környezeti nevelés érzelmi megközelítésére, a természet és az ember alkotta környezet szépségeinek átélésére, a kultúra és a természet szoros kapcsolatának bemutatására. Fel tudják hívni a figyelmet az értékvesztésre, az uniformizálódásra, kulturális örökségünk megőrzésének fontosságára. Azok a művek, amelyek a környezetképek jövőbeni ábrázolásával foglalkoznak (akár nyelvi, akár zenei formanyelvek felhasználásával) fontos környezeti nevelési eszközök lehetnek.</w:t>
      </w:r>
    </w:p>
    <w:p w14:paraId="62A329F2"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Az emberismereti, humán tárgyak – történelem, jogi ismeretek – bemutatják a környezeti válság megoldásához szükséges világképet, erkölcsi értékrendet, valamint a szükséges jogi és gazdasági eszközöket. </w:t>
      </w:r>
    </w:p>
    <w:p w14:paraId="288D0E12"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testnevelés a környezet és az egészség szoros kapcsolatának bemutatására, megértetésére és az igények kialakításának fontosságára törekszik. </w:t>
      </w:r>
    </w:p>
    <w:p w14:paraId="46618442" w14:textId="77777777" w:rsidR="006F0065" w:rsidRPr="009629E9" w:rsidRDefault="006F0065" w:rsidP="00EF290B">
      <w:pPr>
        <w:pStyle w:val="Listaszerbekezds"/>
        <w:numPr>
          <w:ilvl w:val="0"/>
          <w:numId w:val="79"/>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Az osztályfőnöki órák a tanuló közösségi magatartását, társas szokásait, önismereteiket fejlesztik, elősegítik a helyi közösséghez való kapcsolódás formáinak kialakítását.</w:t>
      </w:r>
    </w:p>
    <w:p w14:paraId="261BA8E7" w14:textId="77777777" w:rsidR="006F0065" w:rsidRPr="009629E9" w:rsidRDefault="006F0065" w:rsidP="00EF290B">
      <w:pPr>
        <w:numPr>
          <w:ilvl w:val="0"/>
          <w:numId w:val="79"/>
        </w:numP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szakmai órák:</w:t>
      </w:r>
      <w:r w:rsidRPr="009629E9">
        <w:rPr>
          <w:rFonts w:ascii="Times New Roman" w:eastAsia="Segoe UI" w:hAnsi="Times New Roman" w:cs="Times New Roman"/>
          <w:sz w:val="24"/>
          <w:szCs w:val="24"/>
        </w:rPr>
        <w:t xml:space="preserve"> </w:t>
      </w:r>
      <w:r w:rsidRPr="009629E9">
        <w:rPr>
          <w:rFonts w:ascii="Times New Roman" w:hAnsi="Times New Roman" w:cs="Times New Roman"/>
          <w:sz w:val="24"/>
          <w:szCs w:val="24"/>
        </w:rPr>
        <w:t>a tanulók megismerhetik az adott ágazat milyen környezeti problémákkal kell szembesüljön, azokat milyen módon lehet elkerülni, csökkenteni, milyen alternatívákkal lehet kiváltani.</w:t>
      </w:r>
    </w:p>
    <w:p w14:paraId="0E2B5FFE" w14:textId="77777777" w:rsidR="006F0065" w:rsidRPr="009629E9" w:rsidRDefault="006F0065" w:rsidP="00EF290B">
      <w:pPr>
        <w:suppressAutoHyphens/>
        <w:spacing w:line="276" w:lineRule="auto"/>
        <w:ind w:left="10"/>
        <w:rPr>
          <w:rFonts w:ascii="Times New Roman" w:hAnsi="Times New Roman" w:cs="Times New Roman"/>
          <w:sz w:val="24"/>
          <w:szCs w:val="24"/>
        </w:rPr>
      </w:pPr>
      <w:r w:rsidRPr="009629E9">
        <w:rPr>
          <w:rFonts w:ascii="Times New Roman" w:hAnsi="Times New Roman" w:cs="Times New Roman"/>
          <w:sz w:val="24"/>
          <w:szCs w:val="24"/>
        </w:rPr>
        <w:t>Össze kell hangolni az egyes tantárgyak mondanivalóját a szemléleti ellentmondások, a készségek, illetve átfedések elkerülése végett. Önmagában egy tárgy sem ér el eredményt, ha egyébként az intézmény légköre nem környezetbarát. Ha viszont az intézmény képvisel egyfajta környezeti értékrendet, szemléletmódot és ezek megjelennek a tantárgyakban, az oktatók életmódjában, az intézmény hagyományaiban, akkor beszélhetünk sikerről. Az egyes tantárgycsoportokba tartozó tárgyakhoz a tárgyat tanító oktatók a szakmai program alapján a környezeti és egészségnevelési témakörökkel, feladatokkal kiegészítve elkészítették a oktatási programeket. A oktatási programokat az intézmény szakmai programja tartalmazza.</w:t>
      </w:r>
    </w:p>
    <w:p w14:paraId="310E3DFC" w14:textId="77777777" w:rsidR="006F0065" w:rsidRPr="009629E9" w:rsidRDefault="006F0065" w:rsidP="00EF290B">
      <w:pPr>
        <w:suppressAutoHyphens/>
        <w:spacing w:line="276" w:lineRule="auto"/>
        <w:ind w:left="20"/>
        <w:rPr>
          <w:rFonts w:ascii="Times New Roman" w:hAnsi="Times New Roman" w:cs="Times New Roman"/>
          <w:sz w:val="24"/>
          <w:szCs w:val="24"/>
        </w:rPr>
      </w:pPr>
      <w:r w:rsidRPr="009629E9">
        <w:rPr>
          <w:rFonts w:ascii="Times New Roman" w:hAnsi="Times New Roman" w:cs="Times New Roman"/>
          <w:sz w:val="24"/>
          <w:szCs w:val="24"/>
        </w:rPr>
        <w:t>A tanulók, felnőttképzésben részt vevő személyek személyes jövőképe, a környezettel való harmonikus kapcsolatra való törekvés nagyon fontos. A helyi környezeti nevelésünkben kitérünk:</w:t>
      </w:r>
    </w:p>
    <w:p w14:paraId="0A6CB48E"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globális és helyi problémák és összefüggéseinek tudatosítására,</w:t>
      </w:r>
    </w:p>
    <w:p w14:paraId="0757746C"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saját hely ismeretére (domborzat, vizek, talaj, mikroklíma, természeti értékek, azok veszélyeztetettsége), a vele való azonosulásra,</w:t>
      </w:r>
    </w:p>
    <w:p w14:paraId="4119F5A0"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globális és helyi (természeti és épített) környezeti értékek tudatosítására,</w:t>
      </w:r>
    </w:p>
    <w:p w14:paraId="1BF0E347"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ökológiai gondolkodás kialakítására, fejlesztésére,</w:t>
      </w:r>
    </w:p>
    <w:p w14:paraId="034BE0B5"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fenntartható fejlődés szemléletének népszerűsítésére, terjesztésére (fenntarthatósági témahét),</w:t>
      </w:r>
    </w:p>
    <w:p w14:paraId="10F81EED"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helyi természet, illetve környezet védelmének stratégiájára, eszközeire,</w:t>
      </w:r>
    </w:p>
    <w:p w14:paraId="19C73328"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környezeti veszélyforrásokra, a vészhelyzetekre és azok megelőzésére,</w:t>
      </w:r>
    </w:p>
    <w:p w14:paraId="0A0253D6"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a környezet-egészségügyre és a környezettudatos életvitelre,</w:t>
      </w:r>
    </w:p>
    <w:p w14:paraId="1656E51A"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helyi fogyasztási szokások környezetbarát szemléletű befolyásolására,</w:t>
      </w:r>
    </w:p>
    <w:p w14:paraId="1E9FDE4E"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természet-, illetve környezetvédelemben való aktív közösségi részvételre,</w:t>
      </w:r>
    </w:p>
    <w:p w14:paraId="7620113A"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környezetetika hatékony fejlesztésére,</w:t>
      </w:r>
    </w:p>
    <w:p w14:paraId="4741D56E"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természettel és egymással való együttélés, együttműködés során kialakult hagyományaink megőrzésére (falusi és városi szokások, hagyományok),</w:t>
      </w:r>
    </w:p>
    <w:p w14:paraId="43A5C470"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nevelés fő bázisára, a család és az iskola kapcsolatára, mivel nevelési feladatainkat csak együtt tudjuk ellátni,</w:t>
      </w:r>
    </w:p>
    <w:p w14:paraId="496DD09B" w14:textId="77777777" w:rsidR="006F0065" w:rsidRPr="009629E9" w:rsidRDefault="006F0065" w:rsidP="00EF290B">
      <w:pPr>
        <w:numPr>
          <w:ilvl w:val="0"/>
          <w:numId w:val="81"/>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kapcsolattartás fontosságára a szülőkkel, civil szervezetekkel, helyi vállalkozókkal.</w:t>
      </w:r>
    </w:p>
    <w:p w14:paraId="14E8B4EF" w14:textId="77777777" w:rsidR="006F0065" w:rsidRPr="009629E9" w:rsidRDefault="006F0065" w:rsidP="00EF290B">
      <w:pPr>
        <w:suppressAutoHyphens/>
        <w:spacing w:line="276" w:lineRule="auto"/>
        <w:ind w:left="10"/>
        <w:rPr>
          <w:rFonts w:ascii="Times New Roman" w:hAnsi="Times New Roman" w:cs="Times New Roman"/>
          <w:sz w:val="24"/>
          <w:szCs w:val="24"/>
        </w:rPr>
      </w:pPr>
      <w:r w:rsidRPr="009629E9">
        <w:rPr>
          <w:rFonts w:ascii="Times New Roman" w:hAnsi="Times New Roman" w:cs="Times New Roman"/>
          <w:sz w:val="24"/>
          <w:szCs w:val="24"/>
        </w:rPr>
        <w:t xml:space="preserve">Az intézményi környezeti nevelés nem szűkíthető le csupán a tanórák adta lehetőségekre. A nevelésnek sok olyan területe van, amely az intézmény falain is túlnyúlik. A </w:t>
      </w:r>
      <w:r w:rsidRPr="009629E9">
        <w:rPr>
          <w:rFonts w:ascii="Times New Roman" w:hAnsi="Times New Roman" w:cs="Times New Roman"/>
          <w:bCs/>
          <w:sz w:val="24"/>
          <w:szCs w:val="24"/>
        </w:rPr>
        <w:t>tanórán kívüli tevékenységek</w:t>
      </w:r>
      <w:r w:rsidRPr="009629E9">
        <w:rPr>
          <w:rFonts w:ascii="Times New Roman" w:hAnsi="Times New Roman" w:cs="Times New Roman"/>
          <w:sz w:val="24"/>
          <w:szCs w:val="24"/>
        </w:rPr>
        <w:t xml:space="preserve"> gyakran hatékonyabbak a tanórai tevékenységeknél, mert lehetőséget nyújtanak a valósággal való ismerkedésre, a motiváció fokozására. </w:t>
      </w:r>
    </w:p>
    <w:p w14:paraId="3E71FA82" w14:textId="77777777" w:rsidR="006F0065" w:rsidRPr="009629E9" w:rsidRDefault="006F0065" w:rsidP="00EF290B">
      <w:pPr>
        <w:suppressAutoHyphens/>
        <w:spacing w:line="276" w:lineRule="auto"/>
        <w:ind w:left="20"/>
        <w:rPr>
          <w:rFonts w:ascii="Times New Roman" w:hAnsi="Times New Roman" w:cs="Times New Roman"/>
          <w:sz w:val="24"/>
          <w:szCs w:val="24"/>
        </w:rPr>
      </w:pPr>
      <w:r w:rsidRPr="009629E9">
        <w:rPr>
          <w:rFonts w:ascii="Times New Roman" w:hAnsi="Times New Roman" w:cs="Times New Roman"/>
          <w:sz w:val="24"/>
          <w:szCs w:val="24"/>
        </w:rPr>
        <w:t>A tanórán kívüli környezetnevelési lehetőségeink sokrétűek, amelyeket igyekszünk az intézmény nevelési rendszerébe beépíteni. Ezek a lehetőségek a következők:</w:t>
      </w:r>
    </w:p>
    <w:p w14:paraId="043D26E8" w14:textId="66E2FAC2" w:rsidR="00A72DF0" w:rsidRPr="009629E9" w:rsidRDefault="00A72DF0"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téma hetek,</w:t>
      </w:r>
    </w:p>
    <w:p w14:paraId="177C690D" w14:textId="68E583F3" w:rsidR="00A72DF0" w:rsidRPr="009629E9" w:rsidRDefault="00A72DF0"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világnapok,</w:t>
      </w:r>
    </w:p>
    <w:p w14:paraId="35A42438" w14:textId="40688182"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szakkörök,</w:t>
      </w:r>
    </w:p>
    <w:p w14:paraId="750E4DC2"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terepgyakorlatok: vízi ökoszisztéma vizsgálata, talajvédelem, víztisztítás, települési hulladékkezelés,</w:t>
      </w:r>
    </w:p>
    <w:p w14:paraId="40CA0E60"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kirándulások: optimális színterei a természeti, az épített, a valós társadalmi környezet megtapasztalásának,</w:t>
      </w:r>
    </w:p>
    <w:p w14:paraId="22965F4E"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üzem- és intézménylátogatások: hőerőmű, vízmű, szennyvíztisztító-telep, konzervgyár, gumigyár, vadaspark, falumúzeum, vizes élőhelyek, kutatóintézetek, védett területek és értékeik, Hortobágyi Nemzeti Park bemutatóhelyei (Bátorliget, Szálka-puszta, Mohos-tó, Igrice-mocsár, tiszai árterek),</w:t>
      </w:r>
    </w:p>
    <w:p w14:paraId="7DD2F26C" w14:textId="77777777" w:rsidR="006F0065" w:rsidRPr="009629E9" w:rsidRDefault="006F0065" w:rsidP="00EF290B">
      <w:pPr>
        <w:numPr>
          <w:ilvl w:val="0"/>
          <w:numId w:val="82"/>
        </w:numPr>
        <w:suppressAutoHyphens/>
        <w:spacing w:after="0" w:line="276" w:lineRule="auto"/>
        <w:rPr>
          <w:rFonts w:ascii="Times New Roman" w:hAnsi="Times New Roman" w:cs="Times New Roman"/>
          <w:b/>
          <w:bCs/>
          <w:sz w:val="24"/>
          <w:szCs w:val="24"/>
        </w:rPr>
      </w:pPr>
      <w:r w:rsidRPr="009629E9">
        <w:rPr>
          <w:rFonts w:ascii="Times New Roman" w:hAnsi="Times New Roman" w:cs="Times New Roman"/>
          <w:sz w:val="24"/>
          <w:szCs w:val="24"/>
        </w:rPr>
        <w:t>táborozás: nyáron, védett természeti környezetben: védett értékek megőrzése, védelmet igénylő értékek felkutatása.</w:t>
      </w:r>
    </w:p>
    <w:p w14:paraId="20AB1731" w14:textId="77777777" w:rsidR="006F0065" w:rsidRPr="009629E9" w:rsidRDefault="006F0065" w:rsidP="00EF290B">
      <w:pPr>
        <w:suppressAutoHyphens/>
        <w:spacing w:line="276" w:lineRule="auto"/>
        <w:ind w:left="0" w:firstLine="0"/>
        <w:rPr>
          <w:rFonts w:ascii="Times New Roman" w:hAnsi="Times New Roman" w:cs="Times New Roman"/>
          <w:sz w:val="24"/>
          <w:szCs w:val="24"/>
        </w:rPr>
      </w:pPr>
      <w:bookmarkStart w:id="162" w:name="_Toc26972157"/>
      <w:r w:rsidRPr="009629E9">
        <w:rPr>
          <w:rFonts w:ascii="Times New Roman" w:hAnsi="Times New Roman" w:cs="Times New Roman"/>
          <w:sz w:val="24"/>
          <w:szCs w:val="24"/>
        </w:rPr>
        <w:t>Az Szkt. 35. § (5) bekezdésében meghatározottak szerint az intézmény azokon a tanítási napokon, amelyeken közismereti oktatás is folyik, legalább napi egy testnevelésórát szervez és gondoskodik a tanuló, fizikai állapotának és edzettségének méréséről és mérési adatainak azonosításra alkalmatlan módon a Nemzeti Egységes Tanuló, Fittségi Teszt rendszerbe történő továbbításáról.</w:t>
      </w:r>
    </w:p>
    <w:p w14:paraId="5EA57350" w14:textId="2368D4D6" w:rsidR="006F0065" w:rsidRPr="009629E9" w:rsidRDefault="00A72DF0" w:rsidP="00EF290B">
      <w:pPr>
        <w:spacing w:line="276" w:lineRule="auto"/>
        <w:ind w:left="10"/>
        <w:rPr>
          <w:rFonts w:ascii="Times New Roman" w:hAnsi="Times New Roman" w:cs="Times New Roman"/>
          <w:sz w:val="24"/>
          <w:szCs w:val="24"/>
        </w:rPr>
      </w:pPr>
      <w:r w:rsidRPr="009629E9">
        <w:rPr>
          <w:rFonts w:ascii="Times New Roman" w:hAnsi="Times New Roman" w:cs="Times New Roman"/>
          <w:sz w:val="24"/>
          <w:szCs w:val="24"/>
        </w:rPr>
        <w:t>A</w:t>
      </w:r>
      <w:r w:rsidR="006F0065" w:rsidRPr="009629E9">
        <w:rPr>
          <w:rFonts w:ascii="Times New Roman" w:hAnsi="Times New Roman" w:cs="Times New Roman"/>
          <w:sz w:val="24"/>
          <w:szCs w:val="24"/>
        </w:rPr>
        <w:t xml:space="preserve"> testnevelésóra sportkörben való sportolással vagy versenyszerűen sporttevékenységet folytató, sportszervezetben sportoló tanuló, képzésben részt vevő személy kérelme alapján a sportszervezet által az adott félévben kiállított igazolás birtokában a sportszervezet keretei között szervezett, legalább heti két órának megfelelő edzéssel váltható ki. </w:t>
      </w:r>
    </w:p>
    <w:p w14:paraId="0C45ACF7" w14:textId="77777777" w:rsidR="006F0065" w:rsidRPr="009629E9" w:rsidRDefault="006F0065" w:rsidP="00EF290B">
      <w:pPr>
        <w:suppressAutoHyphens/>
        <w:spacing w:line="276" w:lineRule="auto"/>
        <w:ind w:left="20"/>
        <w:rPr>
          <w:rFonts w:ascii="Times New Roman" w:hAnsi="Times New Roman" w:cs="Times New Roman"/>
          <w:sz w:val="24"/>
          <w:szCs w:val="24"/>
        </w:rPr>
      </w:pPr>
      <w:r w:rsidRPr="009629E9">
        <w:rPr>
          <w:rFonts w:ascii="Times New Roman" w:hAnsi="Times New Roman" w:cs="Times New Roman"/>
          <w:sz w:val="24"/>
          <w:szCs w:val="24"/>
        </w:rPr>
        <w:t>Az intézmény a kötelező foglalkozások keretében gondoskodik a könnyített testnevelés és a gyógytestnevelés megszervezéséről. A tanuló, felnőttképzésben részt vevő személyt, ha egészségi állapota indokolja, az iskolaorvosi, szakorvosi szűrővizsgálat alapján könnyített testnevelés- vagy gyógytestnevelés-órára kell beosztani. Az orvosi szűrővizsgálatot – kivéve, ha a vizsgálat oka később következik be – május tizenötödikéig kell elvégezni. Az orvos által vizsgált tanulókról, az intézménynek nyilvántartást kell vezetnie, amelyben fel kell tüntetni a felvételi állapotot és az ellenőrző vizsgálatok eredményét.</w:t>
      </w:r>
    </w:p>
    <w:p w14:paraId="68093E98" w14:textId="77777777" w:rsidR="006F0065" w:rsidRPr="009629E9" w:rsidRDefault="006F0065" w:rsidP="00EF290B">
      <w:pPr>
        <w:suppressAutoHyphens/>
        <w:spacing w:line="276" w:lineRule="auto"/>
        <w:ind w:left="30"/>
        <w:rPr>
          <w:rFonts w:ascii="Times New Roman" w:hAnsi="Times New Roman" w:cs="Times New Roman"/>
          <w:sz w:val="24"/>
          <w:szCs w:val="24"/>
        </w:rPr>
      </w:pPr>
      <w:r w:rsidRPr="009629E9">
        <w:rPr>
          <w:rFonts w:ascii="Times New Roman" w:hAnsi="Times New Roman" w:cs="Times New Roman"/>
          <w:sz w:val="24"/>
          <w:szCs w:val="24"/>
        </w:rPr>
        <w:lastRenderedPageBreak/>
        <w:t>A könnyített testnevelésórát az iskolaorvosi, szakorvosi vélemény alapján a testnevelésóra vagy az intézmény által megszervezett külön foglalkozás keretében úgy kell biztosítani, hogy a mindennapos testnevelés ezekben az esetekben is megvalósuljon.</w:t>
      </w:r>
    </w:p>
    <w:p w14:paraId="45B33645" w14:textId="3BDD2EDB" w:rsidR="006F0065" w:rsidRPr="009629E9" w:rsidRDefault="006F0065" w:rsidP="00EF290B">
      <w:pPr>
        <w:suppressAutoHyphens/>
        <w:spacing w:line="276" w:lineRule="auto"/>
        <w:ind w:left="40"/>
        <w:rPr>
          <w:rFonts w:ascii="Times New Roman" w:hAnsi="Times New Roman" w:cs="Times New Roman"/>
          <w:sz w:val="24"/>
          <w:szCs w:val="24"/>
        </w:rPr>
      </w:pPr>
      <w:r w:rsidRPr="009629E9">
        <w:rPr>
          <w:rFonts w:ascii="Times New Roman" w:hAnsi="Times New Roman" w:cs="Times New Roman"/>
          <w:sz w:val="24"/>
          <w:szCs w:val="24"/>
        </w:rPr>
        <w:t>A gyógytestnevelés-órákat a pedagógiai szakszolgálat feladatainak ellátására kijelölt nevelési-oktatási intézményben kell megszervezni legkevesebb heti három, de legfeljebb heti öt, foglalkozás keretében. Ha a tanuló szakorvosi javaslat alapján a testnevelésórán is részt vehet, akkor számára is biztosítani kell a mindennapos testnevelésen való részvételt. Ebben az esetben a gyógytestnevelés- és a testnevelésórákon való részvételnek együttesen kell elérnie a heti öt órát, ezek arányára az iskolaorvos, a szakorvos tesz javaslatot.</w:t>
      </w:r>
    </w:p>
    <w:p w14:paraId="0735C1DF" w14:textId="77777777" w:rsidR="006F0065" w:rsidRPr="009629E9" w:rsidRDefault="006F0065" w:rsidP="00EF290B">
      <w:pPr>
        <w:suppressAutoHyphens/>
        <w:spacing w:line="276" w:lineRule="auto"/>
        <w:ind w:left="50"/>
        <w:rPr>
          <w:rFonts w:ascii="Times New Roman" w:hAnsi="Times New Roman" w:cs="Times New Roman"/>
          <w:sz w:val="24"/>
          <w:szCs w:val="24"/>
        </w:rPr>
      </w:pPr>
      <w:r w:rsidRPr="009629E9">
        <w:rPr>
          <w:rFonts w:ascii="Times New Roman" w:hAnsi="Times New Roman" w:cs="Times New Roman"/>
          <w:sz w:val="24"/>
          <w:szCs w:val="24"/>
        </w:rPr>
        <w:t>Fel kell menteni a tanulót a testnevelésórán való részvétel alól, ha mozgásszervi, belgyógyászati vagy egyéb, szakorvos által megállapított egészségkárosodása nem teszi lehetővé a gyógytestnevelés-órán való részvételét sem.</w:t>
      </w:r>
    </w:p>
    <w:p w14:paraId="345B4275" w14:textId="77777777" w:rsidR="006F0065" w:rsidRPr="009629E9" w:rsidRDefault="006F0065" w:rsidP="00EF290B">
      <w:pPr>
        <w:suppressAutoHyphens/>
        <w:spacing w:line="276" w:lineRule="auto"/>
        <w:ind w:left="60"/>
        <w:rPr>
          <w:rFonts w:ascii="Times New Roman" w:hAnsi="Times New Roman" w:cs="Times New Roman"/>
          <w:sz w:val="24"/>
          <w:szCs w:val="24"/>
        </w:rPr>
      </w:pPr>
      <w:r w:rsidRPr="009629E9">
        <w:rPr>
          <w:rFonts w:ascii="Times New Roman" w:hAnsi="Times New Roman" w:cs="Times New Roman"/>
          <w:sz w:val="24"/>
          <w:szCs w:val="24"/>
        </w:rPr>
        <w:t>Ha a tanuló csak gyógytestnevelésórán vesz részt, értékelését a gyógytestnevelő, gyógytestnevelés és testnevelésórán is részt vesz, értékelését a testnevelő és a gyógytestnevelő együtt végzi.</w:t>
      </w:r>
    </w:p>
    <w:p w14:paraId="2C11500E" w14:textId="77777777" w:rsidR="006F0065" w:rsidRPr="009629E9" w:rsidRDefault="006F0065" w:rsidP="00EF290B">
      <w:pPr>
        <w:suppressAutoHyphens/>
        <w:spacing w:line="276" w:lineRule="auto"/>
        <w:ind w:left="10"/>
        <w:rPr>
          <w:rFonts w:ascii="Times New Roman" w:hAnsi="Times New Roman" w:cs="Times New Roman"/>
          <w:b/>
          <w:bCs/>
          <w:sz w:val="24"/>
          <w:szCs w:val="24"/>
        </w:rPr>
      </w:pPr>
      <w:bookmarkStart w:id="163" w:name="_Toc177683445"/>
      <w:r w:rsidRPr="009629E9">
        <w:rPr>
          <w:rFonts w:ascii="Times New Roman" w:hAnsi="Times New Roman" w:cs="Times New Roman"/>
          <w:b/>
          <w:bCs/>
          <w:sz w:val="24"/>
          <w:szCs w:val="24"/>
        </w:rPr>
        <w:t>Az elsősegély-nyújtási alapismeretek elsajátításával kapcsolatos terv</w:t>
      </w:r>
      <w:bookmarkEnd w:id="162"/>
      <w:bookmarkEnd w:id="163"/>
      <w:r w:rsidRPr="009629E9">
        <w:rPr>
          <w:rFonts w:ascii="Times New Roman" w:hAnsi="Times New Roman" w:cs="Times New Roman"/>
          <w:b/>
          <w:bCs/>
          <w:sz w:val="24"/>
          <w:szCs w:val="24"/>
        </w:rPr>
        <w:t xml:space="preserve"> </w:t>
      </w:r>
    </w:p>
    <w:p w14:paraId="2F3902DA" w14:textId="77777777" w:rsidR="006F0065" w:rsidRPr="009629E9" w:rsidRDefault="006F0065" w:rsidP="00EF290B">
      <w:pPr>
        <w:suppressAutoHyphens/>
        <w:spacing w:line="276" w:lineRule="auto"/>
        <w:ind w:left="20"/>
        <w:rPr>
          <w:rFonts w:ascii="Times New Roman" w:hAnsi="Times New Roman" w:cs="Times New Roman"/>
          <w:b/>
          <w:bCs/>
          <w:sz w:val="24"/>
          <w:szCs w:val="24"/>
        </w:rPr>
      </w:pPr>
      <w:r w:rsidRPr="009629E9">
        <w:rPr>
          <w:rFonts w:ascii="Times New Roman" w:hAnsi="Times New Roman" w:cs="Times New Roman"/>
          <w:b/>
          <w:bCs/>
          <w:sz w:val="24"/>
          <w:szCs w:val="24"/>
        </w:rPr>
        <w:t xml:space="preserve">Az elsősegély-nyújtási alapismeretek elsajátításának célja, hogy a tanulók: </w:t>
      </w:r>
    </w:p>
    <w:p w14:paraId="392F2FE6"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ismerjék meg az elsősegélynyújtás fogalmát; </w:t>
      </w:r>
    </w:p>
    <w:p w14:paraId="624D6810"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ismerjék meg az élettannal, anatómiával kapcsolatos legfontosabb alapfogalmakat; </w:t>
      </w:r>
    </w:p>
    <w:p w14:paraId="4E9E2207"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ismerjék fel a vészhelyzeteket; </w:t>
      </w:r>
    </w:p>
    <w:p w14:paraId="238C35D2"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tudják a leggyakrabban előforduló sérülések élettani hátterét, várható következményeit; </w:t>
      </w:r>
    </w:p>
    <w:p w14:paraId="54F97382"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sajátítsák el a legalapvetőbb elsősegély-nyújtási módokat; </w:t>
      </w:r>
    </w:p>
    <w:p w14:paraId="00D1213D"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ismerkedjenek meg a mentőszolgálat felépítésével és működésével; </w:t>
      </w:r>
    </w:p>
    <w:p w14:paraId="71F4E0EC"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sajátítsák el, mikor és hogyan kell mentőt hívni. </w:t>
      </w:r>
    </w:p>
    <w:p w14:paraId="5A65ADAD" w14:textId="77777777" w:rsidR="006F0065" w:rsidRPr="009629E9" w:rsidRDefault="006F0065" w:rsidP="00EF290B">
      <w:pPr>
        <w:suppressAutoHyphens/>
        <w:spacing w:line="276" w:lineRule="auto"/>
        <w:ind w:left="10"/>
        <w:rPr>
          <w:rFonts w:ascii="Times New Roman" w:hAnsi="Times New Roman" w:cs="Times New Roman"/>
          <w:b/>
          <w:sz w:val="24"/>
          <w:szCs w:val="24"/>
        </w:rPr>
      </w:pPr>
      <w:r w:rsidRPr="009629E9">
        <w:rPr>
          <w:rFonts w:ascii="Times New Roman" w:hAnsi="Times New Roman" w:cs="Times New Roman"/>
          <w:b/>
          <w:sz w:val="24"/>
          <w:szCs w:val="24"/>
        </w:rPr>
        <w:t xml:space="preserve">Az elsősegély-nyújtási alapismeretek elsajátításával kapcsolatos kiemelt feladatok: </w:t>
      </w:r>
    </w:p>
    <w:p w14:paraId="09C4B977"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a tanulók korszerű ismeretekkel és az azok gyakorlásához szükséges készségekkel és jártasságokkal rendelkezzenek elsősegély-nyújtási alapismeretek területén; </w:t>
      </w:r>
    </w:p>
    <w:p w14:paraId="5B0BC81F"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tanulóknak bemutatjuk és gyakoroltatjuk velük elsősegélynyújtás alapismereteit;</w:t>
      </w:r>
    </w:p>
    <w:p w14:paraId="6E092872"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tanulók az életkoruknak megfelelő szinten – tanórai és a tanórán kívüli (egyéb) foglalkozások keretében – foglalkoznak az elsősegélynyújtással kapcsolatos legfontosabb alapismeretekkel.</w:t>
      </w:r>
    </w:p>
    <w:p w14:paraId="70619FC9" w14:textId="77777777" w:rsidR="006F0065" w:rsidRPr="009629E9" w:rsidRDefault="006F0065" w:rsidP="00EF290B">
      <w:pPr>
        <w:suppressAutoHyphens/>
        <w:spacing w:after="0" w:line="276" w:lineRule="auto"/>
        <w:ind w:left="740" w:firstLine="0"/>
        <w:rPr>
          <w:rFonts w:ascii="Times New Roman" w:hAnsi="Times New Roman" w:cs="Times New Roman"/>
          <w:sz w:val="24"/>
          <w:szCs w:val="24"/>
        </w:rPr>
      </w:pPr>
    </w:p>
    <w:p w14:paraId="6C3BE451" w14:textId="77777777" w:rsidR="006F0065" w:rsidRPr="009629E9" w:rsidRDefault="006F0065" w:rsidP="00EF290B">
      <w:pPr>
        <w:suppressAutoHyphens/>
        <w:spacing w:line="276" w:lineRule="auto"/>
        <w:ind w:left="10"/>
        <w:rPr>
          <w:rFonts w:ascii="Times New Roman" w:hAnsi="Times New Roman" w:cs="Times New Roman"/>
          <w:b/>
          <w:sz w:val="24"/>
          <w:szCs w:val="24"/>
        </w:rPr>
      </w:pPr>
      <w:r w:rsidRPr="009629E9">
        <w:rPr>
          <w:rFonts w:ascii="Times New Roman" w:hAnsi="Times New Roman" w:cs="Times New Roman"/>
          <w:b/>
          <w:sz w:val="24"/>
          <w:szCs w:val="24"/>
        </w:rPr>
        <w:t xml:space="preserve">Az elsősegély-nyújtási alapismeretek elsajátításával kapcsolatos feladatok megvalósításának elősegítése érdekében: </w:t>
      </w:r>
    </w:p>
    <w:p w14:paraId="50B2F2D5"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az iskola kapcsolatot épít ki az Országos Mentőszolgálattal, Magyar Ifjúsági Vöröskereszttel és az Ifjúsági Elsősegélynyújtók Országos Egyesületével;</w:t>
      </w:r>
    </w:p>
    <w:p w14:paraId="7C1AB582"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 xml:space="preserve">tanulók, felnőttképzésben részt vevő személyek bekapcsolódhatnak az elsősegély-nyújtással kapcsolatos intézményen kívüli vetélkedőkbe; </w:t>
      </w:r>
    </w:p>
    <w:p w14:paraId="27B23E27" w14:textId="77777777"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támogatjuk az oktatók elsősegély-nyújtási ismeretekkel foglalkozó továbbképzésekre való jelentkezését;</w:t>
      </w:r>
    </w:p>
    <w:p w14:paraId="7C0736CE" w14:textId="2F5B62AC" w:rsidR="006F0065" w:rsidRPr="009629E9" w:rsidRDefault="006F0065" w:rsidP="00EF290B">
      <w:pPr>
        <w:numPr>
          <w:ilvl w:val="0"/>
          <w:numId w:val="82"/>
        </w:numPr>
        <w:suppressAutoHyphens/>
        <w:spacing w:after="0" w:line="276" w:lineRule="auto"/>
        <w:rPr>
          <w:rFonts w:ascii="Times New Roman" w:hAnsi="Times New Roman" w:cs="Times New Roman"/>
          <w:sz w:val="24"/>
          <w:szCs w:val="24"/>
        </w:rPr>
      </w:pPr>
      <w:r w:rsidRPr="009629E9">
        <w:rPr>
          <w:rFonts w:ascii="Times New Roman" w:hAnsi="Times New Roman" w:cs="Times New Roman"/>
          <w:sz w:val="24"/>
          <w:szCs w:val="24"/>
        </w:rPr>
        <w:t>A Szakképzési Centrum</w:t>
      </w:r>
      <w:r w:rsidRPr="009629E9">
        <w:rPr>
          <w:rFonts w:ascii="Times New Roman" w:hAnsi="Times New Roman" w:cs="Times New Roman"/>
          <w:color w:val="FF0000"/>
          <w:sz w:val="24"/>
          <w:szCs w:val="24"/>
        </w:rPr>
        <w:t xml:space="preserve"> </w:t>
      </w:r>
      <w:r w:rsidRPr="009629E9">
        <w:rPr>
          <w:rFonts w:ascii="Times New Roman" w:hAnsi="Times New Roman" w:cs="Times New Roman"/>
          <w:sz w:val="24"/>
          <w:szCs w:val="24"/>
        </w:rPr>
        <w:t>intézményei támaszkodhatnak az egészségügyi szakmai tárgyakat oktatók és az egészségügy ágazatos tanuló, felnőttképzésben részt vevő személyek szakmai ismereteire.</w:t>
      </w:r>
    </w:p>
    <w:p w14:paraId="3BCE7878" w14:textId="77777777" w:rsidR="006F0065" w:rsidRPr="009629E9" w:rsidRDefault="006F0065" w:rsidP="00EF290B">
      <w:pPr>
        <w:suppressAutoHyphens/>
        <w:spacing w:line="276" w:lineRule="auto"/>
        <w:ind w:left="10"/>
        <w:rPr>
          <w:rFonts w:ascii="Times New Roman" w:hAnsi="Times New Roman" w:cs="Times New Roman"/>
          <w:b/>
          <w:sz w:val="24"/>
          <w:szCs w:val="24"/>
        </w:rPr>
      </w:pPr>
      <w:r w:rsidRPr="009629E9">
        <w:rPr>
          <w:rFonts w:ascii="Times New Roman" w:hAnsi="Times New Roman" w:cs="Times New Roman"/>
          <w:b/>
          <w:sz w:val="24"/>
          <w:szCs w:val="24"/>
        </w:rPr>
        <w:lastRenderedPageBreak/>
        <w:t xml:space="preserve">Az elsősegély-nyújtási alapismeretek elsajátítását elsősorban a következő tevékenységformák szolgálják: </w:t>
      </w:r>
    </w:p>
    <w:p w14:paraId="7AF06257" w14:textId="77777777" w:rsidR="006F0065" w:rsidRPr="009629E9" w:rsidRDefault="006F0065" w:rsidP="00EF290B">
      <w:pPr>
        <w:numPr>
          <w:ilvl w:val="0"/>
          <w:numId w:val="80"/>
        </w:numPr>
        <w:suppressAutoHyphens/>
        <w:spacing w:after="0" w:line="276" w:lineRule="auto"/>
        <w:ind w:left="851" w:right="82" w:hanging="425"/>
        <w:rPr>
          <w:rFonts w:ascii="Times New Roman" w:hAnsi="Times New Roman" w:cs="Times New Roman"/>
          <w:sz w:val="24"/>
          <w:szCs w:val="24"/>
        </w:rPr>
      </w:pPr>
      <w:r w:rsidRPr="009629E9">
        <w:rPr>
          <w:rFonts w:ascii="Times New Roman" w:hAnsi="Times New Roman" w:cs="Times New Roman"/>
          <w:sz w:val="24"/>
          <w:szCs w:val="24"/>
        </w:rPr>
        <w:t xml:space="preserve">A oktatási programban szereplő tantárgyak tananyagaihoz kapcsolódó ismeretek </w:t>
      </w:r>
    </w:p>
    <w:p w14:paraId="72F9A022" w14:textId="77777777" w:rsidR="006F0065" w:rsidRPr="009629E9" w:rsidRDefault="006F0065" w:rsidP="00EF290B">
      <w:pPr>
        <w:pStyle w:val="Listaszerbekezds"/>
        <w:numPr>
          <w:ilvl w:val="0"/>
          <w:numId w:val="83"/>
        </w:numPr>
        <w:suppressAutoHyphens/>
        <w:spacing w:after="0" w:line="276" w:lineRule="auto"/>
        <w:ind w:right="82"/>
        <w:rPr>
          <w:rFonts w:ascii="Times New Roman" w:hAnsi="Times New Roman" w:cs="Times New Roman"/>
          <w:sz w:val="24"/>
          <w:szCs w:val="24"/>
        </w:rPr>
      </w:pPr>
      <w:r w:rsidRPr="009629E9">
        <w:rPr>
          <w:rFonts w:ascii="Times New Roman" w:hAnsi="Times New Roman" w:cs="Times New Roman"/>
          <w:sz w:val="24"/>
          <w:szCs w:val="24"/>
        </w:rPr>
        <w:t xml:space="preserve">Az osztályfőnöki órák tanóráin feldolgozott elsősegély-nyújtási ismeretek: </w:t>
      </w:r>
    </w:p>
    <w:p w14:paraId="6D81345B" w14:textId="77777777" w:rsidR="006F0065" w:rsidRPr="009629E9" w:rsidRDefault="006F0065" w:rsidP="00EF290B">
      <w:pPr>
        <w:suppressAutoHyphens/>
        <w:spacing w:after="0" w:line="276" w:lineRule="auto"/>
        <w:ind w:left="1416" w:right="82" w:firstLine="0"/>
        <w:rPr>
          <w:rFonts w:ascii="Times New Roman" w:hAnsi="Times New Roman" w:cs="Times New Roman"/>
          <w:sz w:val="24"/>
          <w:szCs w:val="24"/>
        </w:rPr>
      </w:pPr>
      <w:r w:rsidRPr="009629E9">
        <w:rPr>
          <w:rFonts w:ascii="Times New Roman" w:hAnsi="Times New Roman" w:cs="Times New Roman"/>
          <w:sz w:val="24"/>
          <w:szCs w:val="24"/>
        </w:rPr>
        <w:t xml:space="preserve">teendők közlekedési baleset esetén, segítségnyújtás baleseteknél; </w:t>
      </w:r>
    </w:p>
    <w:p w14:paraId="10C27894" w14:textId="77777777" w:rsidR="006F0065" w:rsidRPr="009629E9" w:rsidRDefault="006F0065" w:rsidP="00EF290B">
      <w:pPr>
        <w:suppressAutoHyphens/>
        <w:spacing w:after="0" w:line="276" w:lineRule="auto"/>
        <w:ind w:left="1416" w:right="82" w:firstLine="0"/>
        <w:rPr>
          <w:rFonts w:ascii="Times New Roman" w:hAnsi="Times New Roman" w:cs="Times New Roman"/>
          <w:sz w:val="24"/>
          <w:szCs w:val="24"/>
        </w:rPr>
      </w:pPr>
      <w:r w:rsidRPr="009629E9">
        <w:rPr>
          <w:rFonts w:ascii="Times New Roman" w:hAnsi="Times New Roman" w:cs="Times New Roman"/>
          <w:sz w:val="24"/>
          <w:szCs w:val="24"/>
        </w:rPr>
        <w:t xml:space="preserve">a mentőszolgálat felépítése és működése; </w:t>
      </w:r>
    </w:p>
    <w:p w14:paraId="0F988070" w14:textId="77777777" w:rsidR="006F0065" w:rsidRPr="009629E9" w:rsidRDefault="006F0065" w:rsidP="00EF290B">
      <w:pPr>
        <w:suppressAutoHyphens/>
        <w:spacing w:after="0" w:line="276" w:lineRule="auto"/>
        <w:ind w:left="1416" w:right="82" w:firstLine="0"/>
        <w:rPr>
          <w:rFonts w:ascii="Times New Roman" w:hAnsi="Times New Roman" w:cs="Times New Roman"/>
          <w:sz w:val="24"/>
          <w:szCs w:val="24"/>
        </w:rPr>
      </w:pPr>
      <w:r w:rsidRPr="009629E9">
        <w:rPr>
          <w:rFonts w:ascii="Times New Roman" w:hAnsi="Times New Roman" w:cs="Times New Roman"/>
          <w:sz w:val="24"/>
          <w:szCs w:val="24"/>
        </w:rPr>
        <w:t xml:space="preserve">a mentők hívásának helyes módja; </w:t>
      </w:r>
    </w:p>
    <w:p w14:paraId="688404C7" w14:textId="77777777" w:rsidR="006F0065" w:rsidRPr="009629E9" w:rsidRDefault="006F0065" w:rsidP="00EF290B">
      <w:pPr>
        <w:suppressAutoHyphens/>
        <w:spacing w:after="0" w:line="276" w:lineRule="auto"/>
        <w:ind w:left="1416" w:right="82" w:firstLine="0"/>
        <w:rPr>
          <w:rFonts w:ascii="Times New Roman" w:hAnsi="Times New Roman" w:cs="Times New Roman"/>
          <w:sz w:val="24"/>
          <w:szCs w:val="24"/>
        </w:rPr>
      </w:pPr>
      <w:r w:rsidRPr="009629E9">
        <w:rPr>
          <w:rFonts w:ascii="Times New Roman" w:hAnsi="Times New Roman" w:cs="Times New Roman"/>
          <w:sz w:val="24"/>
          <w:szCs w:val="24"/>
        </w:rPr>
        <w:t>valamint az iskolai egészségügyi szolgálat (iskolaorvos, védőnő) segítségének igénybe vétele egy-egy osztályfőnöki óra megtartásában az elsősegély-nyújtási alapismeretekkel kapcsolatosan</w:t>
      </w:r>
    </w:p>
    <w:p w14:paraId="37D519B9" w14:textId="77777777" w:rsidR="00383A2A" w:rsidRPr="009629E9" w:rsidRDefault="00383A2A" w:rsidP="00EF290B">
      <w:pPr>
        <w:pStyle w:val="uj"/>
        <w:spacing w:before="0" w:beforeAutospacing="0" w:after="120" w:afterAutospacing="0" w:line="276" w:lineRule="auto"/>
        <w:jc w:val="both"/>
        <w:rPr>
          <w:rStyle w:val="highlighted"/>
          <w:rFonts w:ascii="Times New Roman" w:hAnsi="Times New Roman" w:cs="Times New Roman"/>
          <w:bCs/>
          <w:sz w:val="24"/>
        </w:rPr>
      </w:pPr>
    </w:p>
    <w:p w14:paraId="0FFE603E" w14:textId="2733A227" w:rsidR="00467A70" w:rsidRPr="008D5742" w:rsidRDefault="00383A2A" w:rsidP="008D5742">
      <w:pPr>
        <w:pStyle w:val="Cmsor2"/>
      </w:pPr>
      <w:bookmarkStart w:id="164" w:name="_Toc235096751"/>
      <w:bookmarkStart w:id="165" w:name="_Toc236135670"/>
      <w:r w:rsidRPr="008D5742">
        <w:rPr>
          <w:rStyle w:val="highlighted"/>
        </w:rPr>
        <w:t>A</w:t>
      </w:r>
      <w:r w:rsidR="00467A70" w:rsidRPr="008D5742">
        <w:rPr>
          <w:rStyle w:val="highlighted"/>
        </w:rPr>
        <w:t xml:space="preserve"> tanulók esélyegyenlőségét szolgáló intézkedések</w:t>
      </w:r>
      <w:bookmarkEnd w:id="164"/>
      <w:bookmarkEnd w:id="165"/>
    </w:p>
    <w:p w14:paraId="24C5C9FB" w14:textId="77777777" w:rsidR="00A72DF0" w:rsidRPr="009629E9" w:rsidRDefault="00A72DF0" w:rsidP="00EF290B">
      <w:pPr>
        <w:shd w:val="clear" w:color="auto" w:fill="FFFFFF"/>
        <w:spacing w:after="180" w:line="276" w:lineRule="auto"/>
        <w:ind w:left="0" w:firstLine="567"/>
        <w:rPr>
          <w:rFonts w:ascii="Times New Roman" w:hAnsi="Times New Roman" w:cs="Times New Roman"/>
          <w:b/>
          <w:color w:val="0A0A0A"/>
          <w:sz w:val="24"/>
          <w:szCs w:val="24"/>
        </w:rPr>
      </w:pPr>
      <w:r w:rsidRPr="009629E9">
        <w:rPr>
          <w:rFonts w:ascii="Times New Roman" w:hAnsi="Times New Roman" w:cs="Times New Roman"/>
          <w:b/>
          <w:color w:val="0A0A0A"/>
          <w:sz w:val="24"/>
          <w:szCs w:val="24"/>
        </w:rPr>
        <w:t xml:space="preserve">Az esélyegyenlőség biztosításának célja és alapelvei </w:t>
      </w:r>
    </w:p>
    <w:p w14:paraId="52E2647F"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b/>
          <w:bCs/>
          <w:color w:val="0A0A0A"/>
          <w:sz w:val="24"/>
          <w:szCs w:val="24"/>
        </w:rPr>
      </w:pPr>
      <w:r w:rsidRPr="009629E9">
        <w:rPr>
          <w:rFonts w:ascii="Times New Roman" w:hAnsi="Times New Roman" w:cs="Times New Roman"/>
          <w:color w:val="0A0A0A"/>
          <w:sz w:val="24"/>
          <w:szCs w:val="24"/>
        </w:rPr>
        <w:t>Az intézmény kiemelt feladatának tekinti a tanulók esélyegyenlőségének biztosítását, az egyenlő bánásmód elvének érvényesítését, valamint a szegregációmentes nevelési-oktatási környezet kialakítását és fenntartását.</w:t>
      </w:r>
      <w:r w:rsidRPr="009629E9">
        <w:rPr>
          <w:rFonts w:ascii="Times New Roman" w:hAnsi="Times New Roman" w:cs="Times New Roman"/>
          <w:b/>
          <w:bCs/>
          <w:color w:val="0A0A0A"/>
          <w:sz w:val="24"/>
          <w:szCs w:val="24"/>
        </w:rPr>
        <w:t xml:space="preserve"> </w:t>
      </w:r>
      <w:r w:rsidRPr="009629E9">
        <w:rPr>
          <w:rFonts w:ascii="Times New Roman" w:hAnsi="Times New Roman" w:cs="Times New Roman"/>
          <w:color w:val="0A0A0A"/>
          <w:sz w:val="24"/>
          <w:szCs w:val="24"/>
        </w:rPr>
        <w:t>Az esélyegyenlőségi intézkedések célja, hogy minden tanuló számára – szociális helyzetétől, egészségi állapotától, képességeitől függetlenül – biztosított legyen a minőségi szakképzéshez való egyenlő hozzáférés, a sikeres tanulmányi előmenetel és a társadalmi beilleszkedés támogatása.</w:t>
      </w:r>
    </w:p>
    <w:p w14:paraId="52362C76"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intézmény az esélyteremtést nem csupán az oktatási szolgáltatásokhoz való hozzáférés biztosításában, hanem célzott támogató intézkedések, fejlesztések, pályázatok és szolgáltatások megvalósításában is értelmezi, különös tekintettel a hátrányos helyzetű (HH), halmozottan hátrányos helyzetű (HHH), sajátos nevelési igényű (SNI) és beilleszkedési, tanulási, magatartási nehézséggel küzdő tanulókra (BTMN).</w:t>
      </w:r>
    </w:p>
    <w:p w14:paraId="035479EC" w14:textId="77777777" w:rsidR="00A72DF0" w:rsidRPr="009629E9" w:rsidRDefault="00A72DF0" w:rsidP="00EF290B">
      <w:pPr>
        <w:shd w:val="clear" w:color="auto" w:fill="FFFFFF"/>
        <w:spacing w:after="180" w:line="276" w:lineRule="auto"/>
        <w:ind w:left="0" w:firstLine="567"/>
        <w:rPr>
          <w:rFonts w:ascii="Times New Roman" w:hAnsi="Times New Roman" w:cs="Times New Roman"/>
          <w:b/>
          <w:color w:val="0A0A0A"/>
          <w:sz w:val="24"/>
          <w:szCs w:val="24"/>
        </w:rPr>
      </w:pPr>
      <w:r w:rsidRPr="009629E9">
        <w:rPr>
          <w:rFonts w:ascii="Times New Roman" w:hAnsi="Times New Roman" w:cs="Times New Roman"/>
          <w:b/>
          <w:color w:val="0A0A0A"/>
          <w:sz w:val="24"/>
          <w:szCs w:val="24"/>
        </w:rPr>
        <w:t>Az esélyegyenlőségi tevékenységek alapelvei:</w:t>
      </w:r>
    </w:p>
    <w:p w14:paraId="5AD5F80C"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diszkriminációmentesség,</w:t>
      </w:r>
    </w:p>
    <w:p w14:paraId="5D99CFBC"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szegregációmentesség,</w:t>
      </w:r>
    </w:p>
    <w:p w14:paraId="70C334F0"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egyéni különbségek figyelembevétele,</w:t>
      </w:r>
    </w:p>
    <w:p w14:paraId="0BD2CCA2"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inkluzív nevelés-oktatás megléte,</w:t>
      </w:r>
    </w:p>
    <w:p w14:paraId="310116A1"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integráció és társadalmi felzárkóztatás elősegítése.</w:t>
      </w:r>
    </w:p>
    <w:p w14:paraId="11CDE5AC" w14:textId="77777777" w:rsidR="00A72DF0" w:rsidRPr="009629E9" w:rsidRDefault="00A72DF0" w:rsidP="00EF290B">
      <w:pPr>
        <w:shd w:val="clear" w:color="auto" w:fill="FFFFFF"/>
        <w:spacing w:after="180" w:line="276" w:lineRule="auto"/>
        <w:ind w:left="0" w:firstLine="567"/>
        <w:rPr>
          <w:rFonts w:ascii="Times New Roman" w:hAnsi="Times New Roman" w:cs="Times New Roman"/>
          <w:b/>
          <w:color w:val="0A0A0A"/>
          <w:sz w:val="24"/>
          <w:szCs w:val="24"/>
        </w:rPr>
      </w:pPr>
      <w:r w:rsidRPr="009629E9">
        <w:rPr>
          <w:rFonts w:ascii="Times New Roman" w:hAnsi="Times New Roman" w:cs="Times New Roman"/>
          <w:b/>
          <w:color w:val="0A0A0A"/>
          <w:sz w:val="24"/>
          <w:szCs w:val="24"/>
        </w:rPr>
        <w:t>Az esélyegyenlőség érvényesítése az intézményi működés területein</w:t>
      </w:r>
    </w:p>
    <w:p w14:paraId="22F0C064" w14:textId="77777777" w:rsidR="00A72DF0" w:rsidRPr="009629E9" w:rsidRDefault="00A72DF0" w:rsidP="00EF290B">
      <w:p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color w:val="0A0A0A"/>
          <w:sz w:val="24"/>
          <w:szCs w:val="24"/>
        </w:rPr>
        <w:t xml:space="preserve">Az </w:t>
      </w:r>
      <w:r w:rsidRPr="009629E9">
        <w:rPr>
          <w:rFonts w:ascii="Times New Roman" w:hAnsi="Times New Roman" w:cs="Times New Roman"/>
          <w:sz w:val="24"/>
          <w:szCs w:val="24"/>
        </w:rPr>
        <w:t>intézmény az esélyegyenlőséget az alábbi területeken biztosítja és erősíti:</w:t>
      </w:r>
    </w:p>
    <w:p w14:paraId="09118C0E"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beiratkozás és felvételi eljárás során,</w:t>
      </w:r>
    </w:p>
    <w:p w14:paraId="0136B2C2" w14:textId="77777777" w:rsidR="00A72DF0" w:rsidRPr="009629E9" w:rsidRDefault="00A72DF0" w:rsidP="00EF290B">
      <w:pPr>
        <w:pStyle w:val="Listaszerbekezds"/>
        <w:numPr>
          <w:ilvl w:val="0"/>
          <w:numId w:val="85"/>
        </w:num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tanórai nevelő-oktató munkában, az ismeretközvetítésben (pl.: a módszertan megfelelő kiválasztása, a számonkérés módjának kiválasztása (írásbeli/szóbeli), többletidő/kevesebb feladat biztosítása</w:t>
      </w:r>
      <w:r w:rsidRPr="009629E9">
        <w:rPr>
          <w:rFonts w:ascii="Times New Roman" w:eastAsia="Segoe UI" w:hAnsi="Times New Roman" w:cs="Times New Roman"/>
          <w:sz w:val="24"/>
          <w:szCs w:val="24"/>
        </w:rPr>
        <w:t>)</w:t>
      </w:r>
    </w:p>
    <w:p w14:paraId="2A745C66"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az egyéni képességekhez igazodó fejlesztésben,</w:t>
      </w:r>
    </w:p>
    <w:p w14:paraId="4D097711" w14:textId="77777777" w:rsidR="00A72DF0" w:rsidRPr="009629E9" w:rsidRDefault="00A72DF0" w:rsidP="00EF290B">
      <w:pPr>
        <w:pStyle w:val="Listaszerbekezds"/>
        <w:numPr>
          <w:ilvl w:val="0"/>
          <w:numId w:val="85"/>
        </w:num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tananyag kiválasztásában, alkalmazásában és fejlesztésében,</w:t>
      </w:r>
    </w:p>
    <w:p w14:paraId="7F29AD7D"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továbbtanulás, pályaorientáció és életpálya-tervezés támogatásában,</w:t>
      </w:r>
    </w:p>
    <w:p w14:paraId="7CF1828D"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lastRenderedPageBreak/>
        <w:t>az oktatók szakmai fejlesztésében és továbbképzésében,</w:t>
      </w:r>
    </w:p>
    <w:p w14:paraId="582A5C06" w14:textId="36C3F2C5" w:rsidR="00A72DF0" w:rsidRPr="009629E9" w:rsidRDefault="00A72DF0" w:rsidP="00EF290B">
      <w:pPr>
        <w:pStyle w:val="Listaszerbekezds"/>
        <w:numPr>
          <w:ilvl w:val="0"/>
          <w:numId w:val="85"/>
        </w:num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sz w:val="24"/>
          <w:szCs w:val="24"/>
        </w:rPr>
        <w:t xml:space="preserve">a szülőkkel, segítő szakemberekkel (gyermek- és ifjúságvédelmi felelőssel, gyógypedagógussal, </w:t>
      </w:r>
      <w:r w:rsidR="008F00F5" w:rsidRPr="009629E9">
        <w:rPr>
          <w:rFonts w:ascii="Times New Roman" w:hAnsi="Times New Roman" w:cs="Times New Roman"/>
          <w:sz w:val="24"/>
          <w:szCs w:val="24"/>
        </w:rPr>
        <w:t xml:space="preserve">fejlesztőpedagógussal és </w:t>
      </w:r>
      <w:r w:rsidRPr="009629E9">
        <w:rPr>
          <w:rFonts w:ascii="Times New Roman" w:hAnsi="Times New Roman" w:cs="Times New Roman"/>
          <w:sz w:val="24"/>
          <w:szCs w:val="24"/>
        </w:rPr>
        <w:t>pszichológussal), valamint a szociális és gyermekjóléti intézményekkel, pedagógiai szakszolgálattal való együttműködésben</w:t>
      </w:r>
      <w:r w:rsidRPr="009629E9">
        <w:rPr>
          <w:rFonts w:ascii="Times New Roman" w:hAnsi="Times New Roman" w:cs="Times New Roman"/>
          <w:color w:val="0A0A0A"/>
          <w:sz w:val="24"/>
          <w:szCs w:val="24"/>
        </w:rPr>
        <w:t>.</w:t>
      </w:r>
    </w:p>
    <w:p w14:paraId="6C19354F" w14:textId="77777777" w:rsidR="00A72DF0" w:rsidRPr="009629E9" w:rsidRDefault="00A72DF0" w:rsidP="00EF290B">
      <w:pPr>
        <w:pStyle w:val="Listaszerbekezds"/>
        <w:shd w:val="clear" w:color="auto" w:fill="FFFFFF"/>
        <w:spacing w:after="180" w:line="276" w:lineRule="auto"/>
        <w:ind w:left="0" w:firstLine="567"/>
        <w:rPr>
          <w:rFonts w:ascii="Times New Roman" w:hAnsi="Times New Roman" w:cs="Times New Roman"/>
          <w:color w:val="0A0A0A"/>
          <w:sz w:val="24"/>
          <w:szCs w:val="24"/>
        </w:rPr>
      </w:pPr>
    </w:p>
    <w:p w14:paraId="1E1EFD74" w14:textId="77777777" w:rsidR="00A72DF0" w:rsidRPr="009629E9" w:rsidRDefault="00A72DF0" w:rsidP="00EF290B">
      <w:pPr>
        <w:shd w:val="clear" w:color="auto" w:fill="FFFFFF"/>
        <w:spacing w:after="180" w:line="276" w:lineRule="auto"/>
        <w:ind w:left="0" w:firstLine="567"/>
        <w:rPr>
          <w:rFonts w:ascii="Times New Roman" w:hAnsi="Times New Roman" w:cs="Times New Roman"/>
          <w:b/>
          <w:color w:val="0A0A0A"/>
          <w:sz w:val="24"/>
          <w:szCs w:val="24"/>
        </w:rPr>
      </w:pPr>
      <w:r w:rsidRPr="009629E9">
        <w:rPr>
          <w:rFonts w:ascii="Times New Roman" w:hAnsi="Times New Roman" w:cs="Times New Roman"/>
          <w:b/>
          <w:color w:val="0A0A0A"/>
          <w:sz w:val="24"/>
          <w:szCs w:val="24"/>
        </w:rPr>
        <w:t xml:space="preserve">Az intézmény feladatai az esélyegyenlőség megvalósítása érdekében </w:t>
      </w:r>
    </w:p>
    <w:p w14:paraId="25EE1865"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1. Az intézmény biztosítja az oktatók számára a szakmai továbbképzéseket, támogatja az önképzést, különös tekintettel az inkluzív pedagógiai módszerekre. /az igazgató figyelembe veszi az oktatói értékelés eredményét, az oktatók által elvégezni kívánt továbbképzéseket a Beiskolázási Terv és a Továbbképzési Program elkészítésekor/</w:t>
      </w:r>
    </w:p>
    <w:p w14:paraId="46AE37C0" w14:textId="77777777" w:rsidR="00247851"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2. Az iskola dolgozói nagy hangsúlyt fektetnek az esélyegyenlőtlenségre utaló jelek korai felismerésére</w:t>
      </w:r>
      <w:r w:rsidR="00247851" w:rsidRPr="009629E9">
        <w:rPr>
          <w:rFonts w:ascii="Times New Roman" w:hAnsi="Times New Roman" w:cs="Times New Roman"/>
          <w:sz w:val="24"/>
          <w:szCs w:val="24"/>
        </w:rPr>
        <w:t>:</w:t>
      </w:r>
    </w:p>
    <w:p w14:paraId="4FEFB0DE" w14:textId="6AB541E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a veszélyeztetett tanulók azonosítására. /tanulók feltérképezése év elején és nyomon követése év közben; bemeneti mérések a 9. évfolyamban</w:t>
      </w:r>
      <w:r w:rsidR="00247851" w:rsidRPr="009629E9">
        <w:rPr>
          <w:rFonts w:ascii="Times New Roman" w:hAnsi="Times New Roman" w:cs="Times New Roman"/>
          <w:sz w:val="24"/>
          <w:szCs w:val="24"/>
        </w:rPr>
        <w:t>,</w:t>
      </w:r>
    </w:p>
    <w:p w14:paraId="33DC1FFC" w14:textId="1EC3D06E" w:rsidR="00247851"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tanulócsoportok kialakítása a bemeneti mérésen 25% alatt teljesítő tanulók vonatkozásában</w:t>
      </w:r>
      <w:r w:rsidR="00247851" w:rsidRPr="009629E9">
        <w:rPr>
          <w:rFonts w:ascii="Times New Roman" w:hAnsi="Times New Roman" w:cs="Times New Roman"/>
          <w:sz w:val="24"/>
          <w:szCs w:val="24"/>
        </w:rPr>
        <w:t>,</w:t>
      </w:r>
    </w:p>
    <w:p w14:paraId="4B073E22" w14:textId="6B5AF710" w:rsidR="00247851"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FF0000"/>
          <w:sz w:val="24"/>
          <w:szCs w:val="24"/>
        </w:rPr>
        <w:t xml:space="preserve"> </w:t>
      </w:r>
      <w:r w:rsidRPr="009629E9">
        <w:rPr>
          <w:rFonts w:ascii="Times New Roman" w:hAnsi="Times New Roman" w:cs="Times New Roman"/>
          <w:color w:val="0A0A0A"/>
          <w:sz w:val="24"/>
          <w:szCs w:val="24"/>
        </w:rPr>
        <w:t>kiskonferencia megszervezése minden kilencedikes osztálynak, melyen jelen vannak az osztályban tanító oktatók, osztályfőnök, valamint egy vezető is/</w:t>
      </w:r>
      <w:r w:rsidR="00247851" w:rsidRPr="009629E9">
        <w:rPr>
          <w:rFonts w:ascii="Times New Roman" w:hAnsi="Times New Roman" w:cs="Times New Roman"/>
          <w:color w:val="0A0A0A"/>
          <w:sz w:val="24"/>
          <w:szCs w:val="24"/>
        </w:rPr>
        <w:t>,</w:t>
      </w:r>
    </w:p>
    <w:p w14:paraId="3A2A9895" w14:textId="249D8BC1"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 xml:space="preserve"> Felsőbb évfolyamon további osztályértekezletek szerevezése a veszélyeztetettség beazonosítása érdekében. </w:t>
      </w:r>
    </w:p>
    <w:p w14:paraId="0F2C6752" w14:textId="77777777" w:rsidR="00A72DF0" w:rsidRPr="009629E9" w:rsidRDefault="00A72DF0" w:rsidP="00EF290B">
      <w:pPr>
        <w:shd w:val="clear" w:color="auto" w:fill="FFFFFF"/>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3. A tanórai munka során az oktatók kiemelt pedagógiai figyelmet biztosítanak egyénileg is a diákok számára, alkalmazzák a differenciált oktatás módszerét. /oktatói módszertan folyamatos fejlesztése; tudásmegosztás az oktatói testületen belül; óralátogatások/</w:t>
      </w:r>
    </w:p>
    <w:p w14:paraId="35846A70"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4. Egyéni és kiscsoportos fejlesztéseket szervez az oktatók és a pedagógiai szakszolgálat bevonásával. /Gyógypedagógus, fejlesztőpedagógus, iskolapszichológus által tartott fejlesztő órák tartása, egyéni fejlesztési tervek készítése; gyógytestnevelő által tartott foglalkozások a testnevelési csoportbeosztásoknak megfelelően; szociálpedagógus, mentálhigiénés szakember, védőnő bevonása az esélyegyenlőség biztosítása érdekében/</w:t>
      </w:r>
    </w:p>
    <w:p w14:paraId="33F426A0"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5. Tanórán kívüli szabadidős, közösségi és felzárkóztató programok megvalósítása. /DÖK által szervezett programok a diákoknak; sportfoglalkozások és sportversenyek a DSE szervezésében; szocializációs hét a tanév első hetében; kirándulások szervezése; szakkörök tartása</w:t>
      </w:r>
    </w:p>
    <w:p w14:paraId="387A9D18" w14:textId="31B6B695"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color w:val="0A0A0A"/>
          <w:sz w:val="24"/>
          <w:szCs w:val="24"/>
        </w:rPr>
        <w:t xml:space="preserve">6. A tanulók számára elérhető támogatások biztosítása (étkezési, tankönyv-, ösztöndíj-, pályázati és alapítványi támogatások). / Apáczai ösztöndíj, Esélyteremtő program, Béri Balogh Ádám ösztöndíj </w:t>
      </w:r>
      <w:r w:rsidRPr="009629E9">
        <w:rPr>
          <w:rFonts w:ascii="Times New Roman" w:hAnsi="Times New Roman" w:cs="Times New Roman"/>
          <w:sz w:val="24"/>
          <w:szCs w:val="24"/>
        </w:rPr>
        <w:t>program/ Iskola alapítványai által nyújtott anyagi támogatás a hátrányos helyzetű diákok számára., GINOP átjárhatósági: GINOP_PLUSZ-5.2.1-23-2023-00001 azonosítószámú „Mérés-értékelés, tudásbeszámítás és átjárhatóság fejlesztése a szakképzésben”</w:t>
      </w:r>
      <w:r w:rsidR="008F00F5" w:rsidRPr="009629E9">
        <w:rPr>
          <w:rFonts w:ascii="Times New Roman" w:hAnsi="Times New Roman" w:cs="Times New Roman"/>
          <w:sz w:val="24"/>
          <w:szCs w:val="24"/>
        </w:rPr>
        <w:t>.</w:t>
      </w:r>
    </w:p>
    <w:p w14:paraId="52E97ACF" w14:textId="6C5AE7FD"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lastRenderedPageBreak/>
        <w:t>7. Szoros együttműködés kialakítása a szülőkkel, a gyermekjóléti és szociális</w:t>
      </w:r>
      <w:r w:rsidRPr="009629E9">
        <w:rPr>
          <w:rFonts w:ascii="Times New Roman" w:hAnsi="Times New Roman" w:cs="Times New Roman"/>
          <w:color w:val="0A0A0A"/>
          <w:sz w:val="24"/>
          <w:szCs w:val="24"/>
        </w:rPr>
        <w:t xml:space="preserve"> ellátórendszer </w:t>
      </w:r>
      <w:r w:rsidRPr="009629E9">
        <w:rPr>
          <w:rFonts w:ascii="Times New Roman" w:hAnsi="Times New Roman" w:cs="Times New Roman"/>
          <w:sz w:val="24"/>
          <w:szCs w:val="24"/>
        </w:rPr>
        <w:t xml:space="preserve">szereplőivel, valamint a Szakképzési Centrum iskoláival </w:t>
      </w:r>
      <w:r w:rsidR="00063F42" w:rsidRPr="009629E9">
        <w:rPr>
          <w:rFonts w:ascii="Times New Roman" w:hAnsi="Times New Roman" w:cs="Times New Roman"/>
          <w:sz w:val="24"/>
          <w:szCs w:val="24"/>
        </w:rPr>
        <w:t>(</w:t>
      </w:r>
      <w:r w:rsidRPr="009629E9">
        <w:rPr>
          <w:rFonts w:ascii="Times New Roman" w:hAnsi="Times New Roman" w:cs="Times New Roman"/>
          <w:sz w:val="24"/>
          <w:szCs w:val="24"/>
        </w:rPr>
        <w:t>folyamatos kapcsolattartás a szülőkkel: egyéni és intézményi fogadóórák, szülői értekezletek, szülői online csoportok; családlátogatás; jelzések küldése a hatályos jogszabályok szerint, a gyermekjóléti és szociális ellátórendszer felé; szakértői vélemények, felmentések alkalmazása; minden iskolai dolgozó tagja a jelzőrendszernek, kidolgozásra került az „Eljárásrend az intézményben tanulók bántalmazási eseteinek kivizsgálására és kezelésére” elnevezésű dokumentum, mely megtaláltható az intézmény honlapján; ha a tanuló beilleszkedése sikertelen és ezért lemorzsolódással veszélyeztetett, további lehetőségként a rugalmas tanulási utak felajánlása a Szakképzési Centrumon belül</w:t>
      </w:r>
      <w:r w:rsidR="00063F42" w:rsidRPr="009629E9">
        <w:rPr>
          <w:rFonts w:ascii="Times New Roman" w:hAnsi="Times New Roman" w:cs="Times New Roman"/>
          <w:sz w:val="24"/>
          <w:szCs w:val="24"/>
        </w:rPr>
        <w:t>)</w:t>
      </w:r>
    </w:p>
    <w:p w14:paraId="62192FEA"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b/>
          <w:bCs/>
          <w:color w:val="0A0A0A"/>
          <w:sz w:val="24"/>
          <w:szCs w:val="24"/>
        </w:rPr>
      </w:pPr>
      <w:r w:rsidRPr="009629E9">
        <w:rPr>
          <w:rFonts w:ascii="Times New Roman" w:hAnsi="Times New Roman" w:cs="Times New Roman"/>
          <w:b/>
          <w:bCs/>
          <w:color w:val="0A0A0A"/>
          <w:sz w:val="24"/>
          <w:szCs w:val="24"/>
        </w:rPr>
        <w:t>Kiemelt célcsoportok támogatása</w:t>
      </w:r>
    </w:p>
    <w:p w14:paraId="7B50003E"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u w:val="single"/>
        </w:rPr>
        <w:t>Hátrányos helyzetű és halmozottan hátrányos helyzetű tanulók esetében</w:t>
      </w:r>
      <w:r w:rsidRPr="009629E9">
        <w:rPr>
          <w:rFonts w:ascii="Times New Roman" w:hAnsi="Times New Roman" w:cs="Times New Roman"/>
          <w:color w:val="0A0A0A"/>
          <w:sz w:val="24"/>
          <w:szCs w:val="24"/>
        </w:rPr>
        <w:t>:</w:t>
      </w:r>
    </w:p>
    <w:p w14:paraId="47263B5E"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 jogszabályban biztosított kedvezmények és támogatások érvényesítése,</w:t>
      </w:r>
    </w:p>
    <w:p w14:paraId="20C04DE8"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egyéni és felzárkóztató foglalkozások biztosítása,</w:t>
      </w:r>
    </w:p>
    <w:p w14:paraId="0C797F12" w14:textId="77777777" w:rsidR="00A72DF0" w:rsidRPr="009629E9" w:rsidRDefault="00A72DF0" w:rsidP="00EF290B">
      <w:pPr>
        <w:pStyle w:val="Listaszerbekezds"/>
        <w:numPr>
          <w:ilvl w:val="0"/>
          <w:numId w:val="85"/>
        </w:num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anyagi támogatásokhoz való hozzáférés segítése (önkormányzati, alapítványi, pályázati források).</w:t>
      </w:r>
    </w:p>
    <w:p w14:paraId="2C0C9B73" w14:textId="77777777" w:rsidR="00A72DF0" w:rsidRPr="009629E9" w:rsidRDefault="00A72DF0" w:rsidP="00EF290B">
      <w:pPr>
        <w:pStyle w:val="Listaszerbekezds"/>
        <w:numPr>
          <w:ilvl w:val="0"/>
          <w:numId w:val="85"/>
        </w:num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pályázatokhoz való hozzáférés biztosítása</w:t>
      </w:r>
    </w:p>
    <w:p w14:paraId="7AB4504F"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u w:val="single"/>
        </w:rPr>
        <w:t>Sajátos nevelési igényű (SNI), Beilleszkedési, tanulási, magatartási nehézséggel küzdő (BTMN) tanulók segítése</w:t>
      </w:r>
      <w:r w:rsidRPr="009629E9">
        <w:rPr>
          <w:rFonts w:ascii="Times New Roman" w:hAnsi="Times New Roman" w:cs="Times New Roman"/>
          <w:color w:val="0A0A0A"/>
          <w:sz w:val="24"/>
          <w:szCs w:val="24"/>
        </w:rPr>
        <w:t>:</w:t>
      </w:r>
    </w:p>
    <w:p w14:paraId="7279D61D"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w:t>
      </w:r>
      <w:r w:rsidRPr="009629E9">
        <w:rPr>
          <w:rFonts w:ascii="Times New Roman" w:hAnsi="Times New Roman" w:cs="Times New Roman"/>
          <w:color w:val="0A0A0A"/>
          <w:sz w:val="24"/>
          <w:szCs w:val="24"/>
        </w:rPr>
        <w:tab/>
        <w:t>rendszeres szűrővizsgálatok</w:t>
      </w:r>
    </w:p>
    <w:p w14:paraId="47181AA2"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w:t>
      </w:r>
      <w:r w:rsidRPr="009629E9">
        <w:rPr>
          <w:rFonts w:ascii="Times New Roman" w:hAnsi="Times New Roman" w:cs="Times New Roman"/>
          <w:color w:val="0A0A0A"/>
          <w:sz w:val="24"/>
          <w:szCs w:val="24"/>
        </w:rPr>
        <w:tab/>
        <w:t>a szakértői véleményben megfogalmazott javaslatok, felmentések alkalmazása az iskolában</w:t>
      </w:r>
    </w:p>
    <w:p w14:paraId="02C29BB0"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w:t>
      </w:r>
      <w:r w:rsidRPr="009629E9">
        <w:rPr>
          <w:rFonts w:ascii="Times New Roman" w:hAnsi="Times New Roman" w:cs="Times New Roman"/>
          <w:color w:val="0A0A0A"/>
          <w:sz w:val="24"/>
          <w:szCs w:val="24"/>
        </w:rPr>
        <w:tab/>
        <w:t>kapcsolattartás a szakszolgálatokkal</w:t>
      </w:r>
    </w:p>
    <w:p w14:paraId="7EDB5273"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w:t>
      </w:r>
      <w:r w:rsidRPr="009629E9">
        <w:rPr>
          <w:rFonts w:ascii="Times New Roman" w:hAnsi="Times New Roman" w:cs="Times New Roman"/>
          <w:color w:val="0A0A0A"/>
          <w:sz w:val="24"/>
          <w:szCs w:val="24"/>
        </w:rPr>
        <w:tab/>
        <w:t>egyéni bánásmód</w:t>
      </w:r>
    </w:p>
    <w:p w14:paraId="3EF709BB"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w:t>
      </w:r>
      <w:r w:rsidRPr="009629E9">
        <w:rPr>
          <w:rFonts w:ascii="Times New Roman" w:hAnsi="Times New Roman" w:cs="Times New Roman"/>
          <w:sz w:val="24"/>
          <w:szCs w:val="24"/>
        </w:rPr>
        <w:tab/>
      </w:r>
      <w:r w:rsidRPr="009629E9">
        <w:rPr>
          <w:rFonts w:ascii="Times New Roman" w:hAnsi="Times New Roman" w:cs="Times New Roman"/>
          <w:color w:val="0A0A0A"/>
          <w:sz w:val="24"/>
          <w:szCs w:val="24"/>
        </w:rPr>
        <w:t>a tanulmányi előmenetel nyomon követése</w:t>
      </w:r>
    </w:p>
    <w:p w14:paraId="263D1065" w14:textId="4E22C73B"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 xml:space="preserve">- </w:t>
      </w:r>
      <w:r w:rsidR="00247851" w:rsidRPr="009629E9">
        <w:rPr>
          <w:rFonts w:ascii="Times New Roman" w:hAnsi="Times New Roman" w:cs="Times New Roman"/>
          <w:sz w:val="24"/>
          <w:szCs w:val="24"/>
        </w:rPr>
        <w:t>t</w:t>
      </w:r>
      <w:r w:rsidRPr="009629E9">
        <w:rPr>
          <w:rFonts w:ascii="Times New Roman" w:hAnsi="Times New Roman" w:cs="Times New Roman"/>
          <w:sz w:val="24"/>
          <w:szCs w:val="24"/>
        </w:rPr>
        <w:t>anulásmódszertani, tanulástechnikai segítség nyújtása</w:t>
      </w:r>
    </w:p>
    <w:p w14:paraId="0FAAB4C8" w14:textId="38CA3B68"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-fejlesztési tervek készítése, felzárkóztató foglalkozások tartása.</w:t>
      </w:r>
    </w:p>
    <w:p w14:paraId="22E61814"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w:t>
      </w:r>
      <w:r w:rsidRPr="009629E9">
        <w:rPr>
          <w:rFonts w:ascii="Times New Roman" w:hAnsi="Times New Roman" w:cs="Times New Roman"/>
          <w:sz w:val="24"/>
          <w:szCs w:val="24"/>
        </w:rPr>
        <w:tab/>
        <w:t>gyógypedagógusok által vezetett fejlesztőfoglalkozások</w:t>
      </w:r>
    </w:p>
    <w:p w14:paraId="70366C50"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w:t>
      </w:r>
      <w:r w:rsidRPr="009629E9">
        <w:rPr>
          <w:rFonts w:ascii="Times New Roman" w:hAnsi="Times New Roman" w:cs="Times New Roman"/>
          <w:sz w:val="24"/>
          <w:szCs w:val="24"/>
        </w:rPr>
        <w:tab/>
        <w:t>iskolapszichológus által tartott egyéni fejlesztő foglalkozások</w:t>
      </w:r>
    </w:p>
    <w:p w14:paraId="72E629FA"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sz w:val="24"/>
          <w:szCs w:val="24"/>
        </w:rPr>
      </w:pPr>
      <w:r w:rsidRPr="009629E9">
        <w:rPr>
          <w:rFonts w:ascii="Times New Roman" w:hAnsi="Times New Roman" w:cs="Times New Roman"/>
          <w:sz w:val="24"/>
          <w:szCs w:val="24"/>
        </w:rPr>
        <w:t>-</w:t>
      </w:r>
      <w:r w:rsidRPr="009629E9">
        <w:rPr>
          <w:rFonts w:ascii="Times New Roman" w:hAnsi="Times New Roman" w:cs="Times New Roman"/>
          <w:sz w:val="24"/>
          <w:szCs w:val="24"/>
        </w:rPr>
        <w:tab/>
        <w:t>fejlesztő pedagógus által tartott fejlesztő foglalkozások</w:t>
      </w:r>
    </w:p>
    <w:p w14:paraId="02E551D6"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p>
    <w:p w14:paraId="32813584"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b/>
          <w:bCs/>
          <w:color w:val="0A0A0A"/>
          <w:sz w:val="24"/>
          <w:szCs w:val="24"/>
        </w:rPr>
      </w:pPr>
      <w:r w:rsidRPr="009629E9">
        <w:rPr>
          <w:rFonts w:ascii="Times New Roman" w:hAnsi="Times New Roman" w:cs="Times New Roman"/>
          <w:b/>
          <w:bCs/>
          <w:color w:val="0A0A0A"/>
          <w:sz w:val="24"/>
          <w:szCs w:val="24"/>
        </w:rPr>
        <w:t>Intézkedések, beavatkozás és monitoring</w:t>
      </w:r>
    </w:p>
    <w:p w14:paraId="21EEDA54"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intézmény folyamatosan figyelemmel kíséri az esélyegyenlőségi intézkedések hatékonyságát. Azonnali beavatkozást igényel</w:t>
      </w:r>
      <w:r w:rsidRPr="009629E9">
        <w:rPr>
          <w:rFonts w:ascii="Times New Roman" w:hAnsi="Times New Roman" w:cs="Times New Roman"/>
          <w:b/>
          <w:color w:val="0A0A0A"/>
          <w:sz w:val="24"/>
          <w:szCs w:val="24"/>
        </w:rPr>
        <w:t>:</w:t>
      </w:r>
    </w:p>
    <w:p w14:paraId="633A9D08"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lastRenderedPageBreak/>
        <w:t>- ahol az adatok vizsgálatát követően beazonosított szegregált nevelési és oktatásszervezési gyakorlat valósul meg, mivel az alapvetően sérti az esélyegyenlőség elvét és korlátozza a halmozottan hátrányos helyzetű tanulók oktatási sikerességét;</w:t>
      </w:r>
    </w:p>
    <w:p w14:paraId="5AA737E9"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 ha beigazolódik, hogy az intézmény nyújtotta bármely oktatási szolgáltatáshoz vagy az intézményben biztosított oktatási feltételekhez nem biztosított egyenlő hozzáférés a halmozottan hátrányos helyzetű tanulók részére;</w:t>
      </w:r>
    </w:p>
    <w:p w14:paraId="5C18D716"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 ha az intézményben a sajátos nevelési igényű és a pszichés fejlődési zavarai miatt a nevelési, tanulási folyamatban tartósan és súlyosan akadályozott tanulók együttes aránya jelentősen meghaladja az országos átlagot (vagyis több 7 %-nál), abban az esetben az intézkedéseket, fejlesztési lépéseket úgy kell megtervezni, hogy rövid távon mérhető javulást eredményezzenek a helyzetelemzésben rögzített értékekhez képest.</w:t>
      </w:r>
    </w:p>
    <w:p w14:paraId="400040FB"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 tanév végén az esélyegyenlőségi intézkedések megvalósulását az intézmény értékeli, és a tapasztalatok alapján szükség esetén módosítja a fejlesztési irányokat.</w:t>
      </w:r>
    </w:p>
    <w:p w14:paraId="64C9BCCA" w14:textId="77777777" w:rsidR="00A72DF0" w:rsidRPr="009629E9" w:rsidRDefault="00A72DF0" w:rsidP="00EF290B">
      <w:pPr>
        <w:shd w:val="clear" w:color="auto" w:fill="FFFFFF"/>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intézmény esélyegyenlőségi terve megtalálható az iskola honlapján.</w:t>
      </w:r>
    </w:p>
    <w:p w14:paraId="2A5C88E5"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b/>
          <w:bCs/>
          <w:sz w:val="24"/>
          <w:szCs w:val="24"/>
        </w:rPr>
      </w:pPr>
      <w:r w:rsidRPr="009629E9">
        <w:rPr>
          <w:rFonts w:ascii="Times New Roman" w:hAnsi="Times New Roman" w:cs="Times New Roman"/>
          <w:b/>
          <w:bCs/>
          <w:color w:val="0A0A0A"/>
          <w:sz w:val="24"/>
          <w:szCs w:val="24"/>
        </w:rPr>
        <w:t>Tehetséggondozás</w:t>
      </w:r>
    </w:p>
    <w:p w14:paraId="3AFC882B"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sz w:val="24"/>
          <w:szCs w:val="24"/>
        </w:rPr>
        <w:t>Intézményünkben nagy hangsúlyt fektetünk a tehetséggondozásra, a rejtett tehetségek felkutatására (melynél a következő módszereket alkalmazzuk: megfigyelés, tesztfeladatok, tehetségprofilok készítése, stb.), a tanulói képességfejlesztésre. Fonto</w:t>
      </w:r>
      <w:r w:rsidRPr="009629E9">
        <w:rPr>
          <w:rFonts w:ascii="Times New Roman" w:hAnsi="Times New Roman" w:cs="Times New Roman"/>
          <w:color w:val="0A0A0A"/>
          <w:sz w:val="24"/>
          <w:szCs w:val="24"/>
        </w:rPr>
        <w:t xml:space="preserve">snak tartjuk, hogy tehetséges tanulóink kibontakoztassák adottságaikat, s a képességeikhez igazodó optimális eredményeket érjenek el. Változatos egyéni tanulási utakat biztosítsunk diákjaink számára, a tanórán differenciált tanulásszervezéssel, kiegészítő anyagokkal, az önálló ismeretszerzést lehetővé tevő módszerekkel (kooperatív technikák), vagy a tanórán kívül megszerzett tudás kiselőadás formájában történő bemutatásának lehetőségével biztosítjuk a tehetséges gyerekek hatékony foglalkoztatását. </w:t>
      </w:r>
    </w:p>
    <w:p w14:paraId="05009E56" w14:textId="7777777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 xml:space="preserve">A képességfejlesztést szolgálják az iskolai, vármegyei és országos versenyek és az ezekre történő felkészítés, de a tehetséggondozás körébe tartozik az iskolai ünnepi műsorokba való felkészítés, s a színpadi produkciók bemutatása is. </w:t>
      </w:r>
    </w:p>
    <w:p w14:paraId="4B9693B9" w14:textId="4155D867" w:rsidR="00A72DF0" w:rsidRPr="009629E9" w:rsidRDefault="00A72DF0" w:rsidP="00EF290B">
      <w:pPr>
        <w:shd w:val="clear" w:color="auto" w:fill="FFFFFF" w:themeFill="background1"/>
        <w:spacing w:after="180" w:line="276" w:lineRule="auto"/>
        <w:ind w:left="0" w:firstLine="567"/>
        <w:rPr>
          <w:rFonts w:ascii="Times New Roman" w:hAnsi="Times New Roman" w:cs="Times New Roman"/>
          <w:color w:val="0A0A0A"/>
          <w:sz w:val="24"/>
          <w:szCs w:val="24"/>
        </w:rPr>
      </w:pPr>
      <w:r w:rsidRPr="009629E9">
        <w:rPr>
          <w:rFonts w:ascii="Times New Roman" w:hAnsi="Times New Roman" w:cs="Times New Roman"/>
          <w:color w:val="0A0A0A"/>
          <w:sz w:val="24"/>
          <w:szCs w:val="24"/>
        </w:rPr>
        <w:t>Az őszi és tavaszi projekthetek alkalmával megmutathatják kreativitásukat, szakmai rátermettségüket, valamint előadói képességüket a tehetséges tanulók a projektzárásokon, ahol jelen vannak oktatóik és az intézmény vezetősége is.</w:t>
      </w:r>
    </w:p>
    <w:p w14:paraId="43BE0CFF" w14:textId="77777777" w:rsidR="00383A2A" w:rsidRPr="009629E9" w:rsidRDefault="00383A2A" w:rsidP="00EF290B">
      <w:pPr>
        <w:pStyle w:val="uj"/>
        <w:spacing w:before="0" w:beforeAutospacing="0" w:after="120" w:afterAutospacing="0" w:line="276" w:lineRule="auto"/>
        <w:jc w:val="both"/>
        <w:rPr>
          <w:rStyle w:val="highlighted"/>
          <w:rFonts w:ascii="Times New Roman" w:hAnsi="Times New Roman" w:cs="Times New Roman"/>
          <w:bCs/>
          <w:sz w:val="24"/>
        </w:rPr>
      </w:pPr>
    </w:p>
    <w:p w14:paraId="2CBEF71A" w14:textId="164FD50E" w:rsidR="00467A70" w:rsidRPr="009629E9" w:rsidRDefault="00383A2A" w:rsidP="00EF290B">
      <w:pPr>
        <w:pStyle w:val="uj"/>
        <w:numPr>
          <w:ilvl w:val="0"/>
          <w:numId w:val="3"/>
        </w:numPr>
        <w:spacing w:before="0" w:beforeAutospacing="0" w:after="120" w:afterAutospacing="0" w:line="276" w:lineRule="auto"/>
        <w:jc w:val="both"/>
        <w:rPr>
          <w:rStyle w:val="highlighted"/>
          <w:rFonts w:ascii="Times New Roman" w:hAnsi="Times New Roman" w:cs="Times New Roman"/>
          <w:b/>
          <w:sz w:val="24"/>
        </w:rPr>
      </w:pPr>
      <w:r w:rsidRPr="009629E9">
        <w:rPr>
          <w:rStyle w:val="highlighted"/>
          <w:rFonts w:ascii="Times New Roman" w:hAnsi="Times New Roman" w:cs="Times New Roman"/>
          <w:b/>
          <w:sz w:val="24"/>
        </w:rPr>
        <w:t>A</w:t>
      </w:r>
      <w:r w:rsidR="00467A70" w:rsidRPr="009629E9">
        <w:rPr>
          <w:rStyle w:val="highlighted"/>
          <w:rFonts w:ascii="Times New Roman" w:hAnsi="Times New Roman" w:cs="Times New Roman"/>
          <w:b/>
          <w:sz w:val="24"/>
        </w:rPr>
        <w:t xml:space="preserve"> tanuló jutalmazásával összefüggő szabályok</w:t>
      </w:r>
    </w:p>
    <w:p w14:paraId="55B3036C"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intézmény jutalomban részesítheti azt a tanulót, aki képességeihez mérten:</w:t>
      </w:r>
    </w:p>
    <w:p w14:paraId="4F972146" w14:textId="77777777" w:rsidR="00247851" w:rsidRPr="009629E9" w:rsidRDefault="00247851" w:rsidP="00EF290B">
      <w:pPr>
        <w:pBdr>
          <w:top w:val="nil"/>
          <w:left w:val="nil"/>
          <w:bottom w:val="nil"/>
          <w:right w:val="nil"/>
          <w:between w:val="nil"/>
        </w:pBdr>
        <w:spacing w:after="0" w:line="276" w:lineRule="auto"/>
        <w:rPr>
          <w:rFonts w:ascii="Times New Roman" w:hAnsi="Times New Roman" w:cs="Times New Roman"/>
          <w:sz w:val="24"/>
          <w:szCs w:val="24"/>
        </w:rPr>
      </w:pPr>
    </w:p>
    <w:p w14:paraId="73E44881" w14:textId="77777777" w:rsidR="00247851" w:rsidRPr="009629E9" w:rsidRDefault="00247851" w:rsidP="00EF290B">
      <w:pPr>
        <w:numPr>
          <w:ilvl w:val="0"/>
          <w:numId w:val="86"/>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példamutató magatartást tanúsít,</w:t>
      </w:r>
    </w:p>
    <w:p w14:paraId="17BE610C" w14:textId="77777777" w:rsidR="00247851" w:rsidRPr="009629E9" w:rsidRDefault="00247851" w:rsidP="00EF290B">
      <w:pPr>
        <w:numPr>
          <w:ilvl w:val="0"/>
          <w:numId w:val="86"/>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folyamatosan jó tanulmányi eredményt ér el,</w:t>
      </w:r>
    </w:p>
    <w:p w14:paraId="7D9DB749" w14:textId="77777777" w:rsidR="00247851" w:rsidRPr="009629E9" w:rsidRDefault="00247851" w:rsidP="00EF290B">
      <w:pPr>
        <w:numPr>
          <w:ilvl w:val="0"/>
          <w:numId w:val="86"/>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az osztály az iskola érdekében közösségi munkát végez,</w:t>
      </w:r>
    </w:p>
    <w:p w14:paraId="268D78FC" w14:textId="77777777" w:rsidR="00247851" w:rsidRPr="009629E9" w:rsidRDefault="00247851" w:rsidP="00EF290B">
      <w:pPr>
        <w:numPr>
          <w:ilvl w:val="0"/>
          <w:numId w:val="86"/>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lastRenderedPageBreak/>
        <w:t>az iskolai az iskolán kívüli tanulmányi, sport, kulturális stb. versenyeken, vetélkedőkön, előadásokon, bemutatókon, pályázatokon vesz részt,</w:t>
      </w:r>
    </w:p>
    <w:p w14:paraId="1C6732FE" w14:textId="77777777" w:rsidR="00247851" w:rsidRPr="009629E9" w:rsidRDefault="00247851" w:rsidP="00EF290B">
      <w:pPr>
        <w:numPr>
          <w:ilvl w:val="0"/>
          <w:numId w:val="86"/>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color w:val="000000" w:themeColor="text1"/>
          <w:sz w:val="24"/>
          <w:szCs w:val="24"/>
        </w:rPr>
        <w:t xml:space="preserve">bármely más módon, </w:t>
      </w:r>
      <w:r w:rsidRPr="009629E9">
        <w:rPr>
          <w:rFonts w:ascii="Times New Roman" w:hAnsi="Times New Roman" w:cs="Times New Roman"/>
          <w:sz w:val="24"/>
          <w:szCs w:val="24"/>
        </w:rPr>
        <w:t>és minden tevékenységért, ami az iskola hírnevét öregbíti.</w:t>
      </w:r>
    </w:p>
    <w:p w14:paraId="3E1BECC7"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p>
    <w:p w14:paraId="5057521A"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iskolában – a tanév közben – elismerésként a következő dicséretek adhatók:</w:t>
      </w:r>
    </w:p>
    <w:p w14:paraId="40F5980C" w14:textId="77777777" w:rsidR="00247851" w:rsidRPr="009629E9" w:rsidRDefault="00247851" w:rsidP="00EF290B">
      <w:pPr>
        <w:pBdr>
          <w:top w:val="nil"/>
          <w:left w:val="nil"/>
          <w:bottom w:val="nil"/>
          <w:right w:val="nil"/>
          <w:between w:val="nil"/>
        </w:pBdr>
        <w:spacing w:after="0" w:line="276" w:lineRule="auto"/>
        <w:rPr>
          <w:rFonts w:ascii="Times New Roman" w:hAnsi="Times New Roman" w:cs="Times New Roman"/>
          <w:sz w:val="24"/>
          <w:szCs w:val="24"/>
        </w:rPr>
      </w:pPr>
    </w:p>
    <w:p w14:paraId="28D6CDB7" w14:textId="77777777" w:rsidR="00247851" w:rsidRPr="009629E9" w:rsidRDefault="00247851" w:rsidP="00EF290B">
      <w:pPr>
        <w:numPr>
          <w:ilvl w:val="0"/>
          <w:numId w:val="87"/>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oktatói dicséret,</w:t>
      </w:r>
    </w:p>
    <w:p w14:paraId="539EB8A6" w14:textId="77777777" w:rsidR="00247851" w:rsidRPr="009629E9" w:rsidRDefault="00247851" w:rsidP="00EF290B">
      <w:pPr>
        <w:numPr>
          <w:ilvl w:val="0"/>
          <w:numId w:val="87"/>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color w:val="000000" w:themeColor="text1"/>
          <w:sz w:val="24"/>
          <w:szCs w:val="24"/>
        </w:rPr>
        <w:t>osztályfőnöki dicséret,</w:t>
      </w:r>
    </w:p>
    <w:p w14:paraId="0B1EA9F9" w14:textId="77777777" w:rsidR="00247851" w:rsidRPr="009629E9" w:rsidRDefault="00247851" w:rsidP="00EF290B">
      <w:pPr>
        <w:numPr>
          <w:ilvl w:val="0"/>
          <w:numId w:val="87"/>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igazgatói dicséret,</w:t>
      </w:r>
    </w:p>
    <w:p w14:paraId="326B7DFD" w14:textId="77777777" w:rsidR="00247851" w:rsidRPr="009629E9" w:rsidRDefault="00247851" w:rsidP="00EF290B">
      <w:pPr>
        <w:numPr>
          <w:ilvl w:val="0"/>
          <w:numId w:val="87"/>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oktatói testületi dicséret.</w:t>
      </w:r>
    </w:p>
    <w:p w14:paraId="60CD2627" w14:textId="77777777" w:rsidR="00247851" w:rsidRPr="009629E9" w:rsidRDefault="00247851" w:rsidP="00EF290B">
      <w:pPr>
        <w:pBdr>
          <w:top w:val="nil"/>
          <w:left w:val="nil"/>
          <w:bottom w:val="nil"/>
          <w:right w:val="nil"/>
          <w:between w:val="nil"/>
        </w:pBdr>
        <w:spacing w:after="0" w:line="276" w:lineRule="auto"/>
        <w:ind w:left="720" w:firstLine="0"/>
        <w:rPr>
          <w:rFonts w:ascii="Times New Roman" w:hAnsi="Times New Roman" w:cs="Times New Roman"/>
          <w:sz w:val="24"/>
          <w:szCs w:val="24"/>
        </w:rPr>
      </w:pPr>
    </w:p>
    <w:p w14:paraId="393D9ECE"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egész évben példamutató magatartást tanúsító és kiemelkedő tanulmányi és közösségi munkát végzett tanulók a tanév végén:</w:t>
      </w:r>
    </w:p>
    <w:p w14:paraId="0C020940" w14:textId="77777777" w:rsidR="00247851" w:rsidRPr="009629E9" w:rsidRDefault="00247851" w:rsidP="00EF290B">
      <w:pPr>
        <w:pBdr>
          <w:top w:val="nil"/>
          <w:left w:val="nil"/>
          <w:bottom w:val="nil"/>
          <w:right w:val="nil"/>
          <w:between w:val="nil"/>
        </w:pBdr>
        <w:spacing w:after="0" w:line="276" w:lineRule="auto"/>
        <w:rPr>
          <w:rFonts w:ascii="Times New Roman" w:hAnsi="Times New Roman" w:cs="Times New Roman"/>
          <w:sz w:val="24"/>
          <w:szCs w:val="24"/>
        </w:rPr>
      </w:pPr>
    </w:p>
    <w:p w14:paraId="45298982" w14:textId="77777777" w:rsidR="00247851" w:rsidRPr="009629E9" w:rsidRDefault="00247851" w:rsidP="00EF290B">
      <w:pPr>
        <w:numPr>
          <w:ilvl w:val="0"/>
          <w:numId w:val="88"/>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sz w:val="24"/>
          <w:szCs w:val="24"/>
        </w:rPr>
        <w:t>szaktárgyi teljesítményért,</w:t>
      </w:r>
    </w:p>
    <w:p w14:paraId="658D0EF9" w14:textId="77777777" w:rsidR="00247851" w:rsidRPr="009629E9" w:rsidRDefault="00247851" w:rsidP="00EF290B">
      <w:pPr>
        <w:numPr>
          <w:ilvl w:val="0"/>
          <w:numId w:val="88"/>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color w:val="000000" w:themeColor="text1"/>
          <w:sz w:val="24"/>
          <w:szCs w:val="24"/>
        </w:rPr>
        <w:t>példamutató magatartásért,</w:t>
      </w:r>
    </w:p>
    <w:p w14:paraId="6F8462FC" w14:textId="389F50EE" w:rsidR="00247851" w:rsidRPr="009629E9" w:rsidRDefault="00247851" w:rsidP="00EF290B">
      <w:pPr>
        <w:numPr>
          <w:ilvl w:val="0"/>
          <w:numId w:val="88"/>
        </w:numPr>
        <w:pBdr>
          <w:top w:val="nil"/>
          <w:left w:val="nil"/>
          <w:bottom w:val="nil"/>
          <w:right w:val="nil"/>
          <w:between w:val="nil"/>
        </w:pBdr>
        <w:spacing w:after="0" w:line="276" w:lineRule="auto"/>
        <w:rPr>
          <w:rFonts w:ascii="Times New Roman" w:hAnsi="Times New Roman" w:cs="Times New Roman"/>
          <w:sz w:val="24"/>
          <w:szCs w:val="24"/>
        </w:rPr>
      </w:pPr>
      <w:r w:rsidRPr="009629E9">
        <w:rPr>
          <w:rFonts w:ascii="Times New Roman" w:hAnsi="Times New Roman" w:cs="Times New Roman"/>
          <w:color w:val="000000" w:themeColor="text1"/>
          <w:sz w:val="24"/>
          <w:szCs w:val="24"/>
        </w:rPr>
        <w:t>kiemelkedő közösségi munkáért</w:t>
      </w:r>
      <w:r w:rsidRPr="009629E9">
        <w:rPr>
          <w:rFonts w:ascii="Times New Roman" w:hAnsi="Times New Roman" w:cs="Times New Roman"/>
          <w:sz w:val="24"/>
          <w:szCs w:val="24"/>
        </w:rPr>
        <w:t xml:space="preserve"> dicséretben részesíthetők. </w:t>
      </w:r>
    </w:p>
    <w:p w14:paraId="44D65967"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r w:rsidRPr="009629E9">
        <w:rPr>
          <w:rFonts w:ascii="Times New Roman" w:hAnsi="Times New Roman" w:cs="Times New Roman"/>
          <w:color w:val="000000" w:themeColor="text1"/>
          <w:sz w:val="24"/>
          <w:szCs w:val="24"/>
        </w:rPr>
        <w:t>A dicséretet a tanuló bizonyítványába és a KRÉTA rendszerbe be kell jegyezni.</w:t>
      </w:r>
    </w:p>
    <w:p w14:paraId="6E30A7FF" w14:textId="77777777" w:rsidR="00247851" w:rsidRPr="009629E9" w:rsidRDefault="00247851" w:rsidP="00EF290B">
      <w:pPr>
        <w:pBdr>
          <w:top w:val="nil"/>
          <w:left w:val="nil"/>
          <w:bottom w:val="nil"/>
          <w:right w:val="nil"/>
          <w:between w:val="nil"/>
        </w:pBdr>
        <w:spacing w:after="0" w:line="276" w:lineRule="auto"/>
        <w:ind w:firstLine="284"/>
        <w:rPr>
          <w:rFonts w:ascii="Times New Roman" w:hAnsi="Times New Roman" w:cs="Times New Roman"/>
          <w:sz w:val="24"/>
          <w:szCs w:val="24"/>
        </w:rPr>
      </w:pPr>
    </w:p>
    <w:p w14:paraId="2DEA9D40" w14:textId="77777777" w:rsidR="00247851" w:rsidRPr="009629E9" w:rsidRDefault="00247851" w:rsidP="00EF290B">
      <w:pPr>
        <w:pBdr>
          <w:top w:val="nil"/>
          <w:left w:val="nil"/>
          <w:bottom w:val="nil"/>
          <w:right w:val="nil"/>
          <w:between w:val="nil"/>
        </w:pBdr>
        <w:spacing w:after="0" w:line="276" w:lineRule="auto"/>
        <w:ind w:left="0" w:firstLine="0"/>
        <w:rPr>
          <w:rFonts w:ascii="Times New Roman" w:hAnsi="Times New Roman" w:cs="Times New Roman"/>
          <w:sz w:val="24"/>
          <w:szCs w:val="24"/>
        </w:rPr>
      </w:pPr>
    </w:p>
    <w:p w14:paraId="3FFBB0C5" w14:textId="0108ADE8" w:rsidR="00247851" w:rsidRPr="009629E9" w:rsidRDefault="00247851" w:rsidP="00EF290B">
      <w:pPr>
        <w:pStyle w:val="Listaszerbekezds"/>
        <w:numPr>
          <w:ilvl w:val="0"/>
          <w:numId w:val="89"/>
        </w:numPr>
        <w:pBdr>
          <w:top w:val="nil"/>
          <w:left w:val="nil"/>
          <w:bottom w:val="nil"/>
          <w:right w:val="nil"/>
          <w:between w:val="nil"/>
        </w:pBdr>
        <w:spacing w:after="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a végzős tanuló, aki a teljes tanulmányi idő alatt szakmájában a legkiemelkedőbben teljesít </w:t>
      </w:r>
      <w:r w:rsidRPr="009629E9">
        <w:rPr>
          <w:rFonts w:ascii="Times New Roman" w:hAnsi="Times New Roman" w:cs="Times New Roman"/>
          <w:b/>
          <w:sz w:val="24"/>
          <w:szCs w:val="24"/>
        </w:rPr>
        <w:t xml:space="preserve">Vásárhelyi Pál Emlékérmet és oklevelet </w:t>
      </w:r>
      <w:r w:rsidRPr="009629E9">
        <w:rPr>
          <w:rFonts w:ascii="Times New Roman" w:hAnsi="Times New Roman" w:cs="Times New Roman"/>
          <w:sz w:val="24"/>
          <w:szCs w:val="24"/>
        </w:rPr>
        <w:t xml:space="preserve">vehet át a ballagási ünnepélyen az iskola közössége előtt. </w:t>
      </w:r>
      <w:r w:rsidRPr="009629E9">
        <w:rPr>
          <w:rFonts w:ascii="Times New Roman" w:hAnsi="Times New Roman" w:cs="Times New Roman"/>
          <w:color w:val="000000" w:themeColor="text1"/>
          <w:sz w:val="24"/>
          <w:szCs w:val="24"/>
        </w:rPr>
        <w:t>Valamennyi díj odaítélésének részletes szabályozását a házirend és a Vásárhelyi Pál Emlékérem szabályzata tartalmazza.</w:t>
      </w:r>
    </w:p>
    <w:p w14:paraId="35B956D3" w14:textId="77777777" w:rsidR="00247851" w:rsidRPr="009629E9" w:rsidRDefault="00247851" w:rsidP="00EF290B">
      <w:pPr>
        <w:pBdr>
          <w:top w:val="nil"/>
          <w:left w:val="nil"/>
          <w:bottom w:val="nil"/>
          <w:right w:val="nil"/>
          <w:between w:val="nil"/>
        </w:pBdr>
        <w:spacing w:after="0" w:line="276" w:lineRule="auto"/>
        <w:ind w:firstLine="284"/>
        <w:rPr>
          <w:rFonts w:ascii="Times New Roman" w:hAnsi="Times New Roman" w:cs="Times New Roman"/>
          <w:sz w:val="24"/>
          <w:szCs w:val="24"/>
        </w:rPr>
      </w:pPr>
    </w:p>
    <w:p w14:paraId="6C820644" w14:textId="2244ADA7" w:rsidR="00383A2A" w:rsidRPr="009629E9" w:rsidRDefault="00247851" w:rsidP="00EF290B">
      <w:pPr>
        <w:pStyle w:val="uj"/>
        <w:spacing w:before="0" w:beforeAutospacing="0" w:after="120" w:afterAutospacing="0" w:line="276" w:lineRule="auto"/>
        <w:jc w:val="both"/>
        <w:rPr>
          <w:rFonts w:ascii="Times New Roman" w:hAnsi="Times New Roman" w:cs="Times New Roman"/>
          <w:bCs/>
          <w:sz w:val="24"/>
        </w:rPr>
      </w:pPr>
      <w:r w:rsidRPr="009629E9">
        <w:rPr>
          <w:rFonts w:ascii="Times New Roman" w:hAnsi="Times New Roman" w:cs="Times New Roman"/>
          <w:color w:val="000000" w:themeColor="text1"/>
          <w:sz w:val="24"/>
        </w:rPr>
        <w:t xml:space="preserve">Az iskolai, megyei, regionális, országos szintű versenyek első három helyezettje oklevelet és tárgyjutalmat kaphat, átadására évközben az iskolai ünnepségek kezdetén kerül sor. </w:t>
      </w:r>
    </w:p>
    <w:p w14:paraId="351A6C59" w14:textId="41196850" w:rsidR="00467A70" w:rsidRPr="009629E9" w:rsidRDefault="00383A2A" w:rsidP="00EF290B">
      <w:pPr>
        <w:pStyle w:val="uj"/>
        <w:numPr>
          <w:ilvl w:val="0"/>
          <w:numId w:val="3"/>
        </w:numPr>
        <w:spacing w:before="0" w:beforeAutospacing="0" w:after="120" w:afterAutospacing="0" w:line="276" w:lineRule="auto"/>
        <w:jc w:val="both"/>
        <w:rPr>
          <w:rFonts w:ascii="Times New Roman" w:hAnsi="Times New Roman" w:cs="Times New Roman"/>
          <w:b/>
          <w:sz w:val="24"/>
        </w:rPr>
      </w:pPr>
      <w:r w:rsidRPr="009629E9">
        <w:rPr>
          <w:rStyle w:val="highlighted"/>
          <w:rFonts w:ascii="Times New Roman" w:hAnsi="Times New Roman" w:cs="Times New Roman"/>
          <w:b/>
          <w:sz w:val="24"/>
        </w:rPr>
        <w:t>A</w:t>
      </w:r>
      <w:r w:rsidR="00467A70" w:rsidRPr="009629E9">
        <w:rPr>
          <w:rStyle w:val="highlighted"/>
          <w:rFonts w:ascii="Times New Roman" w:hAnsi="Times New Roman" w:cs="Times New Roman"/>
          <w:b/>
          <w:sz w:val="24"/>
        </w:rPr>
        <w:t>z oktatói testület által szükségesnek tartott további elvek</w:t>
      </w:r>
      <w:r w:rsidR="00A858A0" w:rsidRPr="009629E9">
        <w:rPr>
          <w:rStyle w:val="highlighted"/>
          <w:rFonts w:ascii="Times New Roman" w:hAnsi="Times New Roman" w:cs="Times New Roman"/>
          <w:b/>
          <w:sz w:val="24"/>
        </w:rPr>
        <w:t xml:space="preserve"> </w:t>
      </w:r>
    </w:p>
    <w:p w14:paraId="1F6A6A0C" w14:textId="77777777" w:rsidR="00247851" w:rsidRPr="009629E9" w:rsidRDefault="0024785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A negyedik ipari forradalomban új munkakörök és foglalkozások jönnek létre, ami természetesen megköveteli intézményünk folyamatosan megújulását. Azt szeretnénk elérni, hogy minden tanítványunk úgy kerüljön ki az iskolánkból, hogy az alapkompetenciákon túl rendelkezzen olyan készségekkel, kompetenciákkal, amelyek megalapozzák a gazdaság által igényelt képzettség elsajátítását és az egész életen át tartó tanulást. </w:t>
      </w:r>
    </w:p>
    <w:p w14:paraId="50731684" w14:textId="77777777" w:rsidR="00247851" w:rsidRPr="009629E9" w:rsidRDefault="0024785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A 21. században nő a kompetenciák fontossága, azon belül is felértékelődnek az emberi együttműködéssel kapcsolatos készségek, ezért új módszertani megoldásokra van szükség, pl. a projektmunka alapú oktatásra kell áttérni. A projektmódszer komplex nevelési-oktatási módszer, amely elsősorban a tanulók önálló közös tevékenységére, együttműködésére épül, s amelyben az oktató szerepe a munka segítése, szükség szerinti támogatása. A projekt során a tanulók valamilyen komplex, több oldalról megközelíthető témát/problémát oldanak meg, s eredményként tárgyi vagy szellemi produktumot állítanak elő közösen. A projektek több műveltségi területhez is kapcsolódhatnak egyszerre. A projektoktatás során a témaegységek feldolgozása, a feladat megoldása a tanulók érdeklődésére, a tanulók és az oktatók közös tevékenységére, együttműködésére épül a probléma megoldása és az összefüggések feltárása </w:t>
      </w:r>
      <w:r w:rsidRPr="009629E9">
        <w:rPr>
          <w:rFonts w:ascii="Times New Roman" w:hAnsi="Times New Roman" w:cs="Times New Roman"/>
          <w:sz w:val="24"/>
          <w:szCs w:val="24"/>
        </w:rPr>
        <w:lastRenderedPageBreak/>
        <w:t>útján. A projektmódszer átlép a hagyományos oktatáson, az iskola hagyományos időkeretein, falain, élet közeli problémákból indít, és minden résztvevő mindenféle tapasztalataira épít. A projektmódszer segítségével tanítványaink olyan soft skilleket fejlesztenek, amelyek a munkavégzéshez és a mindennapi élethez nélkülözhetetlenek (pl. empátia, szolidaritás, együttműködés, felelősségvállalás, önértékelés, stb.), s amelyek mind hozzájárulnak a munkaerőpiacon sikerességükhöz és érvényesülésükhöz.</w:t>
      </w:r>
    </w:p>
    <w:p w14:paraId="6A339CB8" w14:textId="77777777" w:rsidR="00247851" w:rsidRPr="009629E9" w:rsidRDefault="0024785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A negyedik ipari forradalom korszakában minden eddiginél gyorsabban változik a technológia. Az új technológiák gyakran a tananyagokban még meg sem jelentek. A hagyományos tankönyvek szakmai tartalma sokszor elavult. Így fontosnak tartjuk a digitális tananyagok szerepének növelését. </w:t>
      </w:r>
    </w:p>
    <w:p w14:paraId="591025B8" w14:textId="77777777" w:rsidR="00247851" w:rsidRPr="009629E9" w:rsidRDefault="0024785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A „Z” generációhoz tartozó fiatalok érdeklődésének és aktivitásának felkeltése is új módszertant és eszközöket igényel. Célunk digitális oktatási stratégia kialakítása, a virtuális környezetbe való oktatás előmozdítása, az IKT-alapú szimulátorok, a virtuális és kiterjesztett valóság alkalmazása. Az elmúlt években bebizonyosodott, hogy az IKT környezet, a digitális tananyagok használata aktivitást ösztönző hatású. Ezért célunk, hogy pl. Office 365 alkalmazások vagy egyéb alkalmazások az oktatásszervezést minél inkább jellemezzék (pl. Microsoft Teams), fokozatosan a választott platform váljon az oktatásszervezésünk elsődleges helyszínévé.</w:t>
      </w:r>
    </w:p>
    <w:p w14:paraId="69F4DC08" w14:textId="5B83ECBE" w:rsidR="004A418A" w:rsidRPr="009629E9" w:rsidRDefault="00247851" w:rsidP="00EF290B">
      <w:pPr>
        <w:spacing w:after="12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Megkerülhetetlen, hogy az oktatói testület és a partnerek együtt gondolkodva készítsenek olyan iránymutatásokat, amely a mesterséges intelligencia tudatos és etikus alkalmazását segíti a felhasználói körben, amelynél az EU átfogó etikai iránymutatását (- a tanárnak mindig irányítónak kell maradni, - átláthatóság a működésnél, - megkülönböztetésmentesség és méltányosság, - használata nem árthat a gyerek mentális egészségének, - adatvédelem, - műszaki stabilitás és biztonság, - elszámoltathatóság) és a hatályos magyar szabályozást követjük.</w:t>
      </w:r>
    </w:p>
    <w:p w14:paraId="5556D0A9" w14:textId="6F1E1A40" w:rsidR="00E91C9A" w:rsidRPr="009629E9" w:rsidRDefault="00785F26" w:rsidP="00EF290B">
      <w:pPr>
        <w:spacing w:after="160"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br w:type="page"/>
      </w:r>
    </w:p>
    <w:p w14:paraId="5F1226EE" w14:textId="77777777" w:rsidR="00A55BA2" w:rsidRPr="009629E9" w:rsidRDefault="00A55BA2" w:rsidP="002A559D">
      <w:pPr>
        <w:pStyle w:val="Cmsor10"/>
        <w:rPr>
          <w:sz w:val="24"/>
          <w:szCs w:val="24"/>
        </w:rPr>
      </w:pPr>
    </w:p>
    <w:p w14:paraId="160B3539" w14:textId="77777777" w:rsidR="00A55BA2" w:rsidRPr="009629E9" w:rsidRDefault="00A55BA2" w:rsidP="002A559D">
      <w:pPr>
        <w:pStyle w:val="Cmsor10"/>
        <w:rPr>
          <w:sz w:val="24"/>
          <w:szCs w:val="24"/>
        </w:rPr>
      </w:pPr>
    </w:p>
    <w:p w14:paraId="3AE9C8DB" w14:textId="77777777" w:rsidR="00A55BA2" w:rsidRPr="009629E9" w:rsidRDefault="00A55BA2" w:rsidP="002A559D">
      <w:pPr>
        <w:pStyle w:val="Cmsor10"/>
        <w:rPr>
          <w:sz w:val="24"/>
          <w:szCs w:val="24"/>
        </w:rPr>
      </w:pPr>
    </w:p>
    <w:p w14:paraId="5425E368" w14:textId="77777777" w:rsidR="00A55BA2" w:rsidRPr="009629E9" w:rsidRDefault="00A55BA2" w:rsidP="002A559D">
      <w:pPr>
        <w:pStyle w:val="Cmsor10"/>
        <w:rPr>
          <w:sz w:val="24"/>
          <w:szCs w:val="24"/>
        </w:rPr>
      </w:pPr>
    </w:p>
    <w:p w14:paraId="167F79F6" w14:textId="77777777" w:rsidR="00A55BA2" w:rsidRDefault="00A55BA2" w:rsidP="002A559D">
      <w:pPr>
        <w:pStyle w:val="Cmsor10"/>
        <w:rPr>
          <w:sz w:val="24"/>
          <w:szCs w:val="24"/>
        </w:rPr>
      </w:pPr>
    </w:p>
    <w:p w14:paraId="096C14E3" w14:textId="77777777" w:rsidR="008D5742" w:rsidRDefault="008D5742" w:rsidP="008D5742"/>
    <w:p w14:paraId="08E747B9" w14:textId="77777777" w:rsidR="008D5742" w:rsidRPr="008D5742" w:rsidRDefault="008D5742" w:rsidP="008D5742"/>
    <w:p w14:paraId="6C98E1ED" w14:textId="4C91F561" w:rsidR="00A55BA2" w:rsidRPr="008D5742" w:rsidRDefault="00C445E1" w:rsidP="00445152">
      <w:pPr>
        <w:pStyle w:val="Cmsor10"/>
        <w:sectPr w:rsidR="00A55BA2" w:rsidRPr="008D5742" w:rsidSect="00C94C13">
          <w:pgSz w:w="11906" w:h="16838"/>
          <w:pgMar w:top="1417" w:right="1417" w:bottom="1417" w:left="1417" w:header="708" w:footer="708" w:gutter="0"/>
          <w:cols w:space="708"/>
          <w:docGrid w:linePitch="360"/>
        </w:sectPr>
      </w:pPr>
      <w:bookmarkStart w:id="166" w:name="_Toc235096752"/>
      <w:bookmarkStart w:id="167" w:name="_Toc236135671"/>
      <w:r w:rsidRPr="00445152">
        <w:t>Képzési</w:t>
      </w:r>
      <w:r w:rsidRPr="008D5742">
        <w:t xml:space="preserve"> program</w:t>
      </w:r>
      <w:bookmarkEnd w:id="166"/>
      <w:bookmarkEnd w:id="167"/>
      <w:r w:rsidRPr="008D5742">
        <w:t xml:space="preserve"> </w:t>
      </w:r>
    </w:p>
    <w:p w14:paraId="71AA09AD" w14:textId="569352B6" w:rsidR="004A418A" w:rsidRPr="009629E9" w:rsidRDefault="004A418A" w:rsidP="002A559D">
      <w:pPr>
        <w:pStyle w:val="Cmsor10"/>
        <w:rPr>
          <w:sz w:val="24"/>
          <w:szCs w:val="24"/>
        </w:rPr>
      </w:pPr>
    </w:p>
    <w:p w14:paraId="31A74D24" w14:textId="77777777" w:rsidR="00CC24AC" w:rsidRPr="009629E9" w:rsidRDefault="00CC24AC" w:rsidP="00EF290B">
      <w:pPr>
        <w:spacing w:after="120" w:line="276" w:lineRule="auto"/>
        <w:ind w:left="0" w:firstLine="0"/>
        <w:rPr>
          <w:rFonts w:ascii="Times New Roman" w:hAnsi="Times New Roman" w:cs="Times New Roman"/>
          <w:sz w:val="24"/>
          <w:szCs w:val="24"/>
        </w:rPr>
      </w:pPr>
    </w:p>
    <w:p w14:paraId="5F49356F" w14:textId="53738DA5" w:rsidR="00CC24AC" w:rsidRPr="008D5742" w:rsidRDefault="00CC24AC" w:rsidP="008D5742">
      <w:pPr>
        <w:pStyle w:val="Cmsor2"/>
      </w:pPr>
      <w:bookmarkStart w:id="168" w:name="_Toc235096753"/>
      <w:bookmarkStart w:id="169" w:name="_Toc236135672"/>
      <w:r w:rsidRPr="008D5742">
        <w:t>Szakmánként a megtanítandó és elsajátítandó tananyagelemek</w:t>
      </w:r>
      <w:bookmarkEnd w:id="168"/>
      <w:bookmarkEnd w:id="169"/>
    </w:p>
    <w:p w14:paraId="70853510" w14:textId="77777777" w:rsidR="002A0A16" w:rsidRPr="009629E9" w:rsidRDefault="002A0A16" w:rsidP="00EF290B">
      <w:pPr>
        <w:pStyle w:val="Listaszerbekezds"/>
        <w:spacing w:after="120" w:line="276" w:lineRule="auto"/>
        <w:ind w:firstLine="0"/>
        <w:rPr>
          <w:rFonts w:ascii="Times New Roman" w:hAnsi="Times New Roman" w:cs="Times New Roman"/>
          <w:b/>
          <w:sz w:val="24"/>
          <w:szCs w:val="24"/>
        </w:rPr>
      </w:pPr>
    </w:p>
    <w:p w14:paraId="6B5C3DE3" w14:textId="77777777" w:rsidR="002A0A16" w:rsidRPr="008D5742" w:rsidRDefault="002A0A16" w:rsidP="008D5742">
      <w:pPr>
        <w:pStyle w:val="Cmsor2"/>
      </w:pPr>
      <w:bookmarkStart w:id="170" w:name="_Toc235096754"/>
      <w:bookmarkStart w:id="171" w:name="_Toc236135673"/>
      <w:r w:rsidRPr="008D5742">
        <w:t xml:space="preserve">Az oktatók által alkalmazandó közös </w:t>
      </w:r>
      <w:commentRangeStart w:id="172"/>
      <w:commentRangeStart w:id="173"/>
      <w:r w:rsidRPr="008D5742">
        <w:t>szabályokat a pedagógiai tervezés területén</w:t>
      </w:r>
      <w:commentRangeEnd w:id="172"/>
      <w:r w:rsidRPr="008D5742">
        <w:rPr>
          <w:rStyle w:val="Jegyzethivatkozs"/>
          <w:sz w:val="28"/>
          <w:szCs w:val="22"/>
        </w:rPr>
        <w:commentReference w:id="172"/>
      </w:r>
      <w:commentRangeEnd w:id="173"/>
      <w:r w:rsidRPr="008D5742">
        <w:rPr>
          <w:rStyle w:val="Jegyzethivatkozs"/>
          <w:sz w:val="28"/>
          <w:szCs w:val="22"/>
        </w:rPr>
        <w:commentReference w:id="173"/>
      </w:r>
      <w:bookmarkEnd w:id="170"/>
      <w:bookmarkEnd w:id="171"/>
    </w:p>
    <w:p w14:paraId="6A8D0472" w14:textId="77777777" w:rsidR="000958E4" w:rsidRPr="008D7514" w:rsidRDefault="000958E4" w:rsidP="00F85BB8">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Az intézmény oktatói a pedagógiai tervezést a Szakmai Program, a képzési és kimeneti követelmények (KKK), a programtantervek (PPT), a Minőségirányítási Rendszer (MIR), valamint az intézmény stratégiai céljai alapján végzik. A tervezés során kiemelt szempont a tanulási eredmény alapú szemlélet érvényesítése, amely biztosítja, hogy a tanulók megszerezzék a szakmai végzettséghez szükséges kompetenciákat, valamint megfeleljenek a munkaerőpiac elvárásainak.</w:t>
      </w:r>
    </w:p>
    <w:p w14:paraId="3EF073BD"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 tanmenetek és projekttervek készítése során az oktatók figyelembe veszik a tanulócsoportok előzetes tudását, tanulási sajátosságait, valamint a differenciált fejlesztés lehetőségeit. A tervezés kiterjed a tanulási eredmények, a fejlesztendő kompetenciák, az alkalmazandó módszerek, munkaformák, digitális eszközök és értékelési eljárások meghatározására.</w:t>
      </w:r>
    </w:p>
    <w:p w14:paraId="2994E9D6"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 képzés megvalósításában meghatározó szerepet kap a projektalapú oktatás, amely elősegíti a szakmai ismeretek komplex alkalmazását, az együttműködési készségek fejlesztését és a valós munkafolyamatok megismerését. A projektek tervezése során az oktatók törekednek arra, hogy azok valós szakmai problémákra, munkafolyamatokra vagy partneri igényekre épüljenek, lehetőséget biztosítva a tantárgyközi kapcsolatok és a gyakorlati alkalmazhatóság erősítésére.</w:t>
      </w:r>
    </w:p>
    <w:p w14:paraId="50DB77DB"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Az építőipari ágazatban a pedagógiai tervezés során kiemelt figyelmet kell fordítani a korszerű építőipari technológiák, a digitalizáció, a BIM szemlélet, az Ipar 4.0 megoldások, a munkabiztonság, a minőségbiztosítás és a fenntartható építési technológiák megismertetésére. A tanulási folyamatok tervezése során előnyben kell részesíteni a gyakorlati feladatokat, a modellezést, a mérési feladatokat, a digitális tervezőeszközök alkalmazását és a projektmunkát.</w:t>
      </w:r>
    </w:p>
    <w:p w14:paraId="0E91E07B"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 környezetvédelem és vízügy ágazatban a tervezés alapját a fenntarthatóság, a környezettudatos szemlélet, a természeti erőforrások védelme, a klímaadaptáció, a vízgazdálkodási és környezetvédelmi feladatok gyakorlati megismerése képezi. Az oktatók a tanulási folyamatok tervezése során kiemelten alkalmaznak terepi megfigyeléseket, méréseket, laboratóriumi vizsgálatokat, digitális adatgyűjtési és elemzési módszereket, valamint projektfeladatokat.</w:t>
      </w:r>
    </w:p>
    <w:p w14:paraId="0D5D92F2"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t>A pedagógiai tervezés során az oktatók együttműködnek a duális képzőhelyek szakembereivel annak érdekében, hogy az iskolai oktatás és a vállalati gyakorlati képzés egymásra épüljön, és a tanulók naprakész szakmai ismereteket szerezzenek. A duális partnerek visszajelzéseit, valamint a szakmai vizsgák, az ágazati alapvizsgák és az intézményi indikátorok eredményeit az oktatók felhasználják a pedagógiai tervezés folyamatos fejlesztése érdekében.</w:t>
      </w:r>
    </w:p>
    <w:p w14:paraId="59DB1399" w14:textId="77777777" w:rsidR="000958E4" w:rsidRPr="008D7514" w:rsidRDefault="000958E4" w:rsidP="00EF290B">
      <w:pPr>
        <w:pStyle w:val="isselectedend"/>
        <w:spacing w:line="276" w:lineRule="auto"/>
        <w:jc w:val="both"/>
        <w:rPr>
          <w:rFonts w:ascii="Times New Roman" w:hAnsi="Times New Roman" w:cs="Times New Roman"/>
          <w:sz w:val="24"/>
        </w:rPr>
      </w:pPr>
      <w:r w:rsidRPr="008D7514">
        <w:rPr>
          <w:rFonts w:ascii="Times New Roman" w:hAnsi="Times New Roman" w:cs="Times New Roman"/>
          <w:sz w:val="24"/>
        </w:rPr>
        <w:lastRenderedPageBreak/>
        <w:t>Az oktatók a tanulási folyamatok tervezése során változatos tanulásszervezési eljárásokat alkalmaznak, különös tekintettel a projektmódszerre, a kooperatív technikákra, a problémamegoldó tanulásra, az élménypedagógiai elemekre és a digitális tanulási környezetek használatára. A tanulók aktív részvétele, önállósága, kreativitása és felelősségvállalása minden képzési területen kiemelt fejlesztési cél.</w:t>
      </w:r>
    </w:p>
    <w:p w14:paraId="448BAB93" w14:textId="77777777" w:rsidR="000958E4" w:rsidRPr="009629E9" w:rsidRDefault="000958E4" w:rsidP="00EF290B">
      <w:pPr>
        <w:pStyle w:val="NormlWeb"/>
        <w:spacing w:line="276" w:lineRule="auto"/>
        <w:jc w:val="both"/>
        <w:rPr>
          <w:rFonts w:ascii="Times New Roman" w:hAnsi="Times New Roman" w:cs="Times New Roman"/>
          <w:sz w:val="24"/>
        </w:rPr>
      </w:pPr>
      <w:r w:rsidRPr="008D7514">
        <w:rPr>
          <w:rFonts w:ascii="Times New Roman" w:hAnsi="Times New Roman" w:cs="Times New Roman"/>
          <w:sz w:val="24"/>
        </w:rPr>
        <w:t>A pedagógiai tervezés eredményességét az oktatók rendszeresen felülvizsgálják a tanulói teljesítmények, a partneri visszajelzések, a duális képzőhelyek tapasztalatai, valamint a MIR-ben meghatározott indikátorok elemzése alapján, és szükség esetén módosítják a tervezett pedagógiai folyamatokat a folyamatos fejlesztés (PDCA) elveinek megfelelően.</w:t>
      </w:r>
    </w:p>
    <w:p w14:paraId="5D28434B" w14:textId="77777777" w:rsidR="002A0A16" w:rsidRPr="009629E9" w:rsidRDefault="002A0A16" w:rsidP="00EF290B">
      <w:pPr>
        <w:pStyle w:val="uj"/>
        <w:spacing w:before="0" w:beforeAutospacing="0" w:after="120" w:afterAutospacing="0" w:line="276" w:lineRule="auto"/>
        <w:ind w:left="360"/>
        <w:jc w:val="both"/>
        <w:rPr>
          <w:rFonts w:ascii="Times New Roman" w:hAnsi="Times New Roman" w:cs="Times New Roman"/>
          <w:b/>
          <w:bCs/>
          <w:sz w:val="24"/>
        </w:rPr>
      </w:pPr>
    </w:p>
    <w:p w14:paraId="1111C106" w14:textId="3990DFA8" w:rsidR="002A0A16" w:rsidRPr="008D5742" w:rsidRDefault="002A0A16" w:rsidP="008D5742">
      <w:pPr>
        <w:pStyle w:val="Cmsor2"/>
      </w:pPr>
      <w:bookmarkStart w:id="174" w:name="_Toc235096755"/>
      <w:bookmarkStart w:id="175" w:name="_Toc236135674"/>
      <w:r w:rsidRPr="008D5742">
        <w:t>Az elvárt tanulási eredményeknek megfelelő módszerek (szakképzés releváns korszerű módszertan, amely a tanulókat aktív részvételre ösztönzi, kiemelten a projektoktatás)</w:t>
      </w:r>
      <w:bookmarkEnd w:id="174"/>
      <w:bookmarkEnd w:id="175"/>
    </w:p>
    <w:p w14:paraId="4D0A158F"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Az intézményben alkalmazott pedagógiai módszerek a tanulási eredmény alapú szakképzés elveire épülnek, és a képzési és kimeneti követelményekben meghatározott kompetenciák elsajátítását szolgálják. Az oktatók olyan korszerű, a szakképzés sajátosságaihoz illeszkedő módszereket alkalmaznak, amelyek a tanulók aktív részvételét, önálló tudásépítését, együttműködését és felelősségvállalását támogatják.</w:t>
      </w:r>
    </w:p>
    <w:p w14:paraId="16E9F142"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 xml:space="preserve">A képzés meghatározó módszertana a </w:t>
      </w:r>
      <w:r w:rsidRPr="008D7514">
        <w:rPr>
          <w:rFonts w:ascii="Times New Roman" w:hAnsi="Times New Roman" w:cs="Times New Roman"/>
          <w:b/>
          <w:bCs/>
          <w:sz w:val="24"/>
          <w:szCs w:val="24"/>
        </w:rPr>
        <w:t>projektoktatás</w:t>
      </w:r>
      <w:r w:rsidRPr="008D7514">
        <w:rPr>
          <w:rFonts w:ascii="Times New Roman" w:hAnsi="Times New Roman" w:cs="Times New Roman"/>
          <w:sz w:val="24"/>
          <w:szCs w:val="24"/>
        </w:rPr>
        <w:t>, amely során a tanulók valós vagy életszerű szakmai feladatokon, komplex projekteken keresztül sajátítják el az ismereteket, fejlesztik készségeiket és alakítják kompetenciáikat. A projektek lehetőség szerint tantárgyközi megközelítésben valósulnak meg, kapcsolódnak a duális képzőhelyeken végzett tevékenységekhez, valamint tükrözik az adott ágazat aktuális technológiai és munkaerőpiaci elvárásait.</w:t>
      </w:r>
    </w:p>
    <w:p w14:paraId="27D93071"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Az oktatók a projektmódszert változatos tanulásszervezési eljárásokkal egészítik ki, különösen:</w:t>
      </w:r>
    </w:p>
    <w:p w14:paraId="5224331F"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problémaalapú tanulással;</w:t>
      </w:r>
    </w:p>
    <w:p w14:paraId="51C9FE75"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kooperatív tanulási technikákkal;</w:t>
      </w:r>
    </w:p>
    <w:p w14:paraId="4D33B24F"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gyakorlatorientált és tevékenységközpontú oktatással;</w:t>
      </w:r>
    </w:p>
    <w:p w14:paraId="534C5870"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digitális tanulási környezetek és IKT-eszközök alkalmazásával;</w:t>
      </w:r>
    </w:p>
    <w:p w14:paraId="32E9B56D"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szimulációkkal, modellezési feladatokkal és esettanulmányok feldolgozásával;</w:t>
      </w:r>
    </w:p>
    <w:p w14:paraId="4AE1F049"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kutató- és felfedeztető tanulással;</w:t>
      </w:r>
    </w:p>
    <w:p w14:paraId="58CC0A9E" w14:textId="77777777" w:rsidR="000958E4" w:rsidRPr="008D7514" w:rsidRDefault="000958E4" w:rsidP="00EF290B">
      <w:pPr>
        <w:numPr>
          <w:ilvl w:val="0"/>
          <w:numId w:val="134"/>
        </w:numPr>
        <w:spacing w:before="100" w:beforeAutospacing="1" w:after="100" w:afterAutospacing="1" w:line="276" w:lineRule="auto"/>
        <w:rPr>
          <w:rFonts w:ascii="Times New Roman" w:hAnsi="Times New Roman" w:cs="Times New Roman"/>
          <w:sz w:val="24"/>
          <w:szCs w:val="24"/>
        </w:rPr>
      </w:pPr>
      <w:r w:rsidRPr="008D7514">
        <w:rPr>
          <w:rFonts w:ascii="Times New Roman" w:hAnsi="Times New Roman" w:cs="Times New Roman"/>
          <w:sz w:val="24"/>
          <w:szCs w:val="24"/>
        </w:rPr>
        <w:t>önálló és csoportos projektfeladatokkal.</w:t>
      </w:r>
    </w:p>
    <w:p w14:paraId="26C03108"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 xml:space="preserve">Az </w:t>
      </w:r>
      <w:r w:rsidRPr="008D7514">
        <w:rPr>
          <w:rFonts w:ascii="Times New Roman" w:hAnsi="Times New Roman" w:cs="Times New Roman"/>
          <w:b/>
          <w:bCs/>
          <w:sz w:val="24"/>
          <w:szCs w:val="24"/>
        </w:rPr>
        <w:t>építőipari ágazatban</w:t>
      </w:r>
      <w:r w:rsidRPr="008D7514">
        <w:rPr>
          <w:rFonts w:ascii="Times New Roman" w:hAnsi="Times New Roman" w:cs="Times New Roman"/>
          <w:sz w:val="24"/>
          <w:szCs w:val="24"/>
        </w:rPr>
        <w:t xml:space="preserve"> kiemelt szerepet kapnak a kivitelezési folyamatokhoz kapcsolódó gyakorlati feladatok, a digitális tervezés, a modellezés, a mérések, a munkabiztonsági szituációk elemzése, valamint a fenntartható építési technológiák alkalmazását támogató feladatok.</w:t>
      </w:r>
    </w:p>
    <w:p w14:paraId="3625CD62"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lastRenderedPageBreak/>
        <w:t xml:space="preserve">A </w:t>
      </w:r>
      <w:r w:rsidRPr="008D7514">
        <w:rPr>
          <w:rFonts w:ascii="Times New Roman" w:hAnsi="Times New Roman" w:cs="Times New Roman"/>
          <w:b/>
          <w:bCs/>
          <w:sz w:val="24"/>
          <w:szCs w:val="24"/>
        </w:rPr>
        <w:t>környezetvédelem és vízügy ágazatban</w:t>
      </w:r>
      <w:r w:rsidRPr="008D7514">
        <w:rPr>
          <w:rFonts w:ascii="Times New Roman" w:hAnsi="Times New Roman" w:cs="Times New Roman"/>
          <w:sz w:val="24"/>
          <w:szCs w:val="24"/>
        </w:rPr>
        <w:t xml:space="preserve"> az oktatás során hangsúlyosak a terepi megfigyelések, mintavételek, laboratóriumi vizsgálatok, környezeti mérések, digitális adatfeldolgozás, valamint a fenntarthatósággal és a vízgazdálkodással kapcsolatos komplex problémák projektalapú feldolgozása.</w:t>
      </w:r>
    </w:p>
    <w:p w14:paraId="6344FB65"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Az oktatók a módszerek kiválasztásakor figyelembe veszik a tanulók előzetes tudását, egyéni fejlesztési szükségleteit és a differenciált fejlesztés szempontjait. Az alkalmazott módszerek elősegítik a szakmai, digitális, kommunikációs és együttműködési kompetenciák fejlődését, valamint felkészítik a tanulókat az egész életen át tartó tanulásra és a gyorsan változó technológiai környezethez való alkalmazkodásra.</w:t>
      </w:r>
    </w:p>
    <w:p w14:paraId="686D46E1" w14:textId="77777777" w:rsidR="000958E4" w:rsidRPr="008D7514" w:rsidRDefault="000958E4" w:rsidP="00EF290B">
      <w:pPr>
        <w:spacing w:before="100" w:beforeAutospacing="1" w:after="100" w:afterAutospacing="1" w:line="276" w:lineRule="auto"/>
        <w:ind w:left="0" w:firstLine="0"/>
        <w:rPr>
          <w:rFonts w:ascii="Times New Roman" w:hAnsi="Times New Roman" w:cs="Times New Roman"/>
          <w:sz w:val="24"/>
          <w:szCs w:val="24"/>
        </w:rPr>
      </w:pPr>
      <w:r w:rsidRPr="008D7514">
        <w:rPr>
          <w:rFonts w:ascii="Times New Roman" w:hAnsi="Times New Roman" w:cs="Times New Roman"/>
          <w:sz w:val="24"/>
          <w:szCs w:val="24"/>
        </w:rPr>
        <w:t>A módszerek eredményességét az oktatók folyamatos értékeléssel, önreflexióval, a tanulói teljesítmények elemzésével, valamint a duális képzőhelyek és egyéb partnerek visszajelzéseinek figyelembevételével rendszeresen felülvizsgálják és fejlesztik.</w:t>
      </w:r>
    </w:p>
    <w:p w14:paraId="7126CABC" w14:textId="77777777" w:rsidR="002A0A16" w:rsidRPr="008D7514" w:rsidRDefault="002A0A16" w:rsidP="00EF290B">
      <w:pPr>
        <w:pStyle w:val="Listaszerbekezds"/>
        <w:spacing w:line="276" w:lineRule="auto"/>
        <w:rPr>
          <w:rFonts w:ascii="Times New Roman" w:hAnsi="Times New Roman" w:cs="Times New Roman"/>
          <w:b/>
          <w:bCs/>
          <w:sz w:val="24"/>
          <w:szCs w:val="24"/>
        </w:rPr>
      </w:pPr>
    </w:p>
    <w:p w14:paraId="49377EE9" w14:textId="6D4BD405" w:rsidR="002A0A16" w:rsidRPr="008D7514" w:rsidRDefault="002A0A16" w:rsidP="00F85BB8">
      <w:pPr>
        <w:pStyle w:val="Cmsor2"/>
        <w:rPr>
          <w:sz w:val="24"/>
          <w:szCs w:val="24"/>
        </w:rPr>
      </w:pPr>
      <w:bookmarkStart w:id="176" w:name="_Toc235096756"/>
      <w:bookmarkStart w:id="177" w:name="_Toc236135675"/>
      <w:r w:rsidRPr="008D7514">
        <w:t>Munkaformák</w:t>
      </w:r>
      <w:r w:rsidRPr="008D7514">
        <w:rPr>
          <w:sz w:val="24"/>
          <w:szCs w:val="24"/>
        </w:rPr>
        <w:t>:</w:t>
      </w:r>
      <w:bookmarkEnd w:id="176"/>
      <w:bookmarkEnd w:id="177"/>
      <w:r w:rsidRPr="008D7514">
        <w:rPr>
          <w:sz w:val="24"/>
          <w:szCs w:val="24"/>
        </w:rPr>
        <w:t xml:space="preserve"> </w:t>
      </w:r>
    </w:p>
    <w:p w14:paraId="710C90ED" w14:textId="77777777" w:rsidR="002A0A16" w:rsidRPr="008D7514" w:rsidRDefault="002A0A16" w:rsidP="00F85BB8">
      <w:pPr>
        <w:pStyle w:val="uj"/>
        <w:spacing w:line="276" w:lineRule="auto"/>
        <w:jc w:val="both"/>
        <w:rPr>
          <w:rFonts w:ascii="Times New Roman" w:hAnsi="Times New Roman" w:cs="Times New Roman"/>
          <w:sz w:val="24"/>
        </w:rPr>
      </w:pPr>
      <w:r w:rsidRPr="008D7514">
        <w:rPr>
          <w:rFonts w:ascii="Times New Roman" w:hAnsi="Times New Roman" w:cs="Times New Roman"/>
          <w:sz w:val="24"/>
        </w:rPr>
        <w:t>Egyéni, páros, csoportos (kooperatív technikáknak megfelelő, projektalapú oktatásnak megfelelő)</w:t>
      </w:r>
    </w:p>
    <w:p w14:paraId="0A20BD9A" w14:textId="77777777" w:rsidR="002A0A16" w:rsidRPr="008D7514" w:rsidRDefault="002A0A16" w:rsidP="00EF290B">
      <w:pPr>
        <w:pStyle w:val="uj"/>
        <w:spacing w:after="120" w:line="276" w:lineRule="auto"/>
        <w:jc w:val="both"/>
        <w:rPr>
          <w:rFonts w:ascii="Times New Roman" w:hAnsi="Times New Roman" w:cs="Times New Roman"/>
          <w:sz w:val="24"/>
        </w:rPr>
      </w:pPr>
    </w:p>
    <w:p w14:paraId="251666D5" w14:textId="77777777" w:rsidR="002A0A16" w:rsidRPr="008D7514" w:rsidRDefault="002A0A16" w:rsidP="008D5742">
      <w:pPr>
        <w:pStyle w:val="Cmsor2"/>
      </w:pPr>
      <w:bookmarkStart w:id="178" w:name="_Toc235096757"/>
      <w:bookmarkStart w:id="179" w:name="_Toc236135676"/>
      <w:r w:rsidRPr="008D7514">
        <w:rPr>
          <w:rStyle w:val="Cmsor2Char"/>
          <w:b/>
        </w:rPr>
        <w:t>Az egyéni haladás lehetőségei</w:t>
      </w:r>
      <w:r w:rsidRPr="008D7514">
        <w:t>:</w:t>
      </w:r>
      <w:bookmarkEnd w:id="178"/>
      <w:bookmarkEnd w:id="179"/>
    </w:p>
    <w:p w14:paraId="215D716C" w14:textId="77777777" w:rsidR="000958E4" w:rsidRPr="008D7514" w:rsidRDefault="000958E4" w:rsidP="00EF290B">
      <w:pPr>
        <w:pStyle w:val="NormlWeb"/>
        <w:spacing w:line="276" w:lineRule="auto"/>
        <w:jc w:val="both"/>
        <w:rPr>
          <w:rFonts w:ascii="Times New Roman" w:hAnsi="Times New Roman" w:cs="Times New Roman"/>
          <w:sz w:val="24"/>
        </w:rPr>
      </w:pPr>
      <w:r w:rsidRPr="008D7514">
        <w:rPr>
          <w:rFonts w:ascii="Times New Roman" w:hAnsi="Times New Roman" w:cs="Times New Roman"/>
          <w:sz w:val="24"/>
        </w:rPr>
        <w:t>Az intézmény a tanulási eredmény alapú szakképzés elveit követve alapvetően a tanulócsoportok számára szervezett, egységes ütemű képzést valósítja meg. Az egyéni haladás lehetőségét kizárólag indokolt, jogszabályban meghatározott vagy méltányolható esetekben biztosítja, az igazgató engedélye alapján.</w:t>
      </w:r>
    </w:p>
    <w:p w14:paraId="18D4F52F" w14:textId="77777777" w:rsidR="000958E4" w:rsidRPr="008D7514" w:rsidRDefault="000958E4" w:rsidP="00EF290B">
      <w:pPr>
        <w:pStyle w:val="NormlWeb"/>
        <w:spacing w:line="276" w:lineRule="auto"/>
        <w:jc w:val="both"/>
        <w:rPr>
          <w:rFonts w:ascii="Times New Roman" w:hAnsi="Times New Roman" w:cs="Times New Roman"/>
          <w:sz w:val="24"/>
        </w:rPr>
      </w:pPr>
      <w:r w:rsidRPr="008D7514">
        <w:rPr>
          <w:rFonts w:ascii="Times New Roman" w:hAnsi="Times New Roman" w:cs="Times New Roman"/>
          <w:sz w:val="24"/>
        </w:rPr>
        <w:t>Az egyéni haladás különösen tartós egészségügyi ok, sajátos élethelyzet, kiemelkedő tanulmányi vagy szakmai teljesítmény, versenyfelkészülés, illetve egyéb, megfelelően igazolt körülmény esetén engedélyezhető. Az engedélyezés során az intézmény mérlegeli a tanuló előzetes tanulmányi eredményeit, a képzés sajátosságait, valamint az egyéni haladás megvalósíthatóságát.</w:t>
      </w:r>
    </w:p>
    <w:p w14:paraId="3CCEC159" w14:textId="77777777" w:rsidR="000958E4" w:rsidRPr="008D7514" w:rsidRDefault="000958E4" w:rsidP="00EF290B">
      <w:pPr>
        <w:pStyle w:val="NormlWeb"/>
        <w:spacing w:line="276" w:lineRule="auto"/>
        <w:jc w:val="both"/>
        <w:rPr>
          <w:rFonts w:ascii="Times New Roman" w:hAnsi="Times New Roman" w:cs="Times New Roman"/>
          <w:sz w:val="24"/>
        </w:rPr>
      </w:pPr>
      <w:r w:rsidRPr="008D7514">
        <w:rPr>
          <w:rFonts w:ascii="Times New Roman" w:hAnsi="Times New Roman" w:cs="Times New Roman"/>
          <w:sz w:val="24"/>
        </w:rPr>
        <w:t>Az egyéni haladás során az intézmény meghatározza a teljesítendő tanulási eredményeket, a beszámolás ütemezését, az alkalmazott értékelési formákat és a konzultációk rendjét. A tanuló egyéni tanulmányi rendje nem eredményezheti a képzési és kimeneti követelmények csökkenését, ezért a tanulási eredményeket és a szakmai kompetenciákat az előírt szinten kell teljesítenie.</w:t>
      </w:r>
    </w:p>
    <w:p w14:paraId="62DC52CA" w14:textId="77777777" w:rsidR="000958E4" w:rsidRPr="008D7514" w:rsidRDefault="000958E4" w:rsidP="00EF290B">
      <w:pPr>
        <w:pStyle w:val="NormlWeb"/>
        <w:spacing w:line="276" w:lineRule="auto"/>
        <w:jc w:val="both"/>
        <w:rPr>
          <w:rFonts w:ascii="Times New Roman" w:hAnsi="Times New Roman" w:cs="Times New Roman"/>
          <w:sz w:val="24"/>
        </w:rPr>
      </w:pPr>
      <w:r w:rsidRPr="008D7514">
        <w:rPr>
          <w:rFonts w:ascii="Times New Roman" w:hAnsi="Times New Roman" w:cs="Times New Roman"/>
          <w:sz w:val="24"/>
        </w:rPr>
        <w:t xml:space="preserve">A gyakorlati képzést is magában foglaló szakmák esetében – különösen az építőipar, valamint a környezetvédelem és vízügy ágazatban – az egyéni haladás csak akkor engedélyezhető, ha a </w:t>
      </w:r>
      <w:r w:rsidRPr="008D7514">
        <w:rPr>
          <w:rFonts w:ascii="Times New Roman" w:hAnsi="Times New Roman" w:cs="Times New Roman"/>
          <w:sz w:val="24"/>
        </w:rPr>
        <w:lastRenderedPageBreak/>
        <w:t>gyakorlati kompetenciák, a munkavédelmi előírások és a duális képzőhelyen teljesítendő követelmények maradéktalanul biztosíthatók.</w:t>
      </w:r>
    </w:p>
    <w:p w14:paraId="79AFAF6E" w14:textId="77777777" w:rsidR="001B42D1" w:rsidRPr="008D7514" w:rsidRDefault="001B42D1" w:rsidP="002311D9">
      <w:pPr>
        <w:spacing w:after="120" w:line="276" w:lineRule="auto"/>
        <w:ind w:left="0" w:firstLine="0"/>
        <w:rPr>
          <w:rFonts w:ascii="Times New Roman" w:hAnsi="Times New Roman" w:cs="Times New Roman"/>
          <w:sz w:val="24"/>
          <w:szCs w:val="24"/>
        </w:rPr>
      </w:pPr>
    </w:p>
    <w:p w14:paraId="3554F458" w14:textId="1308E049" w:rsidR="003A1642" w:rsidRPr="000F0031" w:rsidRDefault="001B42D1" w:rsidP="00EF290B">
      <w:pPr>
        <w:spacing w:after="120" w:line="276" w:lineRule="auto"/>
        <w:ind w:left="0" w:firstLine="0"/>
        <w:rPr>
          <w:rFonts w:ascii="Times New Roman" w:hAnsi="Times New Roman" w:cs="Times New Roman"/>
          <w:sz w:val="24"/>
          <w:szCs w:val="24"/>
        </w:rPr>
      </w:pPr>
      <w:r w:rsidRPr="000F0031">
        <w:rPr>
          <w:rFonts w:ascii="Times New Roman" w:hAnsi="Times New Roman" w:cs="Times New Roman"/>
          <w:sz w:val="24"/>
          <w:szCs w:val="24"/>
        </w:rPr>
        <w:t xml:space="preserve">A szakmai képzés órahálói, illetve tartalma </w:t>
      </w:r>
      <w:r w:rsidR="002311D9" w:rsidRPr="000F0031">
        <w:rPr>
          <w:rFonts w:ascii="Times New Roman" w:hAnsi="Times New Roman" w:cs="Times New Roman"/>
          <w:sz w:val="24"/>
          <w:szCs w:val="24"/>
        </w:rPr>
        <w:t xml:space="preserve">a szakmai program </w:t>
      </w:r>
      <w:r w:rsidR="00B37F77" w:rsidRPr="000F0031">
        <w:rPr>
          <w:rFonts w:ascii="Times New Roman" w:hAnsi="Times New Roman" w:cs="Times New Roman"/>
          <w:sz w:val="24"/>
          <w:szCs w:val="24"/>
        </w:rPr>
        <w:t>a 3.sz melléklet tartalmazza.</w:t>
      </w:r>
    </w:p>
    <w:p w14:paraId="08F09506" w14:textId="29388ACE" w:rsidR="00263037" w:rsidRPr="000F0031" w:rsidRDefault="00263037" w:rsidP="00EF290B">
      <w:pPr>
        <w:spacing w:after="120" w:line="276" w:lineRule="auto"/>
        <w:ind w:left="0" w:firstLine="0"/>
        <w:rPr>
          <w:rFonts w:ascii="Times New Roman" w:hAnsi="Times New Roman" w:cs="Times New Roman"/>
          <w:sz w:val="24"/>
          <w:szCs w:val="24"/>
        </w:rPr>
      </w:pPr>
      <w:r w:rsidRPr="000F0031">
        <w:rPr>
          <w:rFonts w:ascii="Times New Roman" w:hAnsi="Times New Roman" w:cs="Times New Roman"/>
          <w:sz w:val="24"/>
          <w:szCs w:val="24"/>
        </w:rPr>
        <w:t>Projektek</w:t>
      </w:r>
      <w:r w:rsidR="002311D9" w:rsidRPr="000F0031">
        <w:rPr>
          <w:rFonts w:ascii="Times New Roman" w:hAnsi="Times New Roman" w:cs="Times New Roman"/>
          <w:sz w:val="24"/>
          <w:szCs w:val="24"/>
        </w:rPr>
        <w:t xml:space="preserve"> a </w:t>
      </w:r>
      <w:r w:rsidR="00B37F77" w:rsidRPr="000F0031">
        <w:rPr>
          <w:rFonts w:ascii="Times New Roman" w:hAnsi="Times New Roman" w:cs="Times New Roman"/>
          <w:sz w:val="24"/>
          <w:szCs w:val="24"/>
        </w:rPr>
        <w:t>S</w:t>
      </w:r>
      <w:r w:rsidR="002311D9" w:rsidRPr="000F0031">
        <w:rPr>
          <w:rFonts w:ascii="Times New Roman" w:hAnsi="Times New Roman" w:cs="Times New Roman"/>
          <w:sz w:val="24"/>
          <w:szCs w:val="24"/>
        </w:rPr>
        <w:t xml:space="preserve">zakmai </w:t>
      </w:r>
      <w:r w:rsidR="00B37F77" w:rsidRPr="000F0031">
        <w:rPr>
          <w:rFonts w:ascii="Times New Roman" w:hAnsi="Times New Roman" w:cs="Times New Roman"/>
          <w:sz w:val="24"/>
          <w:szCs w:val="24"/>
        </w:rPr>
        <w:t>P</w:t>
      </w:r>
      <w:r w:rsidR="002311D9" w:rsidRPr="000F0031">
        <w:rPr>
          <w:rFonts w:ascii="Times New Roman" w:hAnsi="Times New Roman" w:cs="Times New Roman"/>
          <w:sz w:val="24"/>
          <w:szCs w:val="24"/>
        </w:rPr>
        <w:t>rogram 5. sz. melléklete tartalmazza.</w:t>
      </w:r>
    </w:p>
    <w:p w14:paraId="135166D1" w14:textId="44E4F07E" w:rsidR="001B42D1" w:rsidRPr="008D7514" w:rsidRDefault="001B42D1" w:rsidP="00EF290B">
      <w:pPr>
        <w:spacing w:after="120" w:line="276" w:lineRule="auto"/>
        <w:ind w:left="360" w:firstLine="0"/>
        <w:rPr>
          <w:rFonts w:ascii="Times New Roman" w:hAnsi="Times New Roman" w:cs="Times New Roman"/>
          <w:b/>
          <w:sz w:val="24"/>
          <w:szCs w:val="24"/>
        </w:rPr>
      </w:pPr>
    </w:p>
    <w:p w14:paraId="1DEAEC84" w14:textId="77777777" w:rsidR="001B42D1" w:rsidRPr="008D7514" w:rsidRDefault="001B42D1" w:rsidP="00EF290B">
      <w:pPr>
        <w:spacing w:after="120" w:line="276" w:lineRule="auto"/>
        <w:ind w:left="360" w:firstLine="0"/>
        <w:rPr>
          <w:rFonts w:ascii="Times New Roman" w:hAnsi="Times New Roman" w:cs="Times New Roman"/>
          <w:b/>
          <w:sz w:val="24"/>
          <w:szCs w:val="24"/>
        </w:rPr>
      </w:pPr>
    </w:p>
    <w:p w14:paraId="1FC4E3DA" w14:textId="6633344F" w:rsidR="00CC24AC" w:rsidRPr="008D7514" w:rsidRDefault="00CC24AC" w:rsidP="008D5742">
      <w:pPr>
        <w:pStyle w:val="Cmsor2"/>
      </w:pPr>
      <w:bookmarkStart w:id="180" w:name="_Toc235096759"/>
      <w:bookmarkStart w:id="181" w:name="_Toc236135678"/>
      <w:r w:rsidRPr="008D7514">
        <w:t xml:space="preserve">A szakmai vizsgához </w:t>
      </w:r>
      <w:commentRangeStart w:id="182"/>
      <w:r w:rsidRPr="008D7514">
        <w:t xml:space="preserve">kapcsolódóan szervezett egybefüggő </w:t>
      </w:r>
      <w:commentRangeEnd w:id="182"/>
      <w:r w:rsidR="0076305A" w:rsidRPr="008D7514">
        <w:rPr>
          <w:rStyle w:val="Jegyzethivatkozs"/>
          <w:sz w:val="28"/>
          <w:szCs w:val="22"/>
        </w:rPr>
        <w:commentReference w:id="182"/>
      </w:r>
      <w:r w:rsidRPr="008D7514">
        <w:t>felkészítés rendj</w:t>
      </w:r>
      <w:r w:rsidR="003A1642" w:rsidRPr="008D7514">
        <w:t>e</w:t>
      </w:r>
      <w:bookmarkEnd w:id="180"/>
      <w:bookmarkEnd w:id="181"/>
    </w:p>
    <w:p w14:paraId="67B02E67" w14:textId="77777777" w:rsidR="007A5C48" w:rsidRPr="008D7514" w:rsidRDefault="007A5C48" w:rsidP="00EF290B">
      <w:pPr>
        <w:spacing w:after="120" w:line="276" w:lineRule="auto"/>
        <w:ind w:left="0" w:firstLine="0"/>
        <w:rPr>
          <w:rFonts w:ascii="Times New Roman" w:hAnsi="Times New Roman" w:cs="Times New Roman"/>
          <w:color w:val="FF0000"/>
          <w:sz w:val="24"/>
          <w:szCs w:val="24"/>
        </w:rPr>
      </w:pPr>
    </w:p>
    <w:p w14:paraId="6CF10E64" w14:textId="77777777" w:rsidR="007A5C48" w:rsidRPr="000F0031" w:rsidRDefault="007A5C48" w:rsidP="00EF290B">
      <w:pPr>
        <w:spacing w:after="120" w:line="276" w:lineRule="auto"/>
        <w:ind w:left="0" w:firstLine="0"/>
        <w:rPr>
          <w:rFonts w:ascii="Times New Roman" w:hAnsi="Times New Roman" w:cs="Times New Roman"/>
          <w:sz w:val="24"/>
          <w:szCs w:val="24"/>
        </w:rPr>
      </w:pPr>
      <w:r w:rsidRPr="000F0031">
        <w:rPr>
          <w:rFonts w:ascii="Times New Roman" w:hAnsi="Times New Roman" w:cs="Times New Roman"/>
          <w:sz w:val="24"/>
          <w:szCs w:val="24"/>
        </w:rPr>
        <w:t>A szakképző intézményben alkalmazott sajátos pedagógiai módszerek, ideértve a projektoktatást is. A projektoktatás során a témaegységek feldolgozása, a feladat megoldása a tanulók érdeklődésére, a tanulók és az oktatók közös tevékenységére, együttműködésére épül a probléma megoldása és az összefüggések feltárása útján.</w:t>
      </w:r>
    </w:p>
    <w:p w14:paraId="76C1FE86" w14:textId="77777777" w:rsidR="007A5C48" w:rsidRPr="000F0031" w:rsidRDefault="007A5C48" w:rsidP="00EF290B">
      <w:pPr>
        <w:spacing w:after="120" w:line="276" w:lineRule="auto"/>
        <w:ind w:left="0" w:firstLine="0"/>
        <w:rPr>
          <w:rFonts w:ascii="Times New Roman" w:hAnsi="Times New Roman" w:cs="Times New Roman"/>
          <w:sz w:val="24"/>
          <w:szCs w:val="24"/>
        </w:rPr>
      </w:pPr>
      <w:r w:rsidRPr="000F0031">
        <w:rPr>
          <w:rFonts w:ascii="Times New Roman" w:hAnsi="Times New Roman" w:cs="Times New Roman"/>
          <w:sz w:val="24"/>
          <w:szCs w:val="24"/>
        </w:rPr>
        <w:t>A szakképző intézmény valamennyi évfolyamát átfogó szakmai programot használ.</w:t>
      </w:r>
    </w:p>
    <w:p w14:paraId="1B2915F0" w14:textId="77777777" w:rsidR="00A02B5B" w:rsidRPr="008D7514" w:rsidRDefault="00A02B5B" w:rsidP="00EF290B">
      <w:pPr>
        <w:spacing w:after="120" w:line="276" w:lineRule="auto"/>
        <w:ind w:left="0" w:right="405" w:firstLine="0"/>
        <w:rPr>
          <w:rFonts w:ascii="Times New Roman" w:hAnsi="Times New Roman" w:cs="Times New Roman"/>
          <w:sz w:val="24"/>
          <w:szCs w:val="24"/>
        </w:rPr>
      </w:pPr>
    </w:p>
    <w:p w14:paraId="104D98D5" w14:textId="5B383639" w:rsidR="007A5C48" w:rsidRPr="008D7514" w:rsidRDefault="00A858A0" w:rsidP="008D5742">
      <w:pPr>
        <w:pStyle w:val="Cmsor2"/>
      </w:pPr>
      <w:bookmarkStart w:id="183" w:name="_Toc235096760"/>
      <w:bookmarkStart w:id="184" w:name="_Toc236135679"/>
      <w:r w:rsidRPr="008D7514">
        <w:t>Konkrét képzési programok</w:t>
      </w:r>
      <w:bookmarkEnd w:id="183"/>
      <w:bookmarkEnd w:id="184"/>
    </w:p>
    <w:p w14:paraId="6F5FE8B3" w14:textId="77777777" w:rsidR="002A0A16" w:rsidRPr="008D7514" w:rsidRDefault="002A0A16" w:rsidP="00EF290B">
      <w:pPr>
        <w:spacing w:after="120" w:line="276" w:lineRule="auto"/>
        <w:ind w:left="360" w:right="405" w:firstLine="0"/>
        <w:rPr>
          <w:rFonts w:ascii="Times New Roman" w:hAnsi="Times New Roman" w:cs="Times New Roman"/>
          <w:b/>
          <w:sz w:val="24"/>
          <w:szCs w:val="24"/>
        </w:rPr>
      </w:pPr>
    </w:p>
    <w:p w14:paraId="74DFF1DB" w14:textId="35E3FDF5" w:rsidR="002A0A16" w:rsidRPr="008D7514" w:rsidRDefault="002A0A16" w:rsidP="00EF290B">
      <w:pPr>
        <w:spacing w:after="120" w:line="276" w:lineRule="auto"/>
        <w:ind w:left="0" w:firstLine="0"/>
        <w:rPr>
          <w:rFonts w:ascii="Times New Roman" w:hAnsi="Times New Roman" w:cs="Times New Roman"/>
          <w:bCs/>
          <w:sz w:val="24"/>
          <w:szCs w:val="24"/>
        </w:rPr>
      </w:pPr>
      <w:r w:rsidRPr="008D7514">
        <w:rPr>
          <w:rFonts w:ascii="Times New Roman" w:hAnsi="Times New Roman" w:cs="Times New Roman"/>
          <w:bCs/>
          <w:sz w:val="24"/>
          <w:szCs w:val="24"/>
        </w:rPr>
        <w:t>Az elvárt tanulási eredményeket a kimeneti követelmények határozzák meg.</w:t>
      </w:r>
    </w:p>
    <w:p w14:paraId="623769F0" w14:textId="36618429" w:rsidR="00A02B5B" w:rsidRPr="000F0031" w:rsidRDefault="00853351" w:rsidP="00EF290B">
      <w:pPr>
        <w:spacing w:after="120" w:line="276" w:lineRule="auto"/>
        <w:ind w:left="0" w:firstLine="0"/>
        <w:rPr>
          <w:rFonts w:ascii="Times New Roman" w:hAnsi="Times New Roman" w:cs="Times New Roman"/>
          <w:sz w:val="24"/>
          <w:szCs w:val="24"/>
        </w:rPr>
      </w:pPr>
      <w:r w:rsidRPr="000F0031">
        <w:rPr>
          <w:rFonts w:ascii="Times New Roman" w:hAnsi="Times New Roman" w:cs="Times New Roman"/>
          <w:sz w:val="24"/>
          <w:szCs w:val="24"/>
        </w:rPr>
        <w:t xml:space="preserve">A képzési </w:t>
      </w:r>
      <w:r w:rsidR="00B43D9D" w:rsidRPr="000F0031">
        <w:rPr>
          <w:rFonts w:ascii="Times New Roman" w:hAnsi="Times New Roman" w:cs="Times New Roman"/>
          <w:sz w:val="24"/>
          <w:szCs w:val="24"/>
        </w:rPr>
        <w:t>kimeneti követelményeket</w:t>
      </w:r>
      <w:r w:rsidRPr="000F0031">
        <w:rPr>
          <w:rFonts w:ascii="Times New Roman" w:hAnsi="Times New Roman" w:cs="Times New Roman"/>
          <w:sz w:val="24"/>
          <w:szCs w:val="24"/>
        </w:rPr>
        <w:t xml:space="preserve"> szakmánként </w:t>
      </w:r>
      <w:r w:rsidR="00B43D9D" w:rsidRPr="000F0031">
        <w:rPr>
          <w:rFonts w:ascii="Times New Roman" w:hAnsi="Times New Roman" w:cs="Times New Roman"/>
          <w:sz w:val="24"/>
          <w:szCs w:val="24"/>
        </w:rPr>
        <w:t xml:space="preserve">a </w:t>
      </w:r>
      <w:r w:rsidR="00B37F77" w:rsidRPr="000F0031">
        <w:rPr>
          <w:rFonts w:ascii="Times New Roman" w:hAnsi="Times New Roman" w:cs="Times New Roman"/>
          <w:sz w:val="24"/>
          <w:szCs w:val="24"/>
        </w:rPr>
        <w:t>S</w:t>
      </w:r>
      <w:r w:rsidR="002311D9" w:rsidRPr="000F0031">
        <w:rPr>
          <w:rFonts w:ascii="Times New Roman" w:hAnsi="Times New Roman" w:cs="Times New Roman"/>
          <w:sz w:val="24"/>
          <w:szCs w:val="24"/>
        </w:rPr>
        <w:t xml:space="preserve">zakmai </w:t>
      </w:r>
      <w:r w:rsidR="00B37F77" w:rsidRPr="000F0031">
        <w:rPr>
          <w:rFonts w:ascii="Times New Roman" w:hAnsi="Times New Roman" w:cs="Times New Roman"/>
          <w:sz w:val="24"/>
          <w:szCs w:val="24"/>
        </w:rPr>
        <w:t>P</w:t>
      </w:r>
      <w:r w:rsidR="002311D9" w:rsidRPr="000F0031">
        <w:rPr>
          <w:rFonts w:ascii="Times New Roman" w:hAnsi="Times New Roman" w:cs="Times New Roman"/>
          <w:sz w:val="24"/>
          <w:szCs w:val="24"/>
        </w:rPr>
        <w:t>rogram 4.</w:t>
      </w:r>
      <w:r w:rsidR="00B43D9D" w:rsidRPr="000F0031">
        <w:rPr>
          <w:rFonts w:ascii="Times New Roman" w:hAnsi="Times New Roman" w:cs="Times New Roman"/>
          <w:sz w:val="24"/>
          <w:szCs w:val="24"/>
        </w:rPr>
        <w:t xml:space="preserve"> sz. melléklet</w:t>
      </w:r>
      <w:r w:rsidR="002311D9" w:rsidRPr="000F0031">
        <w:rPr>
          <w:rFonts w:ascii="Times New Roman" w:hAnsi="Times New Roman" w:cs="Times New Roman"/>
          <w:sz w:val="24"/>
          <w:szCs w:val="24"/>
        </w:rPr>
        <w:t>e</w:t>
      </w:r>
      <w:r w:rsidR="00B43D9D" w:rsidRPr="000F0031">
        <w:rPr>
          <w:rFonts w:ascii="Times New Roman" w:hAnsi="Times New Roman" w:cs="Times New Roman"/>
          <w:sz w:val="24"/>
          <w:szCs w:val="24"/>
        </w:rPr>
        <w:t xml:space="preserve"> tartalmazza.</w:t>
      </w:r>
    </w:p>
    <w:p w14:paraId="2ED02091" w14:textId="6D9F375A" w:rsidR="00A02B5B" w:rsidRPr="009629E9" w:rsidRDefault="00E24D3B" w:rsidP="00EF290B">
      <w:pPr>
        <w:spacing w:after="120" w:line="276" w:lineRule="auto"/>
        <w:ind w:left="0" w:right="405" w:firstLine="0"/>
        <w:rPr>
          <w:rFonts w:ascii="Times New Roman" w:hAnsi="Times New Roman" w:cs="Times New Roman"/>
          <w:sz w:val="24"/>
          <w:szCs w:val="24"/>
        </w:rPr>
      </w:pPr>
      <w:r w:rsidRPr="008D7514">
        <w:rPr>
          <w:rFonts w:ascii="Times New Roman" w:hAnsi="Times New Roman" w:cs="Times New Roman"/>
          <w:sz w:val="24"/>
          <w:szCs w:val="24"/>
        </w:rPr>
        <w:t xml:space="preserve">A duális képzőhely közös képzési programjai </w:t>
      </w:r>
      <w:r w:rsidR="00F608E5" w:rsidRPr="008D7514">
        <w:rPr>
          <w:rFonts w:ascii="Times New Roman" w:hAnsi="Times New Roman" w:cs="Times New Roman"/>
          <w:sz w:val="24"/>
          <w:szCs w:val="24"/>
        </w:rPr>
        <w:t>a szakmai program 6. sz. melléklete tartalmazza.</w:t>
      </w:r>
    </w:p>
    <w:p w14:paraId="77BF31F4" w14:textId="77777777" w:rsidR="00853351" w:rsidRPr="009629E9" w:rsidRDefault="00853351" w:rsidP="00EF290B">
      <w:pPr>
        <w:spacing w:after="120" w:line="276" w:lineRule="auto"/>
        <w:ind w:left="0" w:right="405" w:firstLine="0"/>
        <w:rPr>
          <w:rFonts w:ascii="Times New Roman" w:hAnsi="Times New Roman" w:cs="Times New Roman"/>
          <w:sz w:val="24"/>
          <w:szCs w:val="24"/>
        </w:rPr>
      </w:pPr>
    </w:p>
    <w:p w14:paraId="0BECDAC1" w14:textId="3329ECEF" w:rsidR="007A5C48" w:rsidRPr="008D5742" w:rsidRDefault="007A5C48" w:rsidP="008D5742">
      <w:pPr>
        <w:pStyle w:val="Cmsor2"/>
      </w:pPr>
      <w:bookmarkStart w:id="185" w:name="_Toc235096761"/>
      <w:bookmarkStart w:id="186" w:name="_Toc236135680"/>
      <w:r w:rsidRPr="008D5742">
        <w:t>Elérhető pályaorientációs szolgáltatások leírása</w:t>
      </w:r>
      <w:bookmarkEnd w:id="185"/>
      <w:bookmarkEnd w:id="186"/>
    </w:p>
    <w:p w14:paraId="0EFC889F" w14:textId="77777777"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 pályaorientáció keretében az iskola </w:t>
      </w:r>
      <w:r w:rsidRPr="009629E9">
        <w:rPr>
          <w:rFonts w:ascii="Times New Roman" w:eastAsia="Segoe UI" w:hAnsi="Times New Roman" w:cs="Times New Roman"/>
          <w:color w:val="333333"/>
          <w:sz w:val="24"/>
          <w:szCs w:val="24"/>
        </w:rPr>
        <w:t>A pályaorientációs szolgáltatások tervezése során az intézmény felhasználja, beépíti a SM01-2 VET – „A pályaorientáció megerősítése” című programkomponens eredményeként elkészült „A pályaorientáció és karriertanácsadás a szakképzésben” című módszertani útmutató és jó gyakorlat gyűjtemény elemeit</w:t>
      </w:r>
      <w:r w:rsidRPr="009629E9">
        <w:rPr>
          <w:rFonts w:ascii="Times New Roman" w:hAnsi="Times New Roman" w:cs="Times New Roman"/>
          <w:sz w:val="24"/>
          <w:szCs w:val="24"/>
        </w:rPr>
        <w:t xml:space="preserve"> gondoskodik arról, hogy a pályaorientációs szolgáltatások elérhetőek legyenek az általános iskolások, az újonnan beiratkozók, a technikum és a szakképző iskola tanulói, valamint a felnőttképzésben </w:t>
      </w:r>
      <w:r w:rsidRPr="009629E9">
        <w:rPr>
          <w:rFonts w:ascii="Times New Roman" w:eastAsia="Segoe UI" w:hAnsi="Times New Roman" w:cs="Times New Roman"/>
          <w:color w:val="333333"/>
          <w:sz w:val="24"/>
          <w:szCs w:val="24"/>
        </w:rPr>
        <w:t>felnőttek oktatásában</w:t>
      </w:r>
      <w:r w:rsidRPr="009629E9">
        <w:rPr>
          <w:rFonts w:ascii="Times New Roman" w:hAnsi="Times New Roman" w:cs="Times New Roman"/>
          <w:sz w:val="24"/>
          <w:szCs w:val="24"/>
        </w:rPr>
        <w:t xml:space="preserve"> részt vevők számára.</w:t>
      </w:r>
    </w:p>
    <w:p w14:paraId="0EB238BE" w14:textId="77777777"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 pályaorientáció részeként az intézmény egyéni és kiscsoportos tanácsadásokat szervez, amelyek során kompetencia- és érdeklődésfelméréseket végez, és szakmaajánlásokat készít a tanulók számára. A tanulócsoportok számára évfolyamonként megszervezett önismereti és pályaismereti foglalkozások biztosítják, hogy a tanulók megismerjék saját erősségeiket, a szakmák jellemzőit és a digitális pályaorientációs eszközök használatát.</w:t>
      </w:r>
    </w:p>
    <w:p w14:paraId="7C0B06D9" w14:textId="65EAAC60" w:rsidR="00C711ED" w:rsidRPr="009629E9" w:rsidRDefault="00C711ED" w:rsidP="00EF290B">
      <w:pPr>
        <w:shd w:val="clear" w:color="auto" w:fill="FFFFFF" w:themeFill="background1"/>
        <w:spacing w:after="0" w:line="276" w:lineRule="auto"/>
        <w:ind w:left="0" w:firstLine="0"/>
        <w:rPr>
          <w:rFonts w:ascii="Times New Roman" w:eastAsia="Segoe UI" w:hAnsi="Times New Roman" w:cs="Times New Roman"/>
          <w:color w:val="333333"/>
          <w:sz w:val="24"/>
          <w:szCs w:val="24"/>
        </w:rPr>
      </w:pPr>
      <w:r w:rsidRPr="009629E9">
        <w:rPr>
          <w:rFonts w:ascii="Times New Roman" w:hAnsi="Times New Roman" w:cs="Times New Roman"/>
          <w:sz w:val="24"/>
          <w:szCs w:val="24"/>
        </w:rPr>
        <w:lastRenderedPageBreak/>
        <w:t xml:space="preserve">Az ágazatok szereplőivel együttműködve műhely- és üzemi látogatásokat, szakmabemutatókat és vállalati mentorprogramokat szervez. </w:t>
      </w:r>
      <w:r w:rsidRPr="009629E9">
        <w:rPr>
          <w:rFonts w:ascii="Times New Roman" w:eastAsia="Segoe UI" w:hAnsi="Times New Roman" w:cs="Times New Roman"/>
          <w:color w:val="333333"/>
          <w:sz w:val="24"/>
          <w:szCs w:val="24"/>
        </w:rPr>
        <w:t>Az intézmény aktív kapcsolatot ápol a gazdasági és szakmai partnerekkel, különös tekintettel a Magyar Kereskedelmi és Iparkamara és a Nemzeti Szakképzési és Felnőttképzési Hivatal szakmai ajánlásaira.</w:t>
      </w:r>
    </w:p>
    <w:p w14:paraId="4E12B01D" w14:textId="77777777" w:rsidR="00C711ED" w:rsidRPr="009629E9" w:rsidRDefault="00C711ED" w:rsidP="00EF290B">
      <w:pPr>
        <w:shd w:val="clear" w:color="auto" w:fill="FFFFFF" w:themeFill="background1"/>
        <w:spacing w:after="0" w:line="276" w:lineRule="auto"/>
        <w:ind w:left="0" w:firstLine="0"/>
        <w:rPr>
          <w:rFonts w:ascii="Times New Roman" w:eastAsia="Segoe UI" w:hAnsi="Times New Roman" w:cs="Times New Roman"/>
          <w:color w:val="333333"/>
          <w:sz w:val="24"/>
          <w:szCs w:val="24"/>
        </w:rPr>
      </w:pPr>
      <w:r w:rsidRPr="009629E9">
        <w:rPr>
          <w:rFonts w:ascii="Times New Roman" w:eastAsia="Segoe UI" w:hAnsi="Times New Roman" w:cs="Times New Roman"/>
          <w:color w:val="333333"/>
          <w:sz w:val="24"/>
          <w:szCs w:val="24"/>
        </w:rPr>
        <w:t>Az együttműködések célja a munkaerőpiaci igények naprakész megismerése, a duális partnerekkel való kapcsolattartás, valamint a tanulók számára hiteles szakmai környezet biztosítása.</w:t>
      </w:r>
    </w:p>
    <w:p w14:paraId="3DFB16FC" w14:textId="77777777"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 való együttműködés keretében az intézmény a regionális pályaorientációs naptár elemeit beépíti saját programjába, és gondoskodik a vállalati partnerekkel való kapcsolattartásról.</w:t>
      </w:r>
    </w:p>
    <w:p w14:paraId="64ADA234" w14:textId="77777777" w:rsidR="00C711ED" w:rsidRPr="009629E9" w:rsidRDefault="00C711ED" w:rsidP="00EF290B">
      <w:pPr>
        <w:spacing w:line="276" w:lineRule="auto"/>
        <w:ind w:left="0" w:firstLine="0"/>
        <w:rPr>
          <w:rFonts w:ascii="Times New Roman" w:hAnsi="Times New Roman" w:cs="Times New Roman"/>
          <w:sz w:val="24"/>
          <w:szCs w:val="24"/>
        </w:rPr>
      </w:pPr>
    </w:p>
    <w:p w14:paraId="74348ADD" w14:textId="77777777"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esélyegyenlőség biztosítása érdekében a pályaorientációs tevékenységek során figyelembe kell venni a megváltozott munkaképességű és hátrányos helyzetű tanulók igényeit. </w:t>
      </w:r>
    </w:p>
    <w:p w14:paraId="199E5696" w14:textId="77777777" w:rsidR="00C711ED" w:rsidRPr="009629E9" w:rsidRDefault="00C711ED"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intézmény rendszeresen méri és értékeli a pályaorientációs tevékenységek hatékonyságát, nyomon követi a tanulói részvételt, valamint a programok eredményeit. Az oktatók, különösen</w:t>
      </w:r>
      <w:r w:rsidRPr="009629E9">
        <w:rPr>
          <w:rFonts w:ascii="Times New Roman" w:eastAsia="Segoe UI" w:hAnsi="Times New Roman" w:cs="Times New Roman"/>
          <w:color w:val="333333"/>
          <w:sz w:val="24"/>
          <w:szCs w:val="24"/>
        </w:rPr>
        <w:t xml:space="preserve"> az osztályfőnökök feladata - a pályaorientációs koordinátor szervezésében</w:t>
      </w:r>
      <w:r w:rsidRPr="009629E9">
        <w:rPr>
          <w:rFonts w:ascii="Times New Roman" w:hAnsi="Times New Roman" w:cs="Times New Roman"/>
          <w:sz w:val="24"/>
          <w:szCs w:val="24"/>
        </w:rPr>
        <w:t xml:space="preserve"> a pályaorientációs koordinátor feladata, hogy a szakmai és pályaismereti tevékenységeket megszervezze, a külső szakemberek bevonását biztosítsa, és ezzel támogassa a tanulók döntéseit. </w:t>
      </w:r>
    </w:p>
    <w:p w14:paraId="6014161B" w14:textId="22F2605E" w:rsidR="00C711ED" w:rsidRPr="009629E9" w:rsidRDefault="00C711ED" w:rsidP="00EF290B">
      <w:pPr>
        <w:spacing w:line="276" w:lineRule="auto"/>
        <w:ind w:left="0"/>
        <w:rPr>
          <w:rFonts w:ascii="Times New Roman" w:hAnsi="Times New Roman" w:cs="Times New Roman"/>
          <w:sz w:val="24"/>
          <w:szCs w:val="24"/>
        </w:rPr>
      </w:pPr>
      <w:r w:rsidRPr="009629E9">
        <w:rPr>
          <w:rFonts w:ascii="Times New Roman" w:hAnsi="Times New Roman" w:cs="Times New Roman"/>
          <w:sz w:val="24"/>
          <w:szCs w:val="24"/>
        </w:rPr>
        <w:t>Az őszi időszakban az intézmény nyílt napot tart, ahol a pályaválasztás előtt álló általános iskolás tanulók megismerhetik képzése</w:t>
      </w:r>
      <w:r w:rsidR="00706F99" w:rsidRPr="009629E9">
        <w:rPr>
          <w:rFonts w:ascii="Times New Roman" w:hAnsi="Times New Roman" w:cs="Times New Roman"/>
          <w:sz w:val="24"/>
          <w:szCs w:val="24"/>
        </w:rPr>
        <w:t>ket</w:t>
      </w:r>
      <w:r w:rsidRPr="009629E9">
        <w:rPr>
          <w:rFonts w:ascii="Times New Roman" w:hAnsi="Times New Roman" w:cs="Times New Roman"/>
          <w:sz w:val="24"/>
          <w:szCs w:val="24"/>
        </w:rPr>
        <w:t>, továbbá betekintést nyerhetnek az elméleti és gyakorlati órákba. Amíg a tanulók az órákat látogatják, a szülők</w:t>
      </w:r>
      <w:r w:rsidR="00706F99" w:rsidRPr="009629E9">
        <w:rPr>
          <w:rFonts w:ascii="Times New Roman" w:hAnsi="Times New Roman" w:cs="Times New Roman"/>
          <w:sz w:val="24"/>
          <w:szCs w:val="24"/>
        </w:rPr>
        <w:t xml:space="preserve"> választ kapnak</w:t>
      </w:r>
      <w:r w:rsidRPr="009629E9">
        <w:rPr>
          <w:rFonts w:ascii="Times New Roman" w:hAnsi="Times New Roman" w:cs="Times New Roman"/>
          <w:sz w:val="24"/>
          <w:szCs w:val="24"/>
        </w:rPr>
        <w:t xml:space="preserve"> a felmerülő kérdéseik</w:t>
      </w:r>
      <w:r w:rsidR="00706F99" w:rsidRPr="009629E9">
        <w:rPr>
          <w:rFonts w:ascii="Times New Roman" w:hAnsi="Times New Roman" w:cs="Times New Roman"/>
          <w:sz w:val="24"/>
          <w:szCs w:val="24"/>
        </w:rPr>
        <w:t>re</w:t>
      </w:r>
      <w:r w:rsidRPr="009629E9">
        <w:rPr>
          <w:rFonts w:ascii="Times New Roman" w:hAnsi="Times New Roman" w:cs="Times New Roman"/>
          <w:sz w:val="24"/>
          <w:szCs w:val="24"/>
        </w:rPr>
        <w:t xml:space="preserve">. </w:t>
      </w:r>
      <w:r w:rsidR="00706F99" w:rsidRPr="009629E9">
        <w:rPr>
          <w:rFonts w:ascii="Times New Roman" w:hAnsi="Times New Roman" w:cs="Times New Roman"/>
          <w:sz w:val="24"/>
          <w:szCs w:val="24"/>
        </w:rPr>
        <w:t>E</w:t>
      </w:r>
      <w:r w:rsidRPr="009629E9">
        <w:rPr>
          <w:rFonts w:ascii="Times New Roman" w:hAnsi="Times New Roman" w:cs="Times New Roman"/>
          <w:sz w:val="24"/>
          <w:szCs w:val="24"/>
        </w:rPr>
        <w:t>bben az időszakban a nyílt naphoz kapcsolódó</w:t>
      </w:r>
      <w:r w:rsidR="00706F99" w:rsidRPr="009629E9">
        <w:rPr>
          <w:rFonts w:ascii="Times New Roman" w:hAnsi="Times New Roman" w:cs="Times New Roman"/>
          <w:sz w:val="24"/>
          <w:szCs w:val="24"/>
        </w:rPr>
        <w:t>an</w:t>
      </w:r>
      <w:r w:rsidRPr="009629E9">
        <w:rPr>
          <w:rFonts w:ascii="Times New Roman" w:hAnsi="Times New Roman" w:cs="Times New Roman"/>
          <w:sz w:val="24"/>
          <w:szCs w:val="24"/>
        </w:rPr>
        <w:t xml:space="preserve"> szülői értekezletet </w:t>
      </w:r>
      <w:r w:rsidR="00706F99" w:rsidRPr="009629E9">
        <w:rPr>
          <w:rFonts w:ascii="Times New Roman" w:hAnsi="Times New Roman" w:cs="Times New Roman"/>
          <w:sz w:val="24"/>
          <w:szCs w:val="24"/>
        </w:rPr>
        <w:t>szervez az intézmény</w:t>
      </w:r>
      <w:r w:rsidRPr="009629E9">
        <w:rPr>
          <w:rFonts w:ascii="Times New Roman" w:hAnsi="Times New Roman" w:cs="Times New Roman"/>
          <w:sz w:val="24"/>
          <w:szCs w:val="24"/>
        </w:rPr>
        <w:t>, ahol az érdeklődő szülő</w:t>
      </w:r>
      <w:r w:rsidR="00706F99" w:rsidRPr="009629E9">
        <w:rPr>
          <w:rFonts w:ascii="Times New Roman" w:hAnsi="Times New Roman" w:cs="Times New Roman"/>
          <w:sz w:val="24"/>
          <w:szCs w:val="24"/>
        </w:rPr>
        <w:t>k</w:t>
      </w:r>
      <w:r w:rsidRPr="009629E9">
        <w:rPr>
          <w:rFonts w:ascii="Times New Roman" w:hAnsi="Times New Roman" w:cs="Times New Roman"/>
          <w:sz w:val="24"/>
          <w:szCs w:val="24"/>
        </w:rPr>
        <w:t xml:space="preserve"> tájékoztatást</w:t>
      </w:r>
      <w:r w:rsidR="00706F99" w:rsidRPr="009629E9">
        <w:rPr>
          <w:rFonts w:ascii="Times New Roman" w:hAnsi="Times New Roman" w:cs="Times New Roman"/>
          <w:sz w:val="24"/>
          <w:szCs w:val="24"/>
        </w:rPr>
        <w:t xml:space="preserve"> kapnak a</w:t>
      </w:r>
      <w:r w:rsidRPr="009629E9">
        <w:rPr>
          <w:rFonts w:ascii="Times New Roman" w:hAnsi="Times New Roman" w:cs="Times New Roman"/>
          <w:sz w:val="24"/>
          <w:szCs w:val="24"/>
        </w:rPr>
        <w:t xml:space="preserve"> képzése</w:t>
      </w:r>
      <w:r w:rsidR="00706F99" w:rsidRPr="009629E9">
        <w:rPr>
          <w:rFonts w:ascii="Times New Roman" w:hAnsi="Times New Roman" w:cs="Times New Roman"/>
          <w:sz w:val="24"/>
          <w:szCs w:val="24"/>
        </w:rPr>
        <w:t>k</w:t>
      </w:r>
      <w:r w:rsidRPr="009629E9">
        <w:rPr>
          <w:rFonts w:ascii="Times New Roman" w:hAnsi="Times New Roman" w:cs="Times New Roman"/>
          <w:sz w:val="24"/>
          <w:szCs w:val="24"/>
        </w:rPr>
        <w:t xml:space="preserve">ről. </w:t>
      </w:r>
      <w:r w:rsidR="00706F99" w:rsidRPr="009629E9">
        <w:rPr>
          <w:rFonts w:ascii="Times New Roman" w:hAnsi="Times New Roman" w:cs="Times New Roman"/>
          <w:sz w:val="24"/>
          <w:szCs w:val="24"/>
        </w:rPr>
        <w:t>A</w:t>
      </w:r>
      <w:r w:rsidRPr="009629E9">
        <w:rPr>
          <w:rFonts w:ascii="Times New Roman" w:hAnsi="Times New Roman" w:cs="Times New Roman"/>
          <w:sz w:val="24"/>
          <w:szCs w:val="24"/>
        </w:rPr>
        <w:t xml:space="preserve"> városi pályaválasztási szülői értekezleten </w:t>
      </w:r>
      <w:r w:rsidR="00706F99" w:rsidRPr="009629E9">
        <w:rPr>
          <w:rFonts w:ascii="Times New Roman" w:hAnsi="Times New Roman" w:cs="Times New Roman"/>
          <w:sz w:val="24"/>
          <w:szCs w:val="24"/>
        </w:rPr>
        <w:t xml:space="preserve">intézményünk bemutatja a </w:t>
      </w:r>
      <w:r w:rsidRPr="009629E9">
        <w:rPr>
          <w:rFonts w:ascii="Times New Roman" w:hAnsi="Times New Roman" w:cs="Times New Roman"/>
          <w:sz w:val="24"/>
          <w:szCs w:val="24"/>
        </w:rPr>
        <w:t>képzési</w:t>
      </w:r>
      <w:r w:rsidR="00706F99" w:rsidRPr="009629E9">
        <w:rPr>
          <w:rFonts w:ascii="Times New Roman" w:hAnsi="Times New Roman" w:cs="Times New Roman"/>
          <w:sz w:val="24"/>
          <w:szCs w:val="24"/>
        </w:rPr>
        <w:t xml:space="preserve"> kínálatát.</w:t>
      </w:r>
    </w:p>
    <w:p w14:paraId="1EC048A8" w14:textId="58D2EEC6"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általános iskolások pályaorientációs segítése mellett </w:t>
      </w:r>
      <w:r w:rsidR="00706F99" w:rsidRPr="009629E9">
        <w:rPr>
          <w:rFonts w:ascii="Times New Roman" w:hAnsi="Times New Roman" w:cs="Times New Roman"/>
          <w:sz w:val="24"/>
          <w:szCs w:val="24"/>
        </w:rPr>
        <w:t xml:space="preserve">az intézmény </w:t>
      </w:r>
      <w:r w:rsidRPr="009629E9">
        <w:rPr>
          <w:rFonts w:ascii="Times New Roman" w:hAnsi="Times New Roman" w:cs="Times New Roman"/>
          <w:sz w:val="24"/>
          <w:szCs w:val="24"/>
        </w:rPr>
        <w:t>fontos küldetés</w:t>
      </w:r>
      <w:r w:rsidR="00706F99" w:rsidRPr="009629E9">
        <w:rPr>
          <w:rFonts w:ascii="Times New Roman" w:hAnsi="Times New Roman" w:cs="Times New Roman"/>
          <w:sz w:val="24"/>
          <w:szCs w:val="24"/>
        </w:rPr>
        <w:t>e</w:t>
      </w:r>
      <w:r w:rsidRPr="009629E9">
        <w:rPr>
          <w:rFonts w:ascii="Times New Roman" w:hAnsi="Times New Roman" w:cs="Times New Roman"/>
          <w:sz w:val="24"/>
          <w:szCs w:val="24"/>
        </w:rPr>
        <w:t xml:space="preserve"> </w:t>
      </w:r>
      <w:r w:rsidR="00706F99" w:rsidRPr="009629E9">
        <w:rPr>
          <w:rFonts w:ascii="Times New Roman" w:hAnsi="Times New Roman" w:cs="Times New Roman"/>
          <w:sz w:val="24"/>
          <w:szCs w:val="24"/>
        </w:rPr>
        <w:t xml:space="preserve">a </w:t>
      </w:r>
      <w:r w:rsidRPr="009629E9">
        <w:rPr>
          <w:rFonts w:ascii="Times New Roman" w:hAnsi="Times New Roman" w:cs="Times New Roman"/>
          <w:sz w:val="24"/>
          <w:szCs w:val="24"/>
        </w:rPr>
        <w:t>diákok pályamegtartásának erősítése, a szakma szépségeinek minél sokoldalúbb megismertetése.</w:t>
      </w:r>
    </w:p>
    <w:p w14:paraId="6CA18E19" w14:textId="77777777" w:rsidR="00C711ED" w:rsidRPr="009629E9" w:rsidRDefault="00C711ED"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 xml:space="preserve">Az iskola gondoskodik a digitális eszközök rendszeres alkalmazásáról, így az online tesztek, digitális portfóliók és virtuális szakmabemutatók elérhetőségéről. A szülőkkel való együttműködés érdekében fórumokat, tájékoztatókat és konzultációs alkalmakat tart, amelyek támogatják a tanulók pályaválasztását. </w:t>
      </w:r>
    </w:p>
    <w:p w14:paraId="4B74B37A" w14:textId="77777777" w:rsidR="00C711ED" w:rsidRPr="009629E9" w:rsidRDefault="00C711ED" w:rsidP="00EF290B">
      <w:pPr>
        <w:spacing w:line="276" w:lineRule="auto"/>
        <w:ind w:left="0"/>
        <w:rPr>
          <w:rFonts w:ascii="Times New Roman" w:hAnsi="Times New Roman" w:cs="Times New Roman"/>
          <w:sz w:val="24"/>
          <w:szCs w:val="24"/>
        </w:rPr>
      </w:pPr>
    </w:p>
    <w:p w14:paraId="081B7024" w14:textId="6AAAFA67" w:rsidR="007A5C48" w:rsidRPr="008D5742" w:rsidRDefault="007A5C48" w:rsidP="008D5742">
      <w:pPr>
        <w:pStyle w:val="Cmsor2"/>
      </w:pPr>
      <w:bookmarkStart w:id="187" w:name="_Toc235096762"/>
      <w:bookmarkStart w:id="188" w:name="_Toc236135681"/>
      <w:r w:rsidRPr="008D5742">
        <w:t>A  tanuló magasabb évfolyamba lépésének feltételei</w:t>
      </w:r>
      <w:bookmarkEnd w:id="187"/>
      <w:bookmarkEnd w:id="188"/>
    </w:p>
    <w:p w14:paraId="3E8FD460" w14:textId="23B29FB0" w:rsidR="00706F99" w:rsidRPr="009629E9" w:rsidRDefault="00706F99" w:rsidP="00EF290B">
      <w:pPr>
        <w:suppressAutoHyphens/>
        <w:spacing w:after="0" w:line="276" w:lineRule="auto"/>
        <w:ind w:left="0" w:firstLine="0"/>
        <w:rPr>
          <w:rFonts w:ascii="Times New Roman" w:eastAsia="Calibri" w:hAnsi="Times New Roman" w:cs="Times New Roman"/>
          <w:color w:val="000000" w:themeColor="text1"/>
          <w:sz w:val="24"/>
          <w:szCs w:val="24"/>
          <w:lang w:eastAsia="en-US"/>
        </w:rPr>
      </w:pPr>
      <w:r w:rsidRPr="009629E9">
        <w:rPr>
          <w:rFonts w:ascii="Times New Roman" w:eastAsia="Calibri" w:hAnsi="Times New Roman" w:cs="Times New Roman"/>
          <w:color w:val="000000" w:themeColor="text1"/>
          <w:sz w:val="24"/>
          <w:szCs w:val="24"/>
          <w:lang w:eastAsia="en-US"/>
        </w:rPr>
        <w:t xml:space="preserve">A tanuló, a felnőttképzésben részt vevő személy az intézmény magasabb évfolyamába akkor léphet, ha a helyi tantervben rögzített, számára előírt tanulmányi követelményeket sikeresen teljesítette a kötelező és a választott tantárgyakból. A tanuló, a felnőttképzésben részt vevő személy az évfolyam teljesítéséről bizonyítványt kap. Az egyéni tanulmányi renddel rendelkező tanuló, </w:t>
      </w:r>
      <w:r w:rsidR="00D00158" w:rsidRPr="009629E9">
        <w:rPr>
          <w:rFonts w:ascii="Times New Roman" w:eastAsia="Calibri" w:hAnsi="Times New Roman" w:cs="Times New Roman"/>
          <w:color w:val="000000" w:themeColor="text1"/>
          <w:sz w:val="24"/>
          <w:szCs w:val="24"/>
          <w:lang w:eastAsia="en-US"/>
        </w:rPr>
        <w:t xml:space="preserve">a </w:t>
      </w:r>
      <w:r w:rsidRPr="009629E9">
        <w:rPr>
          <w:rFonts w:ascii="Times New Roman" w:eastAsia="Calibri" w:hAnsi="Times New Roman" w:cs="Times New Roman"/>
          <w:color w:val="000000" w:themeColor="text1"/>
          <w:sz w:val="24"/>
          <w:szCs w:val="24"/>
          <w:lang w:eastAsia="en-US"/>
        </w:rPr>
        <w:t xml:space="preserve">felnőttképzésben részt vevő személynek az előírt tanulmányi követelményeket az egyéni tanulmányi rendben meghatározottak szerint kell teljesítenie. A tanuló, </w:t>
      </w:r>
      <w:r w:rsidR="00D00158" w:rsidRPr="009629E9">
        <w:rPr>
          <w:rFonts w:ascii="Times New Roman" w:eastAsia="Calibri" w:hAnsi="Times New Roman" w:cs="Times New Roman"/>
          <w:color w:val="000000" w:themeColor="text1"/>
          <w:sz w:val="24"/>
          <w:szCs w:val="24"/>
          <w:lang w:eastAsia="en-US"/>
        </w:rPr>
        <w:t xml:space="preserve">a </w:t>
      </w:r>
      <w:r w:rsidRPr="009629E9">
        <w:rPr>
          <w:rFonts w:ascii="Times New Roman" w:eastAsia="Calibri" w:hAnsi="Times New Roman" w:cs="Times New Roman"/>
          <w:color w:val="000000" w:themeColor="text1"/>
          <w:sz w:val="24"/>
          <w:szCs w:val="24"/>
          <w:lang w:eastAsia="en-US"/>
        </w:rPr>
        <w:t>felnőttképzésben részt vevő személy kérelmére – kiskorú esetében a kiskorú tanuló, felnőttképzésben részt vevő személy törvényes képviselőjének kérelmére – a Kormány rendeletében meghatározott kedvezményekben részesíthető, ha egyéni adottságai, sajátos nevelési igénye vagy egyéb helyzete ezt indokolttá teszi.</w:t>
      </w:r>
    </w:p>
    <w:p w14:paraId="2ED33A32" w14:textId="50FE216C" w:rsidR="00706F99" w:rsidRPr="009629E9" w:rsidRDefault="00706F99" w:rsidP="00EF290B">
      <w:pPr>
        <w:suppressAutoHyphens/>
        <w:spacing w:after="0" w:line="276" w:lineRule="auto"/>
        <w:ind w:left="0" w:firstLine="0"/>
        <w:rPr>
          <w:rStyle w:val="highlighted"/>
          <w:rFonts w:ascii="Times New Roman" w:hAnsi="Times New Roman" w:cs="Times New Roman"/>
          <w:color w:val="000000" w:themeColor="text1"/>
          <w:sz w:val="24"/>
          <w:szCs w:val="24"/>
        </w:rPr>
      </w:pPr>
      <w:r w:rsidRPr="009629E9">
        <w:rPr>
          <w:rFonts w:ascii="Times New Roman" w:eastAsia="Calibri" w:hAnsi="Times New Roman" w:cs="Times New Roman"/>
          <w:color w:val="000000" w:themeColor="text1"/>
          <w:sz w:val="24"/>
          <w:szCs w:val="24"/>
          <w:lang w:eastAsia="en-US"/>
        </w:rPr>
        <w:t xml:space="preserve">Az oktató a tanuló, felnőttképzésben részt vevő személy teljesítményét, előmenetelét a tanítási év közben rendszeresen érdemjeggyel értékeli, félévkor és a tanítási év végén osztályzattal minősíti. </w:t>
      </w:r>
      <w:r w:rsidRPr="009629E9">
        <w:rPr>
          <w:rStyle w:val="highlighted"/>
          <w:rFonts w:ascii="Times New Roman" w:hAnsi="Times New Roman" w:cs="Times New Roman"/>
          <w:color w:val="000000" w:themeColor="text1"/>
          <w:sz w:val="24"/>
          <w:szCs w:val="24"/>
        </w:rPr>
        <w:t xml:space="preserve">Ha a tanuló, </w:t>
      </w:r>
      <w:r w:rsidR="00D00158" w:rsidRPr="009629E9">
        <w:rPr>
          <w:rStyle w:val="highlighted"/>
          <w:rFonts w:ascii="Times New Roman" w:hAnsi="Times New Roman" w:cs="Times New Roman"/>
          <w:color w:val="000000" w:themeColor="text1"/>
          <w:sz w:val="24"/>
          <w:szCs w:val="24"/>
        </w:rPr>
        <w:t xml:space="preserve">a </w:t>
      </w:r>
      <w:r w:rsidRPr="009629E9">
        <w:rPr>
          <w:rStyle w:val="highlighted"/>
          <w:rFonts w:ascii="Times New Roman" w:hAnsi="Times New Roman" w:cs="Times New Roman"/>
          <w:color w:val="000000" w:themeColor="text1"/>
          <w:sz w:val="24"/>
          <w:szCs w:val="24"/>
        </w:rPr>
        <w:t xml:space="preserve">felnőttképzésben részt vevő személy szakirányú oktatását nem a </w:t>
      </w:r>
      <w:r w:rsidRPr="009629E9">
        <w:rPr>
          <w:rStyle w:val="highlighted"/>
          <w:rFonts w:ascii="Times New Roman" w:hAnsi="Times New Roman" w:cs="Times New Roman"/>
          <w:color w:val="000000" w:themeColor="text1"/>
          <w:sz w:val="24"/>
          <w:szCs w:val="24"/>
        </w:rPr>
        <w:lastRenderedPageBreak/>
        <w:t>szakképző intézmény végzi, a szakirányú oktatással összefüggésben a tanuló, felnőttképzésben részt vevő személy teljesítményét a duális képzőhely az oktatóval közösen értékeli és minősíti. Az ilyen értékelésre a szakképző intézmény szakmai programjában meghatározott, elsajátított tananyagrészenként megszervezett beszámolás keretében kerül sor.</w:t>
      </w:r>
    </w:p>
    <w:p w14:paraId="786C6967" w14:textId="77777777" w:rsidR="00706F99" w:rsidRPr="009629E9" w:rsidRDefault="00706F99" w:rsidP="00EF290B">
      <w:pPr>
        <w:suppressAutoHyphens/>
        <w:spacing w:after="0" w:line="276" w:lineRule="auto"/>
        <w:ind w:left="0" w:firstLine="0"/>
        <w:rPr>
          <w:rFonts w:ascii="Times New Roman" w:hAnsi="Times New Roman" w:cs="Times New Roman"/>
          <w:color w:val="000000" w:themeColor="text1"/>
          <w:sz w:val="24"/>
          <w:szCs w:val="24"/>
        </w:rPr>
      </w:pPr>
      <w:r w:rsidRPr="009629E9">
        <w:rPr>
          <w:rStyle w:val="highlighted"/>
          <w:rFonts w:ascii="Times New Roman" w:hAnsi="Times New Roman" w:cs="Times New Roman"/>
          <w:color w:val="000000" w:themeColor="text1"/>
          <w:sz w:val="24"/>
          <w:szCs w:val="24"/>
        </w:rPr>
        <w:t>Az érdemjegyek és az osztályzatok a tanuló, felnőttképzésben részt vevő személy tudásának értékelésénél és minősítésénél: jeles (5), jó (4), közepes (3), elégséges (2), elégtelen (1).</w:t>
      </w:r>
    </w:p>
    <w:p w14:paraId="72147B11" w14:textId="77777777" w:rsidR="00706F99" w:rsidRPr="009629E9" w:rsidRDefault="00706F99" w:rsidP="00EF290B">
      <w:pPr>
        <w:suppressAutoHyphens/>
        <w:spacing w:after="0" w:line="276" w:lineRule="auto"/>
        <w:ind w:left="0" w:firstLine="0"/>
        <w:rPr>
          <w:rFonts w:ascii="Times New Roman" w:hAnsi="Times New Roman" w:cs="Times New Roman"/>
          <w:color w:val="000000" w:themeColor="text1"/>
          <w:sz w:val="24"/>
          <w:szCs w:val="24"/>
        </w:rPr>
      </w:pPr>
      <w:r w:rsidRPr="009629E9">
        <w:rPr>
          <w:rFonts w:ascii="Times New Roman" w:hAnsi="Times New Roman" w:cs="Times New Roman"/>
          <w:color w:val="000000" w:themeColor="text1"/>
          <w:sz w:val="24"/>
          <w:szCs w:val="24"/>
        </w:rPr>
        <w:t>Az évközi érdemjegyeket és az év végi osztályzatokat szóbeli vagy írásbeli szöveges értékelés kíséri. Az érdemjegy és az osztályzat megállapítása a tanuló, felnőttképzésben részt vevő személy teljesítményének értékelésekor, minősítésekor nem lehet fegyelmezési eszköz. Az értékelésről és a minősítésről a tanuló, felnőttképzésben részt vevő személyt és kiskorú tanuló, felnőttképzésben részt vevő személy esetén a kiskorú tanuló, felnőttképzésben részt vevő személy törvényes képviselőjét tájékoztatni kell. A szakképző intézmény az osztályzatról a tanuló, felnőttképzésben részt vevő személyt és a kiskorú tanuló, felnőttképzésben részt vevő személy törvényes képviselőjét félévkor értesítő, év végén bizonyítvány útján értesíti. Ha a tantárgy oktatása félévkor fejeződik be, a tanuló, felnőttképzésben részt vevő személy osztályzatát az év végi bizonyítványban is fel kell tüntetni.</w:t>
      </w:r>
    </w:p>
    <w:p w14:paraId="16C235B0" w14:textId="77777777" w:rsidR="00706F99" w:rsidRPr="009629E9" w:rsidRDefault="00706F99" w:rsidP="00EF290B">
      <w:pPr>
        <w:suppressAutoHyphens/>
        <w:spacing w:after="0" w:line="276" w:lineRule="auto"/>
        <w:ind w:left="0" w:firstLine="0"/>
        <w:rPr>
          <w:rFonts w:ascii="Times New Roman" w:eastAsia="Calibri" w:hAnsi="Times New Roman" w:cs="Times New Roman"/>
          <w:color w:val="000000" w:themeColor="text1"/>
          <w:sz w:val="24"/>
          <w:szCs w:val="24"/>
          <w:lang w:eastAsia="en-US"/>
        </w:rPr>
      </w:pPr>
      <w:r w:rsidRPr="009629E9">
        <w:rPr>
          <w:rFonts w:ascii="Times New Roman" w:hAnsi="Times New Roman" w:cs="Times New Roman"/>
          <w:color w:val="000000" w:themeColor="text1"/>
          <w:sz w:val="24"/>
          <w:szCs w:val="24"/>
        </w:rPr>
        <w:t xml:space="preserve"> </w:t>
      </w:r>
      <w:r w:rsidRPr="009629E9">
        <w:rPr>
          <w:rFonts w:ascii="Times New Roman" w:eastAsia="Calibri" w:hAnsi="Times New Roman" w:cs="Times New Roman"/>
          <w:color w:val="000000" w:themeColor="text1"/>
          <w:sz w:val="24"/>
          <w:szCs w:val="24"/>
          <w:lang w:eastAsia="en-US"/>
        </w:rPr>
        <w:t xml:space="preserve">Az egyes tanuló, felnőttképzésben részt vevő személy év végi osztályzatát az oktatói testület osztályozó értekezleten áttekinti, és az oktató által megállapított osztályzatok alapján dönt a tanuló, felnőttképzésben részt vevő személy magasabb évfolyamba lépéséről. </w:t>
      </w:r>
      <w:r w:rsidRPr="009629E9">
        <w:rPr>
          <w:rFonts w:ascii="Times New Roman" w:hAnsi="Times New Roman" w:cs="Times New Roman"/>
          <w:color w:val="000000" w:themeColor="text1"/>
          <w:sz w:val="24"/>
          <w:szCs w:val="24"/>
        </w:rPr>
        <w:t>Ha az év végi osztályzat a tanuló, felnőttképzésben részt vevő személy hátrányára lényegesen eltér a tanítási év közben adott érdemjegyek átlagától, az oktatói testület felhívja az érintett oktatót, hogy adjon tájékoztatást ennek okáról, és indokolt esetben változtassa meg döntését. Ha az oktató nem változtatja meg döntését, és az oktatói testület ennek indokaival nem ért egyet, az osztályzatot az évközi érdemjegyek alapján a tanuló, felnőttképzésben részt vevő személy javára módosítja.</w:t>
      </w:r>
    </w:p>
    <w:p w14:paraId="339253D1" w14:textId="77777777" w:rsidR="00706F99" w:rsidRPr="009629E9" w:rsidRDefault="00706F99" w:rsidP="00EF290B">
      <w:pPr>
        <w:shd w:val="clear" w:color="auto" w:fill="FFFFFF"/>
        <w:suppressAutoHyphens/>
        <w:spacing w:after="0" w:line="276" w:lineRule="auto"/>
        <w:ind w:left="0" w:firstLine="0"/>
        <w:rPr>
          <w:rFonts w:ascii="Times New Roman" w:eastAsia="Calibri" w:hAnsi="Times New Roman" w:cs="Times New Roman"/>
          <w:color w:val="000000" w:themeColor="text1"/>
          <w:sz w:val="24"/>
          <w:szCs w:val="24"/>
          <w:lang w:eastAsia="en-US"/>
        </w:rPr>
      </w:pPr>
      <w:r w:rsidRPr="009629E9">
        <w:rPr>
          <w:rFonts w:ascii="Times New Roman" w:eastAsia="Calibri" w:hAnsi="Times New Roman" w:cs="Times New Roman"/>
          <w:color w:val="000000" w:themeColor="text1"/>
          <w:sz w:val="24"/>
          <w:szCs w:val="24"/>
          <w:lang w:eastAsia="en-US"/>
        </w:rPr>
        <w:t xml:space="preserve">A tanuló, felnőttképzésben részt vevő személy osztályzatait évközi teljesítménye és érdemjegyei vagy az osztályozó vizsgán, a különbözeti vizsgán, valamint a pótló és javítóvizsgán nyújtott teljesítménye alapján kell megállapítani. </w:t>
      </w:r>
      <w:bookmarkStart w:id="189" w:name="pr544"/>
      <w:bookmarkStart w:id="190" w:name="pr555"/>
      <w:bookmarkStart w:id="191" w:name="pr556"/>
      <w:bookmarkStart w:id="192" w:name="65"/>
      <w:bookmarkStart w:id="193" w:name="pr557"/>
      <w:bookmarkStart w:id="194" w:name="75"/>
      <w:bookmarkStart w:id="195" w:name="77"/>
      <w:bookmarkStart w:id="196" w:name="pr640"/>
      <w:bookmarkEnd w:id="189"/>
      <w:bookmarkEnd w:id="190"/>
      <w:bookmarkEnd w:id="191"/>
      <w:bookmarkEnd w:id="192"/>
      <w:bookmarkEnd w:id="193"/>
      <w:bookmarkEnd w:id="194"/>
      <w:bookmarkEnd w:id="195"/>
      <w:bookmarkEnd w:id="196"/>
    </w:p>
    <w:p w14:paraId="0FA63938" w14:textId="77777777" w:rsidR="00706F99" w:rsidRPr="009629E9" w:rsidRDefault="00706F99" w:rsidP="00EF290B">
      <w:pPr>
        <w:shd w:val="clear" w:color="auto" w:fill="FFFFFF" w:themeFill="background1"/>
        <w:suppressAutoHyphens/>
        <w:spacing w:after="0" w:line="276" w:lineRule="auto"/>
        <w:ind w:left="0" w:firstLine="0"/>
        <w:rPr>
          <w:rFonts w:ascii="Times New Roman" w:eastAsia="Calibri" w:hAnsi="Times New Roman" w:cs="Times New Roman"/>
          <w:color w:val="000000" w:themeColor="text1"/>
          <w:sz w:val="24"/>
          <w:szCs w:val="24"/>
          <w:lang w:eastAsia="en-US"/>
        </w:rPr>
      </w:pPr>
      <w:r w:rsidRPr="009629E9">
        <w:rPr>
          <w:rFonts w:ascii="Times New Roman" w:eastAsia="Calibri" w:hAnsi="Times New Roman" w:cs="Times New Roman"/>
          <w:color w:val="000000" w:themeColor="text1"/>
          <w:sz w:val="24"/>
          <w:szCs w:val="24"/>
          <w:lang w:eastAsia="en-US"/>
        </w:rPr>
        <w:t xml:space="preserve">A tanuló, felnőttképzésben részt vevő személy osztályzatait évközi teljesítménye és érdemjegyei vagy az osztályozó vizsgán, a különbözeti vizsgán, valamint a pótló és javítóvizsgán nyújtott teljesítménye alapján kell megállapítani. </w:t>
      </w:r>
      <w:r w:rsidRPr="009629E9">
        <w:rPr>
          <w:rFonts w:ascii="Times New Roman" w:hAnsi="Times New Roman" w:cs="Times New Roman"/>
          <w:color w:val="000000" w:themeColor="text1"/>
          <w:sz w:val="24"/>
          <w:szCs w:val="24"/>
        </w:rPr>
        <w:t>A tanuló, felnőttképzésben részt vevő személy értékelése és minősítése keretében a tanuló, felnőttképzésben részt vevő személy magatartása és szorgalma nem osztályozható.</w:t>
      </w:r>
      <w:r w:rsidRPr="009629E9">
        <w:rPr>
          <w:rFonts w:ascii="Times New Roman" w:eastAsia="Calibri" w:hAnsi="Times New Roman" w:cs="Times New Roman"/>
          <w:color w:val="000000" w:themeColor="text1"/>
          <w:sz w:val="24"/>
          <w:szCs w:val="24"/>
          <w:lang w:eastAsia="en-US"/>
        </w:rPr>
        <w:t xml:space="preserve"> A kiskorú tanuló, felnőttképzésben részt vevő személy érdemjegyeiről a szülőt folyamatosan tájékoztatni kell.</w:t>
      </w:r>
    </w:p>
    <w:p w14:paraId="5C34595E" w14:textId="2E5121C5" w:rsidR="00706F99" w:rsidRPr="009629E9" w:rsidRDefault="00706F99" w:rsidP="00EF290B">
      <w:pPr>
        <w:suppressAutoHyphens/>
        <w:spacing w:after="0" w:line="276" w:lineRule="auto"/>
        <w:ind w:left="0" w:right="150" w:firstLine="0"/>
        <w:rPr>
          <w:rFonts w:ascii="Times New Roman" w:eastAsia="Calibri" w:hAnsi="Times New Roman" w:cs="Times New Roman"/>
          <w:color w:val="000000" w:themeColor="text1"/>
          <w:sz w:val="24"/>
          <w:szCs w:val="24"/>
          <w:lang w:eastAsia="en-US"/>
        </w:rPr>
      </w:pPr>
      <w:r w:rsidRPr="009629E9">
        <w:rPr>
          <w:rFonts w:ascii="Times New Roman" w:eastAsia="Calibri" w:hAnsi="Times New Roman" w:cs="Times New Roman"/>
          <w:color w:val="000000" w:themeColor="text1"/>
          <w:sz w:val="24"/>
          <w:szCs w:val="24"/>
          <w:lang w:eastAsia="en-US"/>
        </w:rPr>
        <w:t>Ha a tanuló, felnőttképzésben részt vevő személy nem teljesítette az évfolyamra előírt tanulmányi követelményeket, tanulmányait az évfolyam megismétlésével folytathatja. Az évfolyam megismétlésével folytathatja tanulmányait az a tanuló, felnőttképzésben részt vevő személy is, akit fegyelmi büntetésként az adott iskolában eltiltottak a tanév folytatásától.</w:t>
      </w:r>
      <w:bookmarkStart w:id="197" w:name="pr641"/>
      <w:bookmarkEnd w:id="197"/>
      <w:r w:rsidRPr="009629E9">
        <w:rPr>
          <w:rFonts w:ascii="Times New Roman" w:eastAsia="Calibri" w:hAnsi="Times New Roman" w:cs="Times New Roman"/>
          <w:color w:val="000000" w:themeColor="text1"/>
          <w:sz w:val="24"/>
          <w:szCs w:val="24"/>
          <w:lang w:eastAsia="en-US"/>
        </w:rPr>
        <w:t xml:space="preserve"> Ha a tanuló, felnőttképzésben részt vevő személy a következő tanév kezdetéig azért nem tett eleget a tanulmányi követelményeknek, mert az előírt vizsga letételére a</w:t>
      </w:r>
      <w:r w:rsidR="00D00158" w:rsidRPr="009629E9">
        <w:rPr>
          <w:rFonts w:ascii="Times New Roman" w:eastAsia="Calibri" w:hAnsi="Times New Roman" w:cs="Times New Roman"/>
          <w:color w:val="000000" w:themeColor="text1"/>
          <w:sz w:val="24"/>
          <w:szCs w:val="24"/>
          <w:lang w:eastAsia="en-US"/>
        </w:rPr>
        <w:t>z</w:t>
      </w:r>
      <w:r w:rsidRPr="009629E9">
        <w:rPr>
          <w:rFonts w:ascii="Times New Roman" w:eastAsia="Calibri" w:hAnsi="Times New Roman" w:cs="Times New Roman"/>
          <w:color w:val="000000" w:themeColor="text1"/>
          <w:sz w:val="24"/>
          <w:szCs w:val="24"/>
          <w:lang w:eastAsia="en-US"/>
        </w:rPr>
        <w:t xml:space="preserve"> oktatói testülettől halasztást kapott, az engedélyezett határidő lejártáig tanulmányait felsőbb évfolyamon folytathatja.</w:t>
      </w:r>
      <w:bookmarkStart w:id="198" w:name="pr642"/>
      <w:bookmarkEnd w:id="198"/>
    </w:p>
    <w:p w14:paraId="5F554F2D" w14:textId="77777777" w:rsidR="00706F99" w:rsidRPr="009629E9" w:rsidRDefault="00706F99" w:rsidP="00EF290B">
      <w:pPr>
        <w:suppressAutoHyphens/>
        <w:spacing w:after="0" w:line="276" w:lineRule="auto"/>
        <w:ind w:left="0" w:right="150" w:firstLine="0"/>
        <w:rPr>
          <w:rFonts w:ascii="Times New Roman" w:eastAsia="Calibri" w:hAnsi="Times New Roman" w:cs="Times New Roman"/>
          <w:color w:val="000000" w:themeColor="text1"/>
          <w:sz w:val="24"/>
          <w:szCs w:val="24"/>
          <w:lang w:eastAsia="en-US"/>
        </w:rPr>
      </w:pPr>
      <w:bookmarkStart w:id="199" w:name="pr643"/>
      <w:bookmarkEnd w:id="199"/>
      <w:r w:rsidRPr="009629E9">
        <w:rPr>
          <w:rFonts w:ascii="Times New Roman" w:eastAsia="Calibri" w:hAnsi="Times New Roman" w:cs="Times New Roman"/>
          <w:color w:val="000000" w:themeColor="text1"/>
          <w:sz w:val="24"/>
          <w:szCs w:val="24"/>
          <w:lang w:eastAsia="en-US"/>
        </w:rPr>
        <w:t xml:space="preserve">Ha a tanuló, felnőttképzésben részt vevő személy részére engedélyezték, hogy a sikeresen befejezett évfolyamot megismételje, a magasabb iskolai évfolyamra vagy a szakképzési évfolyamra lépésről, továbbá az érettségi vizsgára bocsátásról a megismételt iskolai </w:t>
      </w:r>
      <w:r w:rsidRPr="009629E9">
        <w:rPr>
          <w:rFonts w:ascii="Times New Roman" w:eastAsia="Calibri" w:hAnsi="Times New Roman" w:cs="Times New Roman"/>
          <w:color w:val="000000" w:themeColor="text1"/>
          <w:sz w:val="24"/>
          <w:szCs w:val="24"/>
          <w:lang w:eastAsia="en-US"/>
        </w:rPr>
        <w:lastRenderedPageBreak/>
        <w:t>évfolyamon elért évközbeni érdemjegyek, félévi és tanítási év végi osztályzatok alapján kell dönteni.</w:t>
      </w:r>
    </w:p>
    <w:p w14:paraId="66CB5DFE" w14:textId="77777777" w:rsidR="00706F99" w:rsidRPr="009629E9" w:rsidRDefault="00706F99" w:rsidP="00EF290B">
      <w:pPr>
        <w:suppressAutoHyphens/>
        <w:spacing w:after="0" w:line="276" w:lineRule="auto"/>
        <w:ind w:left="0" w:firstLine="0"/>
        <w:rPr>
          <w:rFonts w:ascii="Times New Roman" w:eastAsia="Calibri" w:hAnsi="Times New Roman" w:cs="Times New Roman"/>
          <w:color w:val="000000" w:themeColor="text1"/>
          <w:sz w:val="24"/>
          <w:szCs w:val="24"/>
          <w:lang w:eastAsia="en-US"/>
        </w:rPr>
      </w:pPr>
      <w:r w:rsidRPr="009629E9">
        <w:rPr>
          <w:rFonts w:ascii="Times New Roman" w:eastAsia="Calibri" w:hAnsi="Times New Roman" w:cs="Times New Roman"/>
          <w:color w:val="000000" w:themeColor="text1"/>
          <w:sz w:val="24"/>
          <w:szCs w:val="24"/>
          <w:lang w:eastAsia="en-US"/>
        </w:rPr>
        <w:t>Magasabb évfolyamba lépés további feltétele: az előírt egybefüggő szakmai gyakorlat teljesítése.</w:t>
      </w:r>
    </w:p>
    <w:p w14:paraId="3123EB1E" w14:textId="77777777" w:rsidR="00A02B5B" w:rsidRPr="009629E9" w:rsidRDefault="00A02B5B" w:rsidP="00EF290B">
      <w:pPr>
        <w:spacing w:after="120" w:line="276" w:lineRule="auto"/>
        <w:ind w:left="0" w:firstLine="0"/>
        <w:rPr>
          <w:rFonts w:ascii="Times New Roman" w:hAnsi="Times New Roman" w:cs="Times New Roman"/>
          <w:b/>
          <w:sz w:val="24"/>
          <w:szCs w:val="24"/>
        </w:rPr>
      </w:pPr>
    </w:p>
    <w:p w14:paraId="2E0748E3" w14:textId="148D0BAA" w:rsidR="007A5C48" w:rsidRPr="008D5742" w:rsidRDefault="007A5C48" w:rsidP="008D5742">
      <w:pPr>
        <w:pStyle w:val="Cmsor2"/>
      </w:pPr>
      <w:bookmarkStart w:id="200" w:name="_Toc235096763"/>
      <w:bookmarkStart w:id="201" w:name="_Toc236135682"/>
      <w:r w:rsidRPr="008D5742">
        <w:t>A beilleszkedési, tanulási, magatartási nehézséggel küzdő tanuló és a sajátos nevelési igényű vagy fogyatékossággal élő személy tekintetében a fogyatékosság típusához és fokához igazodó fejlesztő program (az egyes évfolyamok követelményeinek teljesítéséhez egy tanítási évnél hosszabb időt is megjelölhet)</w:t>
      </w:r>
      <w:bookmarkEnd w:id="200"/>
      <w:bookmarkEnd w:id="201"/>
    </w:p>
    <w:p w14:paraId="7D7C587E" w14:textId="58DDA9FC"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A szakképzési törvény értelmében a szakképzés kiemelt feladata a „sajátos nevelési igényű vagy fogyatékkal élő személyek”, valamint a „beilleszkedési, tanulási, magatartási nehézséggel küzdő” tanulók speciális igényeinek figyelembevétele és az egyéni képességeikhez igazodó, legeredményesebb fejlődésük elősegítése a minél teljesebb társadalmi beilleszkedés lehetőségeinek megteremtése érdekében.</w:t>
      </w:r>
    </w:p>
    <w:p w14:paraId="265BC419"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A szakképzésben jelenleg használatos kategória a köznevelési meghatározást veszi alapul. A szakképzésről szóló, 2019. évi LXXX. törvény (a továbbiakban Szkt.) értelmező rendelkezései alapján a szakképzésben „</w:t>
      </w:r>
      <w:r w:rsidRPr="009629E9">
        <w:rPr>
          <w:rFonts w:ascii="Times New Roman" w:eastAsia="Calibri" w:hAnsi="Times New Roman" w:cs="Times New Roman"/>
          <w:b/>
          <w:sz w:val="24"/>
          <w:szCs w:val="24"/>
        </w:rPr>
        <w:t>sajátos nevelési igényű vagy fogyatékkal élő személy</w:t>
      </w:r>
      <w:r w:rsidRPr="009629E9">
        <w:rPr>
          <w:rFonts w:ascii="Times New Roman" w:eastAsia="Calibri" w:hAnsi="Times New Roman" w:cs="Times New Roman"/>
          <w:sz w:val="24"/>
          <w:szCs w:val="24"/>
        </w:rPr>
        <w:t xml:space="preserve"> az a tanuló, illetve képzésben részt vevő személy, aki a nemzeti köznevelésről szóló 2011. évi CXC. törvény (a továbbiakban: Nkt.) szerinti szakértői bizottság vagy a rehabilitációs hatóság szakvéleménye alapján mozgásszervi, érzékszervi – látási, hallási –, értelmi vagy beszédfogyatékos, több fogyatékosság együttes előfordulása esetén halmozottan fogyatékos, autizmus spektrumzavarral vagy egyéb pszichés fejlődési zavarral – súlyos tanulási, figyelem- vagy magatartás-szabályozási zavarral – küzd”. </w:t>
      </w:r>
    </w:p>
    <w:p w14:paraId="297EC355"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b/>
          <w:sz w:val="24"/>
          <w:szCs w:val="24"/>
        </w:rPr>
        <w:t>Beilleszkedési, tanulási, magatartási nehézséggel küzdő tanuló</w:t>
      </w:r>
      <w:r w:rsidRPr="009629E9">
        <w:rPr>
          <w:rFonts w:ascii="Times New Roman" w:eastAsia="Calibri" w:hAnsi="Times New Roman" w:cs="Times New Roman"/>
          <w:sz w:val="24"/>
          <w:szCs w:val="24"/>
        </w:rPr>
        <w:t>nak pedig azt a különleges bánásmódot igénylő tanulót tekinti a szakképzési törvény, aki „az Nkt. szerinti szakértői bizottság szakvéleménye alapján az életkorához viszonyítottan jelentősen alul teljesít, társas kapcsolati problémákkal, tanulási, magatartás-szabályozási hiányosságokkal küzd, közösségbe való beilleszkedése, továbbá személyiségfejlődése nehezített vagy sajátos tendenciákat mutat, de nem minősül sajátos nevelési igényű vagy fogyatékkal élő személynek”.</w:t>
      </w:r>
    </w:p>
    <w:p w14:paraId="7F185BF5" w14:textId="735A0670"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A</w:t>
      </w:r>
      <w:r w:rsidR="000D7831" w:rsidRPr="009629E9">
        <w:rPr>
          <w:rFonts w:ascii="Times New Roman" w:eastAsia="Calibri" w:hAnsi="Times New Roman" w:cs="Times New Roman"/>
          <w:sz w:val="24"/>
          <w:szCs w:val="24"/>
        </w:rPr>
        <w:t>z intézmény</w:t>
      </w:r>
      <w:r w:rsidRPr="009629E9">
        <w:rPr>
          <w:rFonts w:ascii="Times New Roman" w:eastAsia="Calibri" w:hAnsi="Times New Roman" w:cs="Times New Roman"/>
          <w:sz w:val="24"/>
          <w:szCs w:val="24"/>
        </w:rPr>
        <w:t xml:space="preserve"> kiemelt figyelmet fordít az SNI és BTMN tanulók befogadására, fejlesztésére</w:t>
      </w:r>
      <w:r w:rsidR="000D7831" w:rsidRPr="009629E9">
        <w:rPr>
          <w:rFonts w:ascii="Times New Roman" w:eastAsia="Calibri" w:hAnsi="Times New Roman" w:cs="Times New Roman"/>
          <w:sz w:val="24"/>
          <w:szCs w:val="24"/>
        </w:rPr>
        <w:t xml:space="preserve">, mivel </w:t>
      </w:r>
      <w:r w:rsidRPr="009629E9">
        <w:rPr>
          <w:rFonts w:ascii="Times New Roman" w:eastAsia="Calibri" w:hAnsi="Times New Roman" w:cs="Times New Roman"/>
          <w:sz w:val="24"/>
          <w:szCs w:val="24"/>
        </w:rPr>
        <w:t>gyógypedagógus, fejlesztőpedagógus, iskolapszichológus foglalkozik velük.</w:t>
      </w:r>
    </w:p>
    <w:p w14:paraId="648CBC2A" w14:textId="3168996E"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b/>
          <w:sz w:val="24"/>
          <w:szCs w:val="24"/>
        </w:rPr>
        <w:t>Az SNI és BTMN tanulók oktatása iskolánkban integrált formában történik, azaz a speciális nevelési szükségletű gyerekeknek, fiataloknak az épek közé való beillesztése alapján</w:t>
      </w:r>
      <w:r w:rsidR="000D7831" w:rsidRPr="009629E9">
        <w:rPr>
          <w:rFonts w:ascii="Times New Roman" w:eastAsia="Calibri" w:hAnsi="Times New Roman" w:cs="Times New Roman"/>
          <w:b/>
          <w:sz w:val="24"/>
          <w:szCs w:val="24"/>
        </w:rPr>
        <w:t xml:space="preserve">, melyet </w:t>
      </w:r>
      <w:r w:rsidRPr="009629E9">
        <w:rPr>
          <w:rFonts w:ascii="Times New Roman" w:eastAsia="Calibri" w:hAnsi="Times New Roman" w:cs="Times New Roman"/>
          <w:sz w:val="24"/>
          <w:szCs w:val="24"/>
        </w:rPr>
        <w:t xml:space="preserve">az </w:t>
      </w:r>
      <w:r w:rsidRPr="009629E9">
        <w:rPr>
          <w:rFonts w:ascii="Times New Roman" w:eastAsia="Calibri" w:hAnsi="Times New Roman" w:cs="Times New Roman"/>
          <w:b/>
          <w:sz w:val="24"/>
          <w:szCs w:val="24"/>
        </w:rPr>
        <w:t>inklúzió</w:t>
      </w:r>
      <w:r w:rsidRPr="009629E9">
        <w:rPr>
          <w:rFonts w:ascii="Times New Roman" w:eastAsia="Calibri" w:hAnsi="Times New Roman" w:cs="Times New Roman"/>
          <w:sz w:val="24"/>
          <w:szCs w:val="24"/>
        </w:rPr>
        <w:t xml:space="preserve"> jellemzi és kiindulási alap </w:t>
      </w:r>
      <w:r w:rsidRPr="009629E9">
        <w:rPr>
          <w:rFonts w:ascii="Times New Roman" w:eastAsia="Calibri" w:hAnsi="Times New Roman" w:cs="Times New Roman"/>
          <w:b/>
          <w:sz w:val="24"/>
          <w:szCs w:val="24"/>
        </w:rPr>
        <w:t>az egyéni differenciálás</w:t>
      </w:r>
      <w:r w:rsidRPr="009629E9">
        <w:rPr>
          <w:rFonts w:ascii="Times New Roman" w:eastAsia="Calibri" w:hAnsi="Times New Roman" w:cs="Times New Roman"/>
          <w:sz w:val="24"/>
          <w:szCs w:val="24"/>
        </w:rPr>
        <w:t>. A pedagógus minden tanulóban a rá jellemző egyedi sajátosságokat keresi és látja meg. Az inkluzív nevelés esetében a befogadott fogyatékos gyermek, tanuló nemcsak jelen van, hanem a közösség szerves része, van saját szerepe, kompetenciája, mint bármelyik társának a csoportban, osztályon belül. Másságát elfogadják, tisztelik, sajátos nevelési igényeit maximálisan figyelembe veszik, annak megfelelő fejlesztést biztosítanak számára.</w:t>
      </w:r>
    </w:p>
    <w:p w14:paraId="55C9F15B" w14:textId="33EF6E64"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sz w:val="24"/>
          <w:szCs w:val="24"/>
        </w:rPr>
        <w:t>I</w:t>
      </w:r>
      <w:r w:rsidR="00A854B9" w:rsidRPr="009629E9">
        <w:rPr>
          <w:rFonts w:ascii="Times New Roman" w:eastAsia="Calibri" w:hAnsi="Times New Roman" w:cs="Times New Roman"/>
          <w:sz w:val="24"/>
          <w:szCs w:val="24"/>
        </w:rPr>
        <w:t>ntézményünk</w:t>
      </w:r>
      <w:r w:rsidRPr="009629E9">
        <w:rPr>
          <w:rFonts w:ascii="Times New Roman" w:eastAsia="Calibri" w:hAnsi="Times New Roman" w:cs="Times New Roman"/>
          <w:sz w:val="24"/>
          <w:szCs w:val="24"/>
        </w:rPr>
        <w:t xml:space="preserve"> törek</w:t>
      </w:r>
      <w:r w:rsidR="00A854B9" w:rsidRPr="009629E9">
        <w:rPr>
          <w:rFonts w:ascii="Times New Roman" w:eastAsia="Calibri" w:hAnsi="Times New Roman" w:cs="Times New Roman"/>
          <w:sz w:val="24"/>
          <w:szCs w:val="24"/>
        </w:rPr>
        <w:t>szik arra, hogy</w:t>
      </w:r>
      <w:r w:rsidRPr="009629E9">
        <w:rPr>
          <w:rFonts w:ascii="Times New Roman" w:eastAsia="Calibri" w:hAnsi="Times New Roman" w:cs="Times New Roman"/>
          <w:sz w:val="24"/>
          <w:szCs w:val="24"/>
        </w:rPr>
        <w:t xml:space="preserve"> az SNI-s, BTMN-es tanulók a választott képzési formában sikeresen tudjanak teljesíteni</w:t>
      </w:r>
      <w:r w:rsidR="00A854B9" w:rsidRPr="009629E9">
        <w:rPr>
          <w:rFonts w:ascii="Times New Roman" w:eastAsia="Calibri" w:hAnsi="Times New Roman" w:cs="Times New Roman"/>
          <w:sz w:val="24"/>
          <w:szCs w:val="24"/>
        </w:rPr>
        <w:t>. A</w:t>
      </w:r>
      <w:r w:rsidRPr="009629E9">
        <w:rPr>
          <w:rFonts w:ascii="Times New Roman" w:eastAsia="Calibri" w:hAnsi="Times New Roman" w:cs="Times New Roman"/>
          <w:sz w:val="24"/>
          <w:szCs w:val="24"/>
        </w:rPr>
        <w:t xml:space="preserve"> sérültségüket figyelembe véve a számukra megfelelő szakmát el tudják sajátítani, közösségük aktív tagjává tudjanak válni. </w:t>
      </w:r>
      <w:r w:rsidR="00A854B9" w:rsidRPr="009629E9">
        <w:rPr>
          <w:rFonts w:ascii="Times New Roman" w:eastAsia="Calibri" w:hAnsi="Times New Roman" w:cs="Times New Roman"/>
          <w:b/>
          <w:sz w:val="24"/>
          <w:szCs w:val="24"/>
        </w:rPr>
        <w:t>Az intézmény</w:t>
      </w:r>
      <w:r w:rsidRPr="009629E9">
        <w:rPr>
          <w:rFonts w:ascii="Times New Roman" w:eastAsia="Calibri" w:hAnsi="Times New Roman" w:cs="Times New Roman"/>
          <w:b/>
          <w:sz w:val="24"/>
          <w:szCs w:val="24"/>
        </w:rPr>
        <w:t xml:space="preserve"> a szakértői </w:t>
      </w:r>
      <w:r w:rsidRPr="009629E9">
        <w:rPr>
          <w:rFonts w:ascii="Times New Roman" w:eastAsia="Calibri" w:hAnsi="Times New Roman" w:cs="Times New Roman"/>
          <w:b/>
          <w:sz w:val="24"/>
          <w:szCs w:val="24"/>
        </w:rPr>
        <w:lastRenderedPageBreak/>
        <w:t>véleményekben javasolt óraszámban fejlesztő foglalkozásokat és habilitációs-rehabilitációs órákat biztosít a tanulók számára, hogy a képességszintjük maximumát tudják elérni.</w:t>
      </w:r>
    </w:p>
    <w:p w14:paraId="3F3D07BA" w14:textId="77777777" w:rsidR="00D00158" w:rsidRPr="009629E9" w:rsidRDefault="00D00158" w:rsidP="00EF290B">
      <w:pPr>
        <w:spacing w:after="0" w:line="276" w:lineRule="auto"/>
        <w:ind w:left="0" w:firstLine="284"/>
        <w:rPr>
          <w:rFonts w:ascii="Times New Roman" w:eastAsia="Calibri" w:hAnsi="Times New Roman" w:cs="Times New Roman"/>
          <w:b/>
          <w:sz w:val="24"/>
          <w:szCs w:val="24"/>
        </w:rPr>
      </w:pPr>
    </w:p>
    <w:p w14:paraId="235E31FB" w14:textId="77777777"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sajátos nevelési igényű tanulók nevelése, oktatása, integrációja</w:t>
      </w:r>
    </w:p>
    <w:p w14:paraId="6FB021A1" w14:textId="77777777" w:rsidR="00D00158" w:rsidRPr="009629E9" w:rsidRDefault="00D00158" w:rsidP="00EF290B">
      <w:pPr>
        <w:spacing w:after="0" w:line="276" w:lineRule="auto"/>
        <w:ind w:left="0" w:firstLine="284"/>
        <w:rPr>
          <w:rFonts w:ascii="Times New Roman" w:eastAsia="Calibri" w:hAnsi="Times New Roman" w:cs="Times New Roman"/>
          <w:b/>
          <w:sz w:val="24"/>
          <w:szCs w:val="24"/>
        </w:rPr>
      </w:pPr>
    </w:p>
    <w:p w14:paraId="4FAC87D8" w14:textId="17F77B4D" w:rsidR="00D00158" w:rsidRPr="009629E9" w:rsidRDefault="00A854B9"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Az intézmény</w:t>
      </w:r>
      <w:r w:rsidR="00D00158" w:rsidRPr="009629E9">
        <w:rPr>
          <w:rFonts w:ascii="Times New Roman" w:eastAsia="Calibri" w:hAnsi="Times New Roman" w:cs="Times New Roman"/>
          <w:sz w:val="24"/>
          <w:szCs w:val="24"/>
        </w:rPr>
        <w:t xml:space="preserve"> kiemelt figyelmet fordít a befogadó környezet kialakítására. Pedagógiai szemléletét, </w:t>
      </w:r>
      <w:r w:rsidR="00D00158" w:rsidRPr="009629E9">
        <w:rPr>
          <w:rFonts w:ascii="Times New Roman" w:eastAsia="Calibri" w:hAnsi="Times New Roman" w:cs="Times New Roman"/>
          <w:b/>
          <w:sz w:val="24"/>
          <w:szCs w:val="24"/>
        </w:rPr>
        <w:t>a tanulók</w:t>
      </w:r>
      <w:r w:rsidR="00D00158" w:rsidRPr="009629E9">
        <w:rPr>
          <w:rFonts w:ascii="Times New Roman" w:eastAsia="Calibri" w:hAnsi="Times New Roman" w:cs="Times New Roman"/>
          <w:sz w:val="24"/>
          <w:szCs w:val="24"/>
        </w:rPr>
        <w:t xml:space="preserve"> </w:t>
      </w:r>
      <w:r w:rsidR="00D00158" w:rsidRPr="009629E9">
        <w:rPr>
          <w:rFonts w:ascii="Times New Roman" w:eastAsia="Calibri" w:hAnsi="Times New Roman" w:cs="Times New Roman"/>
          <w:b/>
          <w:sz w:val="24"/>
          <w:szCs w:val="24"/>
        </w:rPr>
        <w:t>egyéni sajátosságaihoz igazodó, az együttnevelést célzó tanulásszervezési módok alkalmazása</w:t>
      </w:r>
      <w:r w:rsidR="00D00158" w:rsidRPr="009629E9">
        <w:rPr>
          <w:rFonts w:ascii="Times New Roman" w:eastAsia="Calibri" w:hAnsi="Times New Roman" w:cs="Times New Roman"/>
          <w:sz w:val="24"/>
          <w:szCs w:val="24"/>
        </w:rPr>
        <w:t xml:space="preserve"> jellemzi.</w:t>
      </w:r>
      <w:r w:rsidRPr="009629E9">
        <w:rPr>
          <w:rFonts w:ascii="Times New Roman" w:eastAsia="Calibri" w:hAnsi="Times New Roman" w:cs="Times New Roman"/>
          <w:sz w:val="24"/>
          <w:szCs w:val="24"/>
        </w:rPr>
        <w:t xml:space="preserve"> Az iskola t</w:t>
      </w:r>
      <w:r w:rsidR="00D00158" w:rsidRPr="009629E9">
        <w:rPr>
          <w:rFonts w:ascii="Times New Roman" w:eastAsia="Calibri" w:hAnsi="Times New Roman" w:cs="Times New Roman"/>
          <w:sz w:val="24"/>
          <w:szCs w:val="24"/>
        </w:rPr>
        <w:t>örek</w:t>
      </w:r>
      <w:r w:rsidRPr="009629E9">
        <w:rPr>
          <w:rFonts w:ascii="Times New Roman" w:eastAsia="Calibri" w:hAnsi="Times New Roman" w:cs="Times New Roman"/>
          <w:sz w:val="24"/>
          <w:szCs w:val="24"/>
        </w:rPr>
        <w:t>szik arra</w:t>
      </w:r>
      <w:r w:rsidR="00D00158" w:rsidRPr="009629E9">
        <w:rPr>
          <w:rFonts w:ascii="Times New Roman" w:eastAsia="Calibri" w:hAnsi="Times New Roman" w:cs="Times New Roman"/>
          <w:sz w:val="24"/>
          <w:szCs w:val="24"/>
        </w:rPr>
        <w:t>, hogy a tanórán kívüli programoknak állandó és egyenrangú résztvevői legyenek, úgy, hogy közben egyéni képességeiket, tehetségüket is kibontakoztathassák</w:t>
      </w:r>
      <w:r w:rsidRPr="009629E9">
        <w:rPr>
          <w:rFonts w:ascii="Times New Roman" w:eastAsia="Calibri" w:hAnsi="Times New Roman" w:cs="Times New Roman"/>
          <w:sz w:val="24"/>
          <w:szCs w:val="24"/>
        </w:rPr>
        <w:t>.</w:t>
      </w:r>
    </w:p>
    <w:p w14:paraId="28E45285"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p>
    <w:p w14:paraId="5A3E851E" w14:textId="3D1565D2"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Pedagógiai eszköz</w:t>
      </w:r>
      <w:r w:rsidR="00A854B9" w:rsidRPr="009629E9">
        <w:rPr>
          <w:rFonts w:ascii="Times New Roman" w:eastAsia="Calibri" w:hAnsi="Times New Roman" w:cs="Times New Roman"/>
          <w:b/>
          <w:sz w:val="24"/>
          <w:szCs w:val="24"/>
        </w:rPr>
        <w:t>ök</w:t>
      </w:r>
      <w:r w:rsidRPr="009629E9">
        <w:rPr>
          <w:rFonts w:ascii="Times New Roman" w:eastAsia="Calibri" w:hAnsi="Times New Roman" w:cs="Times New Roman"/>
          <w:b/>
          <w:sz w:val="24"/>
          <w:szCs w:val="24"/>
        </w:rPr>
        <w:t>:</w:t>
      </w:r>
    </w:p>
    <w:p w14:paraId="2B85B0B5" w14:textId="60BC2B83"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a tanulók speciális akadályozottság</w:t>
      </w:r>
      <w:r w:rsidR="00A854B9" w:rsidRPr="009629E9">
        <w:rPr>
          <w:rFonts w:ascii="Times New Roman" w:hAnsi="Times New Roman" w:cs="Times New Roman"/>
          <w:b/>
          <w:sz w:val="24"/>
          <w:szCs w:val="24"/>
        </w:rPr>
        <w:t xml:space="preserve"> és</w:t>
      </w:r>
      <w:r w:rsidRPr="009629E9">
        <w:rPr>
          <w:rFonts w:ascii="Times New Roman" w:hAnsi="Times New Roman" w:cs="Times New Roman"/>
          <w:b/>
          <w:sz w:val="24"/>
          <w:szCs w:val="24"/>
        </w:rPr>
        <w:t xml:space="preserve"> sérülés</w:t>
      </w:r>
      <w:r w:rsidR="00A854B9" w:rsidRPr="009629E9">
        <w:rPr>
          <w:rFonts w:ascii="Times New Roman" w:hAnsi="Times New Roman" w:cs="Times New Roman"/>
          <w:b/>
          <w:sz w:val="24"/>
          <w:szCs w:val="24"/>
        </w:rPr>
        <w:t xml:space="preserve"> figyelembevétele a foglalkozások megszervezésekor,</w:t>
      </w:r>
    </w:p>
    <w:p w14:paraId="42D8DD4E" w14:textId="6864BD45"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b/>
          <w:sz w:val="24"/>
          <w:szCs w:val="24"/>
        </w:rPr>
      </w:pPr>
      <w:r w:rsidRPr="009629E9">
        <w:rPr>
          <w:rFonts w:ascii="Times New Roman" w:hAnsi="Times New Roman" w:cs="Times New Roman"/>
          <w:b/>
          <w:sz w:val="24"/>
          <w:szCs w:val="24"/>
        </w:rPr>
        <w:t>kiscsoportos foglalkozások a szakértői bizottság előírásai alapján, gyógypedagógus koll</w:t>
      </w:r>
      <w:r w:rsidR="00A854B9" w:rsidRPr="009629E9">
        <w:rPr>
          <w:rFonts w:ascii="Times New Roman" w:hAnsi="Times New Roman" w:cs="Times New Roman"/>
          <w:b/>
          <w:sz w:val="24"/>
          <w:szCs w:val="24"/>
        </w:rPr>
        <w:t>é</w:t>
      </w:r>
      <w:r w:rsidRPr="009629E9">
        <w:rPr>
          <w:rFonts w:ascii="Times New Roman" w:hAnsi="Times New Roman" w:cs="Times New Roman"/>
          <w:b/>
          <w:sz w:val="24"/>
          <w:szCs w:val="24"/>
        </w:rPr>
        <w:t>ga bevonásával</w:t>
      </w:r>
      <w:r w:rsidR="00A854B9" w:rsidRPr="009629E9">
        <w:rPr>
          <w:rFonts w:ascii="Times New Roman" w:hAnsi="Times New Roman" w:cs="Times New Roman"/>
          <w:b/>
          <w:sz w:val="24"/>
          <w:szCs w:val="24"/>
        </w:rPr>
        <w:t>,</w:t>
      </w:r>
    </w:p>
    <w:p w14:paraId="14AED31A" w14:textId="503B7ADB"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e</w:t>
      </w:r>
      <w:r w:rsidR="00D00158" w:rsidRPr="009629E9">
        <w:rPr>
          <w:rFonts w:ascii="Times New Roman" w:hAnsi="Times New Roman" w:cs="Times New Roman"/>
          <w:b/>
          <w:sz w:val="24"/>
          <w:szCs w:val="24"/>
        </w:rPr>
        <w:t>gyéni haladási tempó</w:t>
      </w:r>
      <w:r w:rsidRPr="009629E9">
        <w:rPr>
          <w:rFonts w:ascii="Times New Roman" w:hAnsi="Times New Roman" w:cs="Times New Roman"/>
          <w:b/>
          <w:sz w:val="24"/>
          <w:szCs w:val="24"/>
        </w:rPr>
        <w:t xml:space="preserve"> biztosítása,</w:t>
      </w:r>
    </w:p>
    <w:p w14:paraId="11E55727" w14:textId="2F642908"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e</w:t>
      </w:r>
      <w:r w:rsidR="00D00158" w:rsidRPr="009629E9">
        <w:rPr>
          <w:rFonts w:ascii="Times New Roman" w:hAnsi="Times New Roman" w:cs="Times New Roman"/>
          <w:sz w:val="24"/>
          <w:szCs w:val="24"/>
        </w:rPr>
        <w:t xml:space="preserve">gyénhez igazodó, </w:t>
      </w:r>
      <w:r w:rsidR="00D00158" w:rsidRPr="009629E9">
        <w:rPr>
          <w:rFonts w:ascii="Times New Roman" w:hAnsi="Times New Roman" w:cs="Times New Roman"/>
          <w:b/>
          <w:sz w:val="24"/>
          <w:szCs w:val="24"/>
        </w:rPr>
        <w:t>többletidő</w:t>
      </w:r>
      <w:r w:rsidR="00D00158" w:rsidRPr="009629E9">
        <w:rPr>
          <w:rFonts w:ascii="Times New Roman" w:hAnsi="Times New Roman" w:cs="Times New Roman"/>
          <w:sz w:val="24"/>
          <w:szCs w:val="24"/>
        </w:rPr>
        <w:t xml:space="preserve"> biztosít</w:t>
      </w:r>
      <w:r w:rsidRPr="009629E9">
        <w:rPr>
          <w:rFonts w:ascii="Times New Roman" w:hAnsi="Times New Roman" w:cs="Times New Roman"/>
          <w:sz w:val="24"/>
          <w:szCs w:val="24"/>
        </w:rPr>
        <w:t>ása,</w:t>
      </w:r>
    </w:p>
    <w:p w14:paraId="264D2A51" w14:textId="55BF2B9E"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segédeszközök használatá</w:t>
      </w:r>
      <w:r w:rsidR="00A854B9" w:rsidRPr="009629E9">
        <w:rPr>
          <w:rFonts w:ascii="Times New Roman" w:hAnsi="Times New Roman" w:cs="Times New Roman"/>
          <w:b/>
          <w:sz w:val="24"/>
          <w:szCs w:val="24"/>
        </w:rPr>
        <w:t>nak</w:t>
      </w:r>
      <w:r w:rsidRPr="009629E9">
        <w:rPr>
          <w:rFonts w:ascii="Times New Roman" w:hAnsi="Times New Roman" w:cs="Times New Roman"/>
          <w:sz w:val="24"/>
          <w:szCs w:val="24"/>
        </w:rPr>
        <w:t xml:space="preserve"> biztosít</w:t>
      </w:r>
      <w:r w:rsidR="00A854B9" w:rsidRPr="009629E9">
        <w:rPr>
          <w:rFonts w:ascii="Times New Roman" w:hAnsi="Times New Roman" w:cs="Times New Roman"/>
          <w:sz w:val="24"/>
          <w:szCs w:val="24"/>
        </w:rPr>
        <w:t>ása,</w:t>
      </w:r>
    </w:p>
    <w:p w14:paraId="795D3346" w14:textId="7F094831"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tartárgyi m</w:t>
      </w:r>
      <w:r w:rsidR="00D00158" w:rsidRPr="009629E9">
        <w:rPr>
          <w:rFonts w:ascii="Times New Roman" w:hAnsi="Times New Roman" w:cs="Times New Roman"/>
          <w:b/>
          <w:sz w:val="24"/>
          <w:szCs w:val="24"/>
        </w:rPr>
        <w:t>entesítés</w:t>
      </w:r>
      <w:r w:rsidRPr="009629E9">
        <w:rPr>
          <w:rFonts w:ascii="Times New Roman" w:hAnsi="Times New Roman" w:cs="Times New Roman"/>
          <w:b/>
          <w:sz w:val="24"/>
          <w:szCs w:val="24"/>
        </w:rPr>
        <w:t xml:space="preserve"> biztosítása,</w:t>
      </w:r>
    </w:p>
    <w:p w14:paraId="0784FA12" w14:textId="61D79088"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f</w:t>
      </w:r>
      <w:r w:rsidR="00D00158" w:rsidRPr="009629E9">
        <w:rPr>
          <w:rFonts w:ascii="Times New Roman" w:hAnsi="Times New Roman" w:cs="Times New Roman"/>
          <w:b/>
          <w:sz w:val="24"/>
          <w:szCs w:val="24"/>
        </w:rPr>
        <w:t>elmentés</w:t>
      </w:r>
      <w:r w:rsidRPr="009629E9">
        <w:rPr>
          <w:rFonts w:ascii="Times New Roman" w:hAnsi="Times New Roman" w:cs="Times New Roman"/>
          <w:b/>
          <w:sz w:val="24"/>
          <w:szCs w:val="24"/>
        </w:rPr>
        <w:t xml:space="preserve">ek biztosítása, </w:t>
      </w:r>
    </w:p>
    <w:p w14:paraId="137A3EE9" w14:textId="40B1D6B8"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f</w:t>
      </w:r>
      <w:r w:rsidR="00D00158" w:rsidRPr="009629E9">
        <w:rPr>
          <w:rFonts w:ascii="Times New Roman" w:hAnsi="Times New Roman" w:cs="Times New Roman"/>
          <w:b/>
          <w:sz w:val="24"/>
          <w:szCs w:val="24"/>
        </w:rPr>
        <w:t xml:space="preserve">elzárkóztatás </w:t>
      </w:r>
      <w:r w:rsidR="00D00158" w:rsidRPr="009629E9">
        <w:rPr>
          <w:rFonts w:ascii="Times New Roman" w:hAnsi="Times New Roman" w:cs="Times New Roman"/>
          <w:sz w:val="24"/>
          <w:szCs w:val="24"/>
        </w:rPr>
        <w:t>a képességkibontakoztató csoportfoglalkozásokon</w:t>
      </w:r>
      <w:r w:rsidRPr="009629E9">
        <w:rPr>
          <w:rFonts w:ascii="Times New Roman" w:hAnsi="Times New Roman" w:cs="Times New Roman"/>
          <w:sz w:val="24"/>
          <w:szCs w:val="24"/>
        </w:rPr>
        <w:t>,</w:t>
      </w:r>
    </w:p>
    <w:p w14:paraId="53CC373A" w14:textId="741BAC52"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a b</w:t>
      </w:r>
      <w:r w:rsidR="00D00158" w:rsidRPr="009629E9">
        <w:rPr>
          <w:rFonts w:ascii="Times New Roman" w:hAnsi="Times New Roman" w:cs="Times New Roman"/>
          <w:b/>
          <w:sz w:val="24"/>
          <w:szCs w:val="24"/>
        </w:rPr>
        <w:t>eilleszkedés figyelemmel kísé</w:t>
      </w:r>
      <w:r w:rsidRPr="009629E9">
        <w:rPr>
          <w:rFonts w:ascii="Times New Roman" w:hAnsi="Times New Roman" w:cs="Times New Roman"/>
          <w:b/>
          <w:sz w:val="24"/>
          <w:szCs w:val="24"/>
        </w:rPr>
        <w:t>rése</w:t>
      </w:r>
      <w:r w:rsidR="00D00158" w:rsidRPr="009629E9">
        <w:rPr>
          <w:rFonts w:ascii="Times New Roman" w:hAnsi="Times New Roman" w:cs="Times New Roman"/>
          <w:sz w:val="24"/>
          <w:szCs w:val="24"/>
        </w:rPr>
        <w:t xml:space="preserve"> a peremhelyzet elkerülése érdekében</w:t>
      </w:r>
      <w:r w:rsidRPr="009629E9">
        <w:rPr>
          <w:rFonts w:ascii="Times New Roman" w:hAnsi="Times New Roman" w:cs="Times New Roman"/>
          <w:sz w:val="24"/>
          <w:szCs w:val="24"/>
        </w:rPr>
        <w:t>,</w:t>
      </w:r>
    </w:p>
    <w:p w14:paraId="5C6F89F4" w14:textId="373E1FD2" w:rsidR="00D00158" w:rsidRPr="009629E9" w:rsidRDefault="00A854B9"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ösztönzés a</w:t>
      </w:r>
      <w:r w:rsidR="00D00158" w:rsidRPr="009629E9">
        <w:rPr>
          <w:rFonts w:ascii="Times New Roman" w:hAnsi="Times New Roman" w:cs="Times New Roman"/>
          <w:b/>
          <w:sz w:val="24"/>
          <w:szCs w:val="24"/>
        </w:rPr>
        <w:t>z önálló tanulási módszerek elsajátítására</w:t>
      </w:r>
      <w:r w:rsidRPr="009629E9">
        <w:rPr>
          <w:rFonts w:ascii="Times New Roman" w:hAnsi="Times New Roman" w:cs="Times New Roman"/>
          <w:sz w:val="24"/>
          <w:szCs w:val="24"/>
        </w:rPr>
        <w:t>,</w:t>
      </w:r>
    </w:p>
    <w:p w14:paraId="3E0C4655" w14:textId="52B6BBC8"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b/>
          <w:sz w:val="24"/>
          <w:szCs w:val="24"/>
        </w:rPr>
        <w:t>Kooperatív tanulási mód</w:t>
      </w:r>
      <w:r w:rsidR="00A854B9" w:rsidRPr="009629E9">
        <w:rPr>
          <w:rFonts w:ascii="Times New Roman" w:hAnsi="Times New Roman" w:cs="Times New Roman"/>
          <w:b/>
          <w:sz w:val="24"/>
          <w:szCs w:val="24"/>
        </w:rPr>
        <w:t>szerek előnyben</w:t>
      </w:r>
      <w:r w:rsidRPr="009629E9">
        <w:rPr>
          <w:rFonts w:ascii="Times New Roman" w:hAnsi="Times New Roman" w:cs="Times New Roman"/>
          <w:sz w:val="24"/>
          <w:szCs w:val="24"/>
        </w:rPr>
        <w:t xml:space="preserve"> részesít</w:t>
      </w:r>
      <w:r w:rsidR="00A854B9" w:rsidRPr="009629E9">
        <w:rPr>
          <w:rFonts w:ascii="Times New Roman" w:hAnsi="Times New Roman" w:cs="Times New Roman"/>
          <w:sz w:val="24"/>
          <w:szCs w:val="24"/>
        </w:rPr>
        <w:t>ése.</w:t>
      </w:r>
    </w:p>
    <w:p w14:paraId="77F30BE8"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p>
    <w:p w14:paraId="421CCC1A" w14:textId="4764FCAF"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Integrációt, befogadást erősítő pedagógiai tevékenysége</w:t>
      </w:r>
      <w:r w:rsidR="00A854B9" w:rsidRPr="009629E9">
        <w:rPr>
          <w:rFonts w:ascii="Times New Roman" w:eastAsia="Calibri" w:hAnsi="Times New Roman" w:cs="Times New Roman"/>
          <w:b/>
          <w:sz w:val="24"/>
          <w:szCs w:val="24"/>
        </w:rPr>
        <w:t>k</w:t>
      </w:r>
      <w:r w:rsidRPr="009629E9">
        <w:rPr>
          <w:rFonts w:ascii="Times New Roman" w:eastAsia="Calibri" w:hAnsi="Times New Roman" w:cs="Times New Roman"/>
          <w:b/>
          <w:sz w:val="24"/>
          <w:szCs w:val="24"/>
        </w:rPr>
        <w:t>:</w:t>
      </w:r>
    </w:p>
    <w:p w14:paraId="65CECEFE"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1. </w:t>
      </w:r>
      <w:r w:rsidRPr="009629E9">
        <w:rPr>
          <w:rFonts w:ascii="Times New Roman" w:eastAsia="Calibri" w:hAnsi="Times New Roman" w:cs="Times New Roman"/>
          <w:b/>
          <w:sz w:val="24"/>
          <w:szCs w:val="24"/>
        </w:rPr>
        <w:t>Oktatói továbbképzések, helyi szinten megszervezett előadások</w:t>
      </w:r>
      <w:r w:rsidRPr="009629E9">
        <w:rPr>
          <w:rFonts w:ascii="Times New Roman" w:eastAsia="Calibri" w:hAnsi="Times New Roman" w:cs="Times New Roman"/>
          <w:sz w:val="24"/>
          <w:szCs w:val="24"/>
        </w:rPr>
        <w:t xml:space="preserve"> célja, hogy az oktatói testület képes legyen:</w:t>
      </w:r>
    </w:p>
    <w:p w14:paraId="49E7E667"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az együttnevelésre, a sajátos nevelési igényű tanuló fogadására,</w:t>
      </w:r>
    </w:p>
    <w:p w14:paraId="607EC81F"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az elmaradás mértékéhez, az egyéni fejlődési sajátosságokhoz igazodó oktatási-nevelési módszerek alkalmazására, a tantárgyi tartalmak módosítására,</w:t>
      </w:r>
    </w:p>
    <w:p w14:paraId="7AD02AC5"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tanulást segítő speciális eszközök használatára,</w:t>
      </w:r>
    </w:p>
    <w:p w14:paraId="1F05BBC8"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a támogató és a partneri kommunikációs technikák, konfliktus-megoldási technikák átvételére.</w:t>
      </w:r>
    </w:p>
    <w:p w14:paraId="3A01B702"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2. </w:t>
      </w:r>
      <w:r w:rsidRPr="009629E9">
        <w:rPr>
          <w:rFonts w:ascii="Times New Roman" w:eastAsia="Calibri" w:hAnsi="Times New Roman" w:cs="Times New Roman"/>
          <w:b/>
          <w:sz w:val="24"/>
          <w:szCs w:val="24"/>
        </w:rPr>
        <w:t>Fejlesztőfoglalkozás</w:t>
      </w:r>
      <w:r w:rsidRPr="009629E9">
        <w:rPr>
          <w:rFonts w:ascii="Times New Roman" w:eastAsia="Calibri" w:hAnsi="Times New Roman" w:cs="Times New Roman"/>
          <w:sz w:val="24"/>
          <w:szCs w:val="24"/>
        </w:rPr>
        <w:t xml:space="preserve"> célja: a tanulási képességek, a kognitív és szociális képességek, készségek fejlesztése.</w:t>
      </w:r>
    </w:p>
    <w:p w14:paraId="6ED688E9" w14:textId="77777777"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3. </w:t>
      </w:r>
      <w:r w:rsidRPr="009629E9">
        <w:rPr>
          <w:rFonts w:ascii="Times New Roman" w:eastAsia="Calibri" w:hAnsi="Times New Roman" w:cs="Times New Roman"/>
          <w:b/>
          <w:sz w:val="24"/>
          <w:szCs w:val="24"/>
        </w:rPr>
        <w:t>Szakmai támogatás, szakmai konzultáció, esetmegbeszélés,</w:t>
      </w:r>
      <w:r w:rsidRPr="009629E9">
        <w:rPr>
          <w:rFonts w:ascii="Times New Roman" w:eastAsia="Calibri" w:hAnsi="Times New Roman" w:cs="Times New Roman"/>
          <w:sz w:val="24"/>
          <w:szCs w:val="24"/>
        </w:rPr>
        <w:t xml:space="preserve"> oktatói testületen belül és külső partnerekkel, Szakértői Bizottsággal, Pedagógiai Szakszolgálattal, Gyermekjóléti Szolgálattal.</w:t>
      </w:r>
    </w:p>
    <w:p w14:paraId="6653CD38" w14:textId="77777777" w:rsidR="00A854B9" w:rsidRPr="009629E9" w:rsidRDefault="00A854B9" w:rsidP="00EF290B">
      <w:pPr>
        <w:spacing w:line="276" w:lineRule="auto"/>
        <w:ind w:left="0" w:firstLine="284"/>
        <w:rPr>
          <w:rFonts w:ascii="Times New Roman" w:eastAsia="Calibri" w:hAnsi="Times New Roman" w:cs="Times New Roman"/>
          <w:b/>
          <w:sz w:val="24"/>
          <w:szCs w:val="24"/>
        </w:rPr>
      </w:pPr>
    </w:p>
    <w:p w14:paraId="374F53E6" w14:textId="083EA530" w:rsidR="00D00158" w:rsidRPr="009629E9" w:rsidRDefault="00D00158" w:rsidP="00EF290B">
      <w:pPr>
        <w:spacing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beilleszkedési, tanulási, magatartási nehézséggel küzdő tanulók nevelése, oktatása, integrációja</w:t>
      </w:r>
    </w:p>
    <w:p w14:paraId="3224583A" w14:textId="37F4D2AF"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sz w:val="24"/>
          <w:szCs w:val="24"/>
        </w:rPr>
        <w:lastRenderedPageBreak/>
        <w:t xml:space="preserve">A </w:t>
      </w:r>
      <w:r w:rsidRPr="009629E9">
        <w:rPr>
          <w:rFonts w:ascii="Times New Roman" w:eastAsia="Calibri" w:hAnsi="Times New Roman" w:cs="Times New Roman"/>
          <w:b/>
          <w:sz w:val="24"/>
          <w:szCs w:val="24"/>
        </w:rPr>
        <w:t>9. évfolyamos tanulók esetében az iskolapszichológus képességszűrést végez, mely alapján javaslatot tesz az SNI és BTMN gyanús tanulók Szakértői Bizottsági vizsgálatra küldésére.</w:t>
      </w:r>
    </w:p>
    <w:p w14:paraId="3759841C" w14:textId="77777777"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BTMN tanulók megsegítése</w:t>
      </w:r>
    </w:p>
    <w:p w14:paraId="002DF440" w14:textId="75FA7144"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beilleszkedési, tanulási, magatartási probléma esetén a szülőnek szakember segítségét javasoljuk</w:t>
      </w:r>
      <w:r w:rsidR="004F54F0" w:rsidRPr="009629E9">
        <w:rPr>
          <w:rFonts w:ascii="Times New Roman" w:hAnsi="Times New Roman" w:cs="Times New Roman"/>
          <w:sz w:val="24"/>
          <w:szCs w:val="24"/>
        </w:rPr>
        <w:t xml:space="preserve"> (</w:t>
      </w:r>
      <w:r w:rsidRPr="009629E9">
        <w:rPr>
          <w:rFonts w:ascii="Times New Roman" w:hAnsi="Times New Roman" w:cs="Times New Roman"/>
          <w:sz w:val="24"/>
          <w:szCs w:val="24"/>
        </w:rPr>
        <w:t>iskolapszichológus</w:t>
      </w:r>
      <w:r w:rsidR="004F54F0" w:rsidRPr="009629E9">
        <w:rPr>
          <w:rFonts w:ascii="Times New Roman" w:hAnsi="Times New Roman" w:cs="Times New Roman"/>
          <w:sz w:val="24"/>
          <w:szCs w:val="24"/>
        </w:rPr>
        <w:t>,</w:t>
      </w:r>
      <w:r w:rsidRPr="009629E9">
        <w:rPr>
          <w:rFonts w:ascii="Times New Roman" w:hAnsi="Times New Roman" w:cs="Times New Roman"/>
          <w:sz w:val="24"/>
          <w:szCs w:val="24"/>
        </w:rPr>
        <w:t xml:space="preserve"> fejlesztőpedagógus</w:t>
      </w:r>
      <w:r w:rsidR="004F54F0" w:rsidRPr="009629E9">
        <w:rPr>
          <w:rFonts w:ascii="Times New Roman" w:hAnsi="Times New Roman" w:cs="Times New Roman"/>
          <w:sz w:val="24"/>
          <w:szCs w:val="24"/>
        </w:rPr>
        <w:t>),</w:t>
      </w:r>
    </w:p>
    <w:p w14:paraId="7DFFF910" w14:textId="38CBEA9D"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ha a probléma átmeneti, fennállása idejére az oktatók az osztályfőnök javaslatára egyéni tanulási programot dolgoznak ki,</w:t>
      </w:r>
    </w:p>
    <w:p w14:paraId="6002D565" w14:textId="01F45F82"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ha a probléma állandó, a szülőnek a tanuló képességének megfelelő továbbtanulási területre (iskolán belül vagy másik intézménybe) való áthelyezését javasoljuk,</w:t>
      </w:r>
    </w:p>
    <w:p w14:paraId="63168E7A" w14:textId="77777777" w:rsidR="00D00158" w:rsidRPr="009629E9" w:rsidRDefault="00D00158" w:rsidP="00EF290B">
      <w:pPr>
        <w:spacing w:after="0" w:line="276" w:lineRule="auto"/>
        <w:ind w:left="0" w:firstLine="284"/>
        <w:rPr>
          <w:rFonts w:ascii="Times New Roman" w:eastAsia="Calibri" w:hAnsi="Times New Roman" w:cs="Times New Roman"/>
          <w:b/>
          <w:sz w:val="24"/>
          <w:szCs w:val="24"/>
        </w:rPr>
      </w:pPr>
      <w:r w:rsidRPr="009629E9">
        <w:rPr>
          <w:rFonts w:ascii="Times New Roman" w:eastAsia="Calibri" w:hAnsi="Times New Roman" w:cs="Times New Roman"/>
          <w:b/>
          <w:sz w:val="24"/>
          <w:szCs w:val="24"/>
        </w:rPr>
        <w:t>A BTMN tanulók módszertani segítése:</w:t>
      </w:r>
    </w:p>
    <w:p w14:paraId="7364C738" w14:textId="77777777"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az önértékelés képességének fejlesztése, helyes önismeret alakítása,</w:t>
      </w:r>
    </w:p>
    <w:p w14:paraId="7C3BAB92" w14:textId="77777777"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 segítségnyújtás elfogadtatása,</w:t>
      </w:r>
    </w:p>
    <w:p w14:paraId="1832068A" w14:textId="77777777"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segítségnyújtás a tanulói célok meghatározásához,</w:t>
      </w:r>
    </w:p>
    <w:p w14:paraId="52319168" w14:textId="77777777"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 helyes tanulási technikák elsajátíttatása, megismertetése,</w:t>
      </w:r>
    </w:p>
    <w:p w14:paraId="52A4223D" w14:textId="77777777" w:rsidR="00D00158" w:rsidRPr="009629E9" w:rsidRDefault="00D00158"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a tanuló sikerélményekhez juttatása,</w:t>
      </w:r>
    </w:p>
    <w:p w14:paraId="7DC267BB" w14:textId="376827DB" w:rsidR="00D00158" w:rsidRPr="009629E9" w:rsidRDefault="004F54F0" w:rsidP="00EF290B">
      <w:pPr>
        <w:widowControl w:val="0"/>
        <w:numPr>
          <w:ilvl w:val="0"/>
          <w:numId w:val="64"/>
        </w:numPr>
        <w:autoSpaceDE w:val="0"/>
        <w:autoSpaceDN w:val="0"/>
        <w:spacing w:after="0" w:line="276" w:lineRule="auto"/>
        <w:ind w:left="0" w:firstLine="284"/>
        <w:rPr>
          <w:rFonts w:ascii="Times New Roman" w:hAnsi="Times New Roman" w:cs="Times New Roman"/>
          <w:sz w:val="24"/>
          <w:szCs w:val="24"/>
        </w:rPr>
      </w:pPr>
      <w:r w:rsidRPr="009629E9">
        <w:rPr>
          <w:rFonts w:ascii="Times New Roman" w:hAnsi="Times New Roman" w:cs="Times New Roman"/>
          <w:sz w:val="24"/>
          <w:szCs w:val="24"/>
        </w:rPr>
        <w:t>i</w:t>
      </w:r>
      <w:r w:rsidR="00D00158" w:rsidRPr="009629E9">
        <w:rPr>
          <w:rFonts w:ascii="Times New Roman" w:hAnsi="Times New Roman" w:cs="Times New Roman"/>
          <w:sz w:val="24"/>
          <w:szCs w:val="24"/>
        </w:rPr>
        <w:t>gény vagy szükség esetén egyes tantárgyból szervezhetők alkalmi korrepetálások is, abból a célból, hogy az előírt tananyagrész elsajátításában önhibájukon kívül lemaradó tanulók oktatói segítséget kapjanak.</w:t>
      </w:r>
    </w:p>
    <w:p w14:paraId="26126E84" w14:textId="51071A26" w:rsidR="00D00158" w:rsidRPr="009629E9" w:rsidRDefault="004F54F0"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 xml:space="preserve">Az </w:t>
      </w:r>
      <w:r w:rsidR="00D00158" w:rsidRPr="009629E9">
        <w:rPr>
          <w:rFonts w:ascii="Times New Roman" w:eastAsia="Calibri" w:hAnsi="Times New Roman" w:cs="Times New Roman"/>
          <w:sz w:val="24"/>
          <w:szCs w:val="24"/>
        </w:rPr>
        <w:t>Oktatói testület célja, hogy a beilleszkedési, tanulási, magatartási nehézségekkel küzdő tanulók személyiségét, közösségbe illesztését, szocializálódását fejlessze, segítse.</w:t>
      </w:r>
    </w:p>
    <w:p w14:paraId="2C2681EA" w14:textId="2CA7A2CE" w:rsidR="00D00158" w:rsidRPr="009629E9" w:rsidRDefault="00D00158" w:rsidP="00EF290B">
      <w:pPr>
        <w:spacing w:after="0" w:line="276" w:lineRule="auto"/>
        <w:ind w:left="0" w:firstLine="284"/>
        <w:rPr>
          <w:rFonts w:ascii="Times New Roman" w:eastAsia="Calibri" w:hAnsi="Times New Roman" w:cs="Times New Roman"/>
          <w:sz w:val="24"/>
          <w:szCs w:val="24"/>
        </w:rPr>
      </w:pPr>
      <w:r w:rsidRPr="009629E9">
        <w:rPr>
          <w:rFonts w:ascii="Times New Roman" w:eastAsia="Calibri" w:hAnsi="Times New Roman" w:cs="Times New Roman"/>
          <w:sz w:val="24"/>
          <w:szCs w:val="24"/>
        </w:rPr>
        <w:t>A fejlesztő foglalkoztatás módját helyzetfelmérés alapján, egyénre szabottan határozz</w:t>
      </w:r>
      <w:r w:rsidR="004F54F0" w:rsidRPr="009629E9">
        <w:rPr>
          <w:rFonts w:ascii="Times New Roman" w:eastAsia="Calibri" w:hAnsi="Times New Roman" w:cs="Times New Roman"/>
          <w:sz w:val="24"/>
          <w:szCs w:val="24"/>
        </w:rPr>
        <w:t>a</w:t>
      </w:r>
      <w:r w:rsidRPr="009629E9">
        <w:rPr>
          <w:rFonts w:ascii="Times New Roman" w:eastAsia="Calibri" w:hAnsi="Times New Roman" w:cs="Times New Roman"/>
          <w:sz w:val="24"/>
          <w:szCs w:val="24"/>
        </w:rPr>
        <w:t xml:space="preserve"> meg</w:t>
      </w:r>
      <w:r w:rsidR="004F54F0" w:rsidRPr="009629E9">
        <w:rPr>
          <w:rFonts w:ascii="Times New Roman" w:eastAsia="Calibri" w:hAnsi="Times New Roman" w:cs="Times New Roman"/>
          <w:sz w:val="24"/>
          <w:szCs w:val="24"/>
        </w:rPr>
        <w:t xml:space="preserve"> az intézmény</w:t>
      </w:r>
      <w:r w:rsidRPr="009629E9">
        <w:rPr>
          <w:rFonts w:ascii="Times New Roman" w:eastAsia="Calibri" w:hAnsi="Times New Roman" w:cs="Times New Roman"/>
          <w:sz w:val="24"/>
          <w:szCs w:val="24"/>
        </w:rPr>
        <w:t>.</w:t>
      </w:r>
    </w:p>
    <w:p w14:paraId="227A782F" w14:textId="77777777" w:rsidR="00D00158" w:rsidRPr="009629E9" w:rsidRDefault="00D00158" w:rsidP="00EF290B">
      <w:pPr>
        <w:spacing w:line="276" w:lineRule="auto"/>
        <w:ind w:left="0"/>
        <w:rPr>
          <w:rFonts w:ascii="Times New Roman" w:hAnsi="Times New Roman" w:cs="Times New Roman"/>
          <w:sz w:val="24"/>
          <w:szCs w:val="24"/>
        </w:rPr>
      </w:pPr>
    </w:p>
    <w:p w14:paraId="0205300F" w14:textId="49FFAF7F" w:rsidR="007A5C48" w:rsidRPr="009629E9" w:rsidRDefault="007A5C48" w:rsidP="00EF290B">
      <w:pPr>
        <w:spacing w:after="120" w:line="276" w:lineRule="auto"/>
        <w:ind w:left="0" w:firstLine="0"/>
        <w:rPr>
          <w:rFonts w:ascii="Times New Roman" w:hAnsi="Times New Roman" w:cs="Times New Roman"/>
          <w:b/>
          <w:sz w:val="24"/>
          <w:szCs w:val="24"/>
        </w:rPr>
      </w:pPr>
    </w:p>
    <w:p w14:paraId="70FC6D8E" w14:textId="77777777" w:rsidR="00A02B5B" w:rsidRPr="009629E9" w:rsidRDefault="00A02B5B" w:rsidP="00EF290B">
      <w:pPr>
        <w:spacing w:after="120" w:line="276" w:lineRule="auto"/>
        <w:ind w:left="0" w:firstLine="0"/>
        <w:rPr>
          <w:rFonts w:ascii="Times New Roman" w:hAnsi="Times New Roman" w:cs="Times New Roman"/>
          <w:b/>
          <w:sz w:val="24"/>
          <w:szCs w:val="24"/>
        </w:rPr>
      </w:pPr>
    </w:p>
    <w:p w14:paraId="62D4683C" w14:textId="30A50127" w:rsidR="009A2A4F" w:rsidRPr="009629E9" w:rsidRDefault="009A2A4F" w:rsidP="00EF290B">
      <w:pPr>
        <w:spacing w:after="120" w:line="276" w:lineRule="auto"/>
        <w:ind w:left="0" w:firstLine="0"/>
        <w:rPr>
          <w:rFonts w:ascii="Times New Roman" w:hAnsi="Times New Roman" w:cs="Times New Roman"/>
          <w:b/>
          <w:sz w:val="24"/>
          <w:szCs w:val="24"/>
        </w:rPr>
      </w:pPr>
    </w:p>
    <w:p w14:paraId="4B75C6B7" w14:textId="77777777" w:rsidR="00A55BA2" w:rsidRPr="009629E9" w:rsidRDefault="00A55BA2" w:rsidP="00EF290B">
      <w:pPr>
        <w:spacing w:line="276" w:lineRule="auto"/>
        <w:ind w:left="0" w:firstLine="0"/>
        <w:rPr>
          <w:rFonts w:ascii="Times New Roman" w:hAnsi="Times New Roman" w:cs="Times New Roman"/>
          <w:sz w:val="24"/>
          <w:szCs w:val="24"/>
        </w:rPr>
        <w:sectPr w:rsidR="00A55BA2" w:rsidRPr="009629E9" w:rsidSect="00C94C13">
          <w:pgSz w:w="11906" w:h="16838"/>
          <w:pgMar w:top="1417" w:right="1417" w:bottom="1417" w:left="1417" w:header="708" w:footer="708" w:gutter="0"/>
          <w:cols w:space="708"/>
          <w:docGrid w:linePitch="360"/>
        </w:sectPr>
      </w:pPr>
    </w:p>
    <w:p w14:paraId="063F7FA4" w14:textId="166F6B58" w:rsidR="00A56E30" w:rsidRPr="009629E9" w:rsidRDefault="00A56E30" w:rsidP="00EF290B">
      <w:pPr>
        <w:spacing w:line="276" w:lineRule="auto"/>
        <w:ind w:left="0" w:firstLine="0"/>
        <w:rPr>
          <w:rFonts w:ascii="Times New Roman" w:hAnsi="Times New Roman" w:cs="Times New Roman"/>
          <w:sz w:val="24"/>
          <w:szCs w:val="24"/>
        </w:rPr>
      </w:pPr>
    </w:p>
    <w:p w14:paraId="19565F6F" w14:textId="77777777" w:rsidR="00A55BA2" w:rsidRPr="009629E9" w:rsidRDefault="00A55BA2" w:rsidP="00F85BB8">
      <w:pPr>
        <w:pStyle w:val="Cmsor10"/>
        <w:rPr>
          <w:sz w:val="24"/>
          <w:szCs w:val="24"/>
        </w:rPr>
      </w:pPr>
    </w:p>
    <w:p w14:paraId="5B6D4ABC" w14:textId="77777777" w:rsidR="00A55BA2" w:rsidRPr="009629E9" w:rsidRDefault="00A55BA2" w:rsidP="00F85BB8">
      <w:pPr>
        <w:pStyle w:val="Cmsor10"/>
        <w:rPr>
          <w:sz w:val="24"/>
          <w:szCs w:val="24"/>
        </w:rPr>
      </w:pPr>
    </w:p>
    <w:p w14:paraId="4170544E" w14:textId="77777777" w:rsidR="00A55BA2" w:rsidRPr="009629E9" w:rsidRDefault="00A55BA2" w:rsidP="00F85BB8">
      <w:pPr>
        <w:pStyle w:val="Cmsor10"/>
        <w:rPr>
          <w:sz w:val="24"/>
          <w:szCs w:val="24"/>
        </w:rPr>
      </w:pPr>
    </w:p>
    <w:p w14:paraId="12C984DC" w14:textId="77777777" w:rsidR="00A55BA2" w:rsidRPr="009629E9" w:rsidRDefault="00A55BA2" w:rsidP="00F85BB8">
      <w:pPr>
        <w:pStyle w:val="Cmsor10"/>
        <w:rPr>
          <w:sz w:val="24"/>
          <w:szCs w:val="24"/>
        </w:rPr>
      </w:pPr>
    </w:p>
    <w:p w14:paraId="597C1979" w14:textId="57FAA038" w:rsidR="00A55BA2" w:rsidRPr="008D5742" w:rsidRDefault="000D3B91" w:rsidP="008D5742">
      <w:pPr>
        <w:pStyle w:val="Cmsor10"/>
        <w:sectPr w:rsidR="00A55BA2" w:rsidRPr="008D5742" w:rsidSect="00C94C13">
          <w:pgSz w:w="11906" w:h="16838"/>
          <w:pgMar w:top="1417" w:right="1417" w:bottom="1417" w:left="1417" w:header="708" w:footer="708" w:gutter="0"/>
          <w:cols w:space="708"/>
          <w:docGrid w:linePitch="360"/>
        </w:sectPr>
      </w:pPr>
      <w:bookmarkStart w:id="202" w:name="_Toc235096764"/>
      <w:bookmarkStart w:id="203" w:name="_Toc236135683"/>
      <w:r w:rsidRPr="008D5742">
        <w:t>Mellékletek</w:t>
      </w:r>
      <w:bookmarkEnd w:id="202"/>
      <w:bookmarkEnd w:id="203"/>
    </w:p>
    <w:p w14:paraId="286C6991" w14:textId="3524CBE4" w:rsidR="000D3B91" w:rsidRPr="009629E9" w:rsidRDefault="000D3B91" w:rsidP="00F85BB8">
      <w:pPr>
        <w:pStyle w:val="Cmsor10"/>
        <w:rPr>
          <w:sz w:val="24"/>
          <w:szCs w:val="24"/>
        </w:rPr>
      </w:pPr>
    </w:p>
    <w:p w14:paraId="621AB518" w14:textId="713C2A9D" w:rsidR="000D3B91" w:rsidRPr="009629E9" w:rsidRDefault="000D3B91" w:rsidP="00EF290B">
      <w:pPr>
        <w:spacing w:line="276" w:lineRule="auto"/>
        <w:ind w:left="0" w:firstLine="0"/>
        <w:rPr>
          <w:rFonts w:ascii="Times New Roman" w:hAnsi="Times New Roman" w:cs="Times New Roman"/>
          <w:sz w:val="24"/>
          <w:szCs w:val="24"/>
        </w:rPr>
      </w:pPr>
      <w:r w:rsidRPr="009629E9">
        <w:rPr>
          <w:rFonts w:ascii="Times New Roman" w:hAnsi="Times New Roman" w:cs="Times New Roman"/>
          <w:sz w:val="24"/>
          <w:szCs w:val="24"/>
        </w:rPr>
        <w:t>Az alábbi linken érhetők el:</w:t>
      </w:r>
    </w:p>
    <w:p w14:paraId="2C3BB1B6" w14:textId="77777777" w:rsidR="000D3B91" w:rsidRPr="009629E9" w:rsidRDefault="000D3B91" w:rsidP="00EF290B">
      <w:pPr>
        <w:spacing w:line="276" w:lineRule="auto"/>
        <w:ind w:left="426" w:hanging="142"/>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0CAD31" w14:textId="3FE9D35C" w:rsidR="002B7FF2"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 Közismereti</w:t>
      </w:r>
      <w:r w:rsidR="00A56E30"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tantárgyak kimeneti követelménye</w:t>
      </w:r>
      <w:r w:rsidR="002B7FF2"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781CC3" w14:textId="44F44340" w:rsidR="008A3502" w:rsidRPr="008A3502" w:rsidRDefault="000064E3" w:rsidP="0004378A">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18" w:history="1">
        <w:r w:rsidR="0004378A" w:rsidRPr="008A3502">
          <w:rPr>
            <w:rStyle w:val="Hiperhivatkozs"/>
            <w:rFonts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https://nyir-vasarhelyi.www.intezmeny.edir.hu/api/preview?slug=koezismereti-tantargyak&amp;t=B4Tg5MG1kidtM2tyjx07T6xFL21ufulNulB4wig0&amp;apiID=pages&amp;kind=collectionType</w:t>
        </w:r>
      </w:hyperlink>
    </w:p>
    <w:p w14:paraId="2C1A3F7E" w14:textId="77777777" w:rsidR="00673510" w:rsidRPr="009629E9" w:rsidRDefault="00673510" w:rsidP="0004378A">
      <w:pPr>
        <w:spacing w:after="120" w:line="240" w:lineRule="auto"/>
        <w:ind w:left="0" w:firstLine="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B756D2" w14:textId="77777777" w:rsidR="00F85BB8"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w:t>
      </w:r>
      <w:r w:rsidR="00B40A8B"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0A8B"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É</w:t>
      </w: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rettségi vizsgakövetelmény</w:t>
      </w:r>
      <w:r w:rsidR="00A56E30"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 részletes leírása</w:t>
      </w:r>
      <w:r w:rsidR="002B7FF2"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77F36" w14:textId="1A7E98C4" w:rsidR="000D3B91" w:rsidRPr="008A3502" w:rsidRDefault="002B7FF2" w:rsidP="00F85BB8">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A3502">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19" w:history="1">
        <w:r w:rsidR="0004378A" w:rsidRPr="008A3502">
          <w:rPr>
            <w:rStyle w:val="Hiperhivatkozs"/>
            <w:rFonts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https://www.oktatas.hu/kozneveles/erettsegi/erettsegi_vizsgatargyak</w:t>
        </w:r>
      </w:hyperlink>
    </w:p>
    <w:p w14:paraId="0A34CB14" w14:textId="77777777" w:rsidR="00A56E30" w:rsidRPr="009629E9" w:rsidRDefault="00A56E30" w:rsidP="0004378A">
      <w:pPr>
        <w:pStyle w:val="Listaszerbekezds"/>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41A7C8" w14:textId="77777777" w:rsidR="00F85BB8"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 A képzések óratervi hálói</w:t>
      </w:r>
      <w:r w:rsidR="00B40A8B"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tananyagegységek és tartalmuk</w:t>
      </w:r>
      <w:r w:rsidR="002B7FF2"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30C0FDC" w14:textId="72F81CC2" w:rsidR="00A56E30" w:rsidRPr="009F79DB" w:rsidRDefault="009F79DB" w:rsidP="009F79DB">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0" w:history="1">
        <w:r w:rsidRPr="009F79DB">
          <w:rPr>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https://nyir-vasarhelyi.www.intezmeny.edir.hu/api/preview?slug=a-kepzesek-ora</w:t>
        </w:r>
        <w:bookmarkStart w:id="204" w:name="_GoBack"/>
        <w:bookmarkEnd w:id="204"/>
        <w:r w:rsidRPr="009F79DB">
          <w:rPr>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Pr="009F79DB">
          <w:rPr>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ervi-haloi-tananyagegysegek-es-tartalmuk-1&amp;t=B4Tg5MG1kidtM2tyjx07T6xFL21ufulNulB4wig0&amp;apiID=pages&amp;kind=collectionType</w:t>
        </w:r>
      </w:hyperlink>
    </w:p>
    <w:p w14:paraId="26AC0318" w14:textId="77777777" w:rsidR="00F85BB8"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 Képzési és kimeneti követelmények</w:t>
      </w:r>
      <w:r w:rsidR="002B7FF2"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7D38BA" w14:textId="79989364" w:rsidR="000D3B91" w:rsidRPr="008A3502" w:rsidRDefault="000064E3" w:rsidP="00F85BB8">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1" w:history="1">
        <w:r w:rsidR="00F85BB8" w:rsidRPr="008A3502">
          <w:rPr>
            <w:rStyle w:val="Hiperhivatkozs"/>
            <w:rFonts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https://nyir-vasarhelyi.www.intezmeny.edir.hu/api/preview?slug=kepzesi-es-kimeneti-koevetelmenyek&amp;t=B4Tg5MG1kidtM2tyjx07T6xFL21ufulNulB4wig0&amp;apiID=pages&amp;kind=collectionType</w:t>
        </w:r>
      </w:hyperlink>
    </w:p>
    <w:p w14:paraId="53381144" w14:textId="77777777" w:rsidR="00A56E30" w:rsidRPr="009629E9" w:rsidRDefault="00A56E30" w:rsidP="0004378A">
      <w:pPr>
        <w:pStyle w:val="Listaszerbekezds"/>
        <w:spacing w:after="120" w:line="240" w:lineRule="auto"/>
        <w:ind w:left="0" w:firstLine="0"/>
        <w:contextualSpacing w:val="0"/>
        <w:rPr>
          <w:rFonts w:ascii="Times New Roman" w:hAnsi="Times New Roman" w:cs="Times New Roman"/>
          <w:b/>
          <w:color w:val="2E74B5" w:themeColor="accent5" w:themeShade="BF"/>
          <w:sz w:val="24"/>
          <w:szCs w:val="24"/>
        </w:rPr>
      </w:pPr>
    </w:p>
    <w:p w14:paraId="76469EDB" w14:textId="46D6D5BF" w:rsidR="00A56E30" w:rsidRPr="009629E9" w:rsidRDefault="00F608E5"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sz. </w:t>
      </w:r>
      <w:r w:rsidR="00F85BB8"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Intézményi szakmai projektek:</w:t>
      </w:r>
    </w:p>
    <w:p w14:paraId="20A139B0" w14:textId="28639C19" w:rsidR="00F85BB8" w:rsidRPr="008A3502" w:rsidRDefault="000064E3" w:rsidP="00F85BB8">
      <w:pPr>
        <w:pStyle w:val="Listaszerbekezds"/>
        <w:spacing w:after="120" w:line="240" w:lineRule="auto"/>
        <w:ind w:left="0" w:firstLine="0"/>
        <w:contextualSpacing w:val="0"/>
        <w:rPr>
          <w:rFonts w:ascii="Times New Roman" w:hAnsi="Times New Roman" w:cs="Times New Roman"/>
          <w:bCs/>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2" w:tgtFrame="_blank" w:history="1">
        <w:r w:rsidR="00F85BB8" w:rsidRPr="008A3502">
          <w:rPr>
            <w:rStyle w:val="Hiperhivatkozs"/>
            <w:rFonts w:cs="Times New Roman"/>
            <w:bCs/>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https://nyir-vasarhelyi.www.intezmeny.edir.hu/api/preview?slug=projektek-1&amp;t=B4Tg5MG1kidtM2tyjx07T6xFL21ufulNulB4wig0&amp;apiID=pages&amp;kind=collectionType</w:t>
        </w:r>
      </w:hyperlink>
    </w:p>
    <w:p w14:paraId="64858AE1" w14:textId="77777777" w:rsidR="00A56E30" w:rsidRPr="009629E9" w:rsidRDefault="00A56E30" w:rsidP="0004378A">
      <w:pPr>
        <w:spacing w:after="120" w:line="240" w:lineRule="auto"/>
        <w:ind w:left="0" w:firstLine="0"/>
        <w:rPr>
          <w:rFonts w:ascii="Times New Roman" w:hAnsi="Times New Roman" w:cs="Times New Roman"/>
          <w:b/>
          <w:color w:val="2E74B5" w:themeColor="accent5" w:themeShade="BF"/>
          <w:sz w:val="24"/>
          <w:szCs w:val="24"/>
        </w:rPr>
      </w:pPr>
    </w:p>
    <w:p w14:paraId="765626C3" w14:textId="77777777" w:rsidR="00F85BB8"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 Duális képzőhelyek</w:t>
      </w:r>
      <w:r w:rsidR="00B40A8B"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kel közös képzési programok</w:t>
      </w:r>
      <w:r w:rsidR="0012498E"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EC446C5" w14:textId="101FD442" w:rsidR="000D3B91" w:rsidRPr="008A3502" w:rsidRDefault="000064E3" w:rsidP="00F85BB8">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3" w:history="1">
        <w:r w:rsidR="00F85BB8" w:rsidRPr="008A3502">
          <w:rPr>
            <w:rStyle w:val="Hiperhivatkozs"/>
            <w:rFonts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https://nyir-vasarhelyi.www.intezmeny.edir.hu/api/preview?slug=dualis-kepzohelyekkel-koezoes-kepzesi-programok&amp;t=B4Tg5MG1kidtM2tyjx07T6xFL21ufulNulB4wig0&amp;apiID=pages&amp;kind=collectionType</w:t>
        </w:r>
      </w:hyperlink>
    </w:p>
    <w:p w14:paraId="2064EE8D" w14:textId="77777777" w:rsidR="00A56E30" w:rsidRPr="009629E9" w:rsidRDefault="00A56E30" w:rsidP="0004378A">
      <w:pPr>
        <w:pStyle w:val="Listaszerbekezds"/>
        <w:spacing w:after="120" w:line="240" w:lineRule="auto"/>
        <w:ind w:left="0" w:firstLine="0"/>
        <w:contextualSpacing w:val="0"/>
        <w:rPr>
          <w:rFonts w:ascii="Times New Roman" w:hAnsi="Times New Roman" w:cs="Times New Roman"/>
          <w:b/>
          <w:color w:val="2E74B5" w:themeColor="accent5" w:themeShade="BF"/>
          <w:sz w:val="24"/>
          <w:szCs w:val="24"/>
        </w:rPr>
      </w:pPr>
    </w:p>
    <w:p w14:paraId="75AC6FBA" w14:textId="77777777" w:rsidR="00F85BB8" w:rsidRPr="009629E9" w:rsidRDefault="000D3B91" w:rsidP="0004378A">
      <w:pPr>
        <w:pStyle w:val="Listaszerbekezds"/>
        <w:numPr>
          <w:ilvl w:val="2"/>
          <w:numId w:val="34"/>
        </w:numPr>
        <w:spacing w:after="12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 Felnőttek szakmai oktatása órahálója</w:t>
      </w:r>
      <w:r w:rsidR="0012498E"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2E4ACCD" w14:textId="6204911C" w:rsidR="000D3B91" w:rsidRPr="008A3502" w:rsidRDefault="000064E3" w:rsidP="00F85BB8">
      <w:pPr>
        <w:pStyle w:val="Listaszerbekezds"/>
        <w:spacing w:after="120" w:line="240" w:lineRule="auto"/>
        <w:ind w:left="0" w:firstLine="0"/>
        <w:contextualSpacing w:val="0"/>
        <w:rPr>
          <w:rFonts w:ascii="Times New Roman" w:hAnsi="Times New Roman"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4" w:history="1">
        <w:r w:rsidR="00F85BB8" w:rsidRPr="008A3502">
          <w:rPr>
            <w:rStyle w:val="Hiperhivatkozs"/>
            <w:rFonts w:cs="Times New Roman"/>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https://nyir-vasarhelyi.www.intezmeny.edir.hu/api/preview?slug=felnottek-szakmai-oktatasa-orahaloja&amp;t=B4Tg5MG1kidtM2tyjx07T6xFL21ufulNulB4wig0&amp;apiID=pages&amp;kind=collectionType</w:t>
        </w:r>
      </w:hyperlink>
    </w:p>
    <w:p w14:paraId="256606BE" w14:textId="77777777" w:rsidR="00A56E30" w:rsidRPr="009629E9" w:rsidRDefault="00A56E30" w:rsidP="00EF290B">
      <w:pPr>
        <w:pStyle w:val="Listaszerbekezds"/>
        <w:spacing w:line="276" w:lineRule="auto"/>
        <w:ind w:left="426" w:hanging="142"/>
        <w:rPr>
          <w:rFonts w:ascii="Times New Roman" w:hAnsi="Times New Roman" w:cs="Times New Roman"/>
          <w:b/>
          <w:color w:val="2E74B5" w:themeColor="accent5" w:themeShade="BF"/>
          <w:sz w:val="24"/>
          <w:szCs w:val="24"/>
        </w:rPr>
      </w:pPr>
    </w:p>
    <w:p w14:paraId="6C70C8A6" w14:textId="14FA7A89" w:rsidR="001349C3" w:rsidRPr="009629E9" w:rsidRDefault="00F608E5" w:rsidP="0004378A">
      <w:pPr>
        <w:pStyle w:val="Listaszerbekezds"/>
        <w:numPr>
          <w:ilvl w:val="2"/>
          <w:numId w:val="34"/>
        </w:numPr>
        <w:spacing w:after="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sz. </w:t>
      </w:r>
      <w:r w:rsidR="00A56E30"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Sablonok</w:t>
      </w:r>
      <w:r w:rsidR="0012498E" w:rsidRPr="009629E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C5958ED" w14:textId="77777777" w:rsidR="00146FC2" w:rsidRPr="008A3502" w:rsidRDefault="000064E3" w:rsidP="00146FC2">
      <w:pPr>
        <w:spacing w:after="0" w:line="240" w:lineRule="auto"/>
        <w:ind w:left="0" w:firstLine="0"/>
        <w:jc w:val="left"/>
        <w:rPr>
          <w:rFonts w:ascii="Times New Roman" w:hAnsi="Times New Roman" w:cs="Times New Roman"/>
          <w:bCs/>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5" w:tgtFrame="_blank" w:history="1">
        <w:r w:rsidR="00146FC2" w:rsidRPr="008A3502">
          <w:rPr>
            <w:rStyle w:val="Hiperhivatkozs"/>
            <w:rFonts w:cs="Times New Roman"/>
            <w:bCs/>
            <w:color w:val="4472C4" w:themeColor="accent1"/>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https://nyir-vasarhelyi.www.intezmeny.edir.hu/api/preview?slug=sablonok-2&amp;t=B4Tg5MG1kidtM2tyjx07T6xFL21ufulNulB4wig0&amp;apiID=pages&amp;kind=collectionType</w:t>
        </w:r>
      </w:hyperlink>
    </w:p>
    <w:p w14:paraId="2CE167E9" w14:textId="77777777" w:rsidR="0004378A" w:rsidRDefault="0004378A" w:rsidP="0004378A">
      <w:pPr>
        <w:pStyle w:val="Listaszerbekezds"/>
        <w:rPr>
          <w:rFonts w:ascii="Times New Roman" w:hAnsi="Times New Roman" w:cs="Times New Roman"/>
          <w:b/>
          <w:color w:val="2E74B5" w:themeColor="accent5" w:themeShade="BF"/>
          <w:sz w:val="24"/>
          <w:szCs w:val="24"/>
        </w:rPr>
      </w:pPr>
    </w:p>
    <w:p w14:paraId="6B07E7BE" w14:textId="7ACDE18D" w:rsidR="002311D9" w:rsidRDefault="00F608E5" w:rsidP="002311D9">
      <w:pPr>
        <w:pStyle w:val="Listaszerbekezds"/>
        <w:numPr>
          <w:ilvl w:val="2"/>
          <w:numId w:val="34"/>
        </w:numPr>
        <w:spacing w:after="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sz. </w:t>
      </w:r>
      <w:r w:rsidR="002311D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Közismereti tárgyak órahálója és tananyagegységei:</w:t>
      </w:r>
    </w:p>
    <w:p w14:paraId="10E6D819" w14:textId="473D8688" w:rsidR="00F608E5" w:rsidRPr="00F608E5" w:rsidRDefault="000064E3" w:rsidP="00F608E5">
      <w:pPr>
        <w:spacing w:after="0" w:line="240" w:lineRule="auto"/>
        <w:ind w:left="0" w:firstLine="0"/>
        <w:jc w:val="left"/>
        <w:rPr>
          <w:color w:val="4472C4"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6" w:history="1">
        <w:r w:rsidR="00F608E5" w:rsidRPr="00F608E5">
          <w:rPr>
            <w:rStyle w:val="Hiperhivatkozs"/>
            <w:color w:val="4472C4"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https://nyir-vasarhelyi.www.intezmeny.edir.hu/api/preview?slug=koezismereti-targyak-orahaloja&amp;t=B4Tg5MG1kidtM2tyjx07T6xFL21ufulNulB4wig0&amp;apiID=pages&amp;kind=collectionType</w:t>
        </w:r>
      </w:hyperlink>
    </w:p>
    <w:p w14:paraId="4E0661DA" w14:textId="77777777" w:rsidR="00B37F77" w:rsidRDefault="00B37F77" w:rsidP="00B37F77">
      <w:pPr>
        <w:pStyle w:val="Listaszerbekezds"/>
        <w:spacing w:after="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DF4379" w14:textId="77777777" w:rsidR="00F608E5" w:rsidRDefault="00F608E5" w:rsidP="00B37F77">
      <w:pPr>
        <w:pStyle w:val="Listaszerbekezds"/>
        <w:spacing w:after="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1E0557" w14:textId="77777777" w:rsidR="002311D9" w:rsidRPr="002311D9" w:rsidRDefault="002311D9" w:rsidP="002311D9">
      <w:pPr>
        <w:pStyle w:val="Listaszerbekezds"/>
        <w:spacing w:after="0" w:line="240" w:lineRule="auto"/>
        <w:ind w:left="0" w:firstLine="0"/>
        <w:contextualSpacing w:val="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E4C9FA" w14:textId="77777777" w:rsidR="00B37F77" w:rsidRDefault="00B37F77" w:rsidP="00EF290B">
      <w:pPr>
        <w:spacing w:line="276" w:lineRule="auto"/>
        <w:ind w:left="0" w:firstLine="0"/>
        <w:rPr>
          <w:rFonts w:ascii="Times New Roman" w:hAnsi="Times New Roman" w:cs="Times New Roman"/>
          <w:b/>
          <w:color w:val="2E74B5" w:themeColor="accent5" w:themeShade="BF"/>
          <w:sz w:val="24"/>
          <w:szCs w:val="24"/>
        </w:rPr>
        <w:sectPr w:rsidR="00B37F77" w:rsidSect="00C94C13">
          <w:pgSz w:w="11906" w:h="16838"/>
          <w:pgMar w:top="1417" w:right="1417" w:bottom="1417" w:left="1417" w:header="708" w:footer="708" w:gutter="0"/>
          <w:cols w:space="708"/>
          <w:docGrid w:linePitch="360"/>
        </w:sectPr>
      </w:pPr>
    </w:p>
    <w:p w14:paraId="29001B45" w14:textId="0C8071C5" w:rsidR="00A56E30" w:rsidRPr="009629E9" w:rsidRDefault="00A56E30" w:rsidP="00EF290B">
      <w:pPr>
        <w:spacing w:line="276" w:lineRule="auto"/>
        <w:ind w:left="0" w:firstLine="0"/>
        <w:rPr>
          <w:rFonts w:ascii="Times New Roman" w:hAnsi="Times New Roman" w:cs="Times New Roman"/>
          <w:b/>
          <w:color w:val="2E74B5" w:themeColor="accent5" w:themeShade="BF"/>
          <w:sz w:val="24"/>
          <w:szCs w:val="24"/>
        </w:rPr>
      </w:pPr>
    </w:p>
    <w:p w14:paraId="1D24B717" w14:textId="40E5F0AE" w:rsidR="00EC7FE5" w:rsidRPr="009629E9" w:rsidRDefault="00EC7FE5" w:rsidP="00EF290B">
      <w:pPr>
        <w:spacing w:line="276" w:lineRule="auto"/>
        <w:ind w:left="0" w:firstLine="0"/>
        <w:rPr>
          <w:rFonts w:ascii="Times New Roman" w:hAnsi="Times New Roman" w:cs="Times New Roman"/>
          <w:b/>
          <w:sz w:val="24"/>
          <w:szCs w:val="24"/>
        </w:rPr>
      </w:pPr>
    </w:p>
    <w:sectPr w:rsidR="00EC7FE5" w:rsidRPr="009629E9" w:rsidSect="00C94C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2" w:author="O365 felhasználó" w:date="2026-05-12T09:35:00Z" w:initials="Of">
    <w:p w14:paraId="6773C175" w14:textId="77777777" w:rsidR="0072160B" w:rsidRDefault="0072160B" w:rsidP="001F1DC0">
      <w:pPr>
        <w:pStyle w:val="Jegyzetszveg"/>
        <w:ind w:left="0" w:firstLine="0"/>
        <w:jc w:val="left"/>
      </w:pPr>
      <w:r>
        <w:rPr>
          <w:rStyle w:val="Jegyzethivatkozs"/>
        </w:rPr>
        <w:annotationRef/>
      </w:r>
      <w:r>
        <w:t>Iskolánként kidolgozandó</w:t>
      </w:r>
    </w:p>
  </w:comment>
  <w:comment w:id="173" w:author="O365 felhasználó" w:date="2026-05-12T09:41:00Z" w:initials="Of">
    <w:p w14:paraId="5ED19BAA" w14:textId="77777777" w:rsidR="0072160B" w:rsidRDefault="0072160B" w:rsidP="002A0A16">
      <w:pPr>
        <w:pStyle w:val="Jegyzetszveg"/>
        <w:ind w:left="0" w:firstLine="0"/>
        <w:jc w:val="left"/>
      </w:pPr>
      <w:r>
        <w:rPr>
          <w:rStyle w:val="Jegyzethivatkozs"/>
        </w:rPr>
        <w:annotationRef/>
      </w:r>
      <w:r>
        <w:t>1.1-1.4</w:t>
      </w:r>
    </w:p>
  </w:comment>
  <w:comment w:id="182" w:author="O365 felhasználó" w:date="2026-05-12T09:10:00Z" w:initials="Of">
    <w:p w14:paraId="4B248BF8" w14:textId="77777777" w:rsidR="0072160B" w:rsidRDefault="0072160B" w:rsidP="0076305A">
      <w:pPr>
        <w:pStyle w:val="Jegyzetszveg"/>
        <w:ind w:left="0" w:firstLine="0"/>
        <w:jc w:val="left"/>
      </w:pPr>
      <w:r>
        <w:rPr>
          <w:rStyle w:val="Jegyzethivatkozs"/>
        </w:rPr>
        <w:annotationRef/>
      </w:r>
      <w:r>
        <w:t>A feltöltött anyag használható, de ki kell egészíteni az iskolai specialitásoknak megfelelően.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73C175" w15:done="0"/>
  <w15:commentEx w15:paraId="5ED19BAA" w15:paraIdParent="6773C175" w15:done="0"/>
  <w15:commentEx w15:paraId="4B248B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2400762" w16cex:dateUtc="2026-05-12T07:35:00Z"/>
  <w16cex:commentExtensible w16cex:durableId="6BB93410" w16cex:dateUtc="2026-05-12T07:41:00Z"/>
  <w16cex:commentExtensible w16cex:durableId="4B0BCF29" w16cex:dateUtc="2026-05-12T07:09:00Z"/>
  <w16cex:commentExtensible w16cex:durableId="13F37747" w16cex:dateUtc="2026-05-12T07: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73C175" w16cid:durableId="02400762"/>
  <w16cid:commentId w16cid:paraId="5ED19BAA" w16cid:durableId="6BB93410"/>
  <w16cid:commentId w16cid:paraId="4B248BF8" w16cid:durableId="13F3774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75998" w14:textId="77777777" w:rsidR="000064E3" w:rsidRDefault="000064E3">
      <w:pPr>
        <w:spacing w:after="0" w:line="240" w:lineRule="auto"/>
      </w:pPr>
      <w:r>
        <w:separator/>
      </w:r>
    </w:p>
  </w:endnote>
  <w:endnote w:type="continuationSeparator" w:id="0">
    <w:p w14:paraId="7A43EC7A" w14:textId="77777777" w:rsidR="000064E3" w:rsidRDefault="00006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79558" w14:textId="77777777" w:rsidR="0072160B" w:rsidRDefault="0072160B">
    <w:pPr>
      <w:spacing w:after="237" w:line="259" w:lineRule="auto"/>
      <w:ind w:left="0" w:right="414" w:firstLine="0"/>
      <w:jc w:val="center"/>
    </w:pPr>
    <w:r>
      <w:rPr>
        <w:rFonts w:ascii="Times New Roman" w:eastAsia="Times New Roman" w:hAnsi="Times New Roman" w:cs="Times New Roman"/>
        <w:color w:val="000000"/>
        <w:sz w:val="24"/>
      </w:rPr>
      <w:fldChar w:fldCharType="begin"/>
    </w:r>
    <w:r>
      <w:instrText xml:space="preserve"> PAGE   \* MERGEFORMAT </w:instrText>
    </w:r>
    <w:r>
      <w:rPr>
        <w:rFonts w:ascii="Times New Roman" w:eastAsia="Times New Roman" w:hAnsi="Times New Roman" w:cs="Times New Roman"/>
        <w:color w:val="000000"/>
        <w:sz w:val="24"/>
      </w:rPr>
      <w:fldChar w:fldCharType="separate"/>
    </w:r>
    <w:r>
      <w:rPr>
        <w:rFonts w:ascii="Calibri" w:eastAsia="Calibri" w:hAnsi="Calibri" w:cs="Calibri"/>
        <w:color w:val="3B3838"/>
        <w:sz w:val="20"/>
      </w:rPr>
      <w:t>2</w:t>
    </w:r>
    <w:r>
      <w:rPr>
        <w:rFonts w:ascii="Calibri" w:eastAsia="Calibri" w:hAnsi="Calibri" w:cs="Calibri"/>
        <w:color w:val="3B3838"/>
        <w:sz w:val="20"/>
      </w:rPr>
      <w:fldChar w:fldCharType="end"/>
    </w:r>
    <w:r>
      <w:rPr>
        <w:rFonts w:ascii="Calibri" w:eastAsia="Calibri" w:hAnsi="Calibri" w:cs="Calibri"/>
        <w:color w:val="3B3838"/>
        <w:sz w:val="20"/>
      </w:rPr>
      <w:t xml:space="preserve"> </w:t>
    </w:r>
  </w:p>
  <w:p w14:paraId="0CB92198" w14:textId="77777777" w:rsidR="0072160B" w:rsidRDefault="0072160B">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027463"/>
      <w:docPartObj>
        <w:docPartGallery w:val="Page Numbers (Bottom of Page)"/>
        <w:docPartUnique/>
      </w:docPartObj>
    </w:sdtPr>
    <w:sdtEndPr/>
    <w:sdtContent>
      <w:p w14:paraId="212868F2" w14:textId="667BA370" w:rsidR="0072160B" w:rsidRDefault="0072160B">
        <w:pPr>
          <w:pStyle w:val="llb"/>
          <w:jc w:val="center"/>
        </w:pPr>
        <w:r>
          <w:fldChar w:fldCharType="begin"/>
        </w:r>
        <w:r>
          <w:instrText>PAGE   \* MERGEFORMAT</w:instrText>
        </w:r>
        <w:r>
          <w:fldChar w:fldCharType="separate"/>
        </w:r>
        <w:r w:rsidR="009F79DB">
          <w:rPr>
            <w:noProof/>
          </w:rPr>
          <w:t>10</w:t>
        </w:r>
        <w:r>
          <w:fldChar w:fldCharType="end"/>
        </w:r>
      </w:p>
    </w:sdtContent>
  </w:sdt>
  <w:p w14:paraId="262F40B4" w14:textId="7D6CD160" w:rsidR="0072160B" w:rsidRDefault="0072160B">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3155" w14:textId="2D50DE5A" w:rsidR="0072160B" w:rsidRDefault="0072160B">
    <w:pPr>
      <w:pStyle w:val="llb"/>
      <w:jc w:val="center"/>
    </w:pPr>
  </w:p>
  <w:p w14:paraId="7EC87525" w14:textId="77777777" w:rsidR="0072160B" w:rsidRDefault="0072160B">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480481"/>
      <w:docPartObj>
        <w:docPartGallery w:val="Page Numbers (Bottom of Page)"/>
        <w:docPartUnique/>
      </w:docPartObj>
    </w:sdtPr>
    <w:sdtEndPr/>
    <w:sdtContent>
      <w:p w14:paraId="7EC04048" w14:textId="521B9847" w:rsidR="0072160B" w:rsidRDefault="0072160B">
        <w:pPr>
          <w:pStyle w:val="llb"/>
          <w:jc w:val="center"/>
        </w:pPr>
        <w:r>
          <w:fldChar w:fldCharType="begin"/>
        </w:r>
        <w:r>
          <w:instrText>PAGE   \* MERGEFORMAT</w:instrText>
        </w:r>
        <w:r>
          <w:fldChar w:fldCharType="separate"/>
        </w:r>
        <w:r w:rsidR="009F79DB">
          <w:rPr>
            <w:noProof/>
          </w:rPr>
          <w:t>119</w:t>
        </w:r>
        <w:r>
          <w:fldChar w:fldCharType="end"/>
        </w:r>
      </w:p>
    </w:sdtContent>
  </w:sdt>
  <w:p w14:paraId="02358D53" w14:textId="77777777" w:rsidR="0072160B" w:rsidRDefault="0072160B">
    <w:pPr>
      <w:spacing w:after="0" w:line="259" w:lineRule="auto"/>
      <w:ind w:lef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19996"/>
      <w:docPartObj>
        <w:docPartGallery w:val="Page Numbers (Bottom of Page)"/>
        <w:docPartUnique/>
      </w:docPartObj>
    </w:sdtPr>
    <w:sdtEndPr/>
    <w:sdtContent>
      <w:p w14:paraId="1D0B4583" w14:textId="52432E6E" w:rsidR="0072160B" w:rsidRDefault="0072160B">
        <w:pPr>
          <w:pStyle w:val="llb"/>
          <w:jc w:val="center"/>
        </w:pPr>
        <w:r>
          <w:fldChar w:fldCharType="begin"/>
        </w:r>
        <w:r>
          <w:instrText>PAGE   \* MERGEFORMAT</w:instrText>
        </w:r>
        <w:r>
          <w:fldChar w:fldCharType="separate"/>
        </w:r>
        <w:r w:rsidR="009F79DB">
          <w:rPr>
            <w:noProof/>
          </w:rPr>
          <w:t>15</w:t>
        </w:r>
        <w:r>
          <w:fldChar w:fldCharType="end"/>
        </w:r>
      </w:p>
    </w:sdtContent>
  </w:sdt>
  <w:p w14:paraId="5476720E" w14:textId="77777777" w:rsidR="0072160B" w:rsidRDefault="0072160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1452C" w14:textId="77777777" w:rsidR="000064E3" w:rsidRDefault="000064E3">
      <w:pPr>
        <w:spacing w:after="0" w:line="240" w:lineRule="auto"/>
      </w:pPr>
      <w:r>
        <w:separator/>
      </w:r>
    </w:p>
  </w:footnote>
  <w:footnote w:type="continuationSeparator" w:id="0">
    <w:p w14:paraId="04DC99B8" w14:textId="77777777" w:rsidR="000064E3" w:rsidRDefault="00006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F9A2" w14:textId="77777777" w:rsidR="0072160B" w:rsidRPr="00654D6D" w:rsidRDefault="0072160B" w:rsidP="00BF5FE2">
    <w:pPr>
      <w:pStyle w:val="lfej"/>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71A0" w14:textId="77777777" w:rsidR="0072160B" w:rsidRDefault="0072160B" w:rsidP="00BF5FE2">
    <w:pPr>
      <w:tabs>
        <w:tab w:val="left" w:pos="4962"/>
        <w:tab w:val="right" w:pos="9498"/>
      </w:tabs>
      <w:spacing w:before="120"/>
    </w:pPr>
    <w:r>
      <w:rPr>
        <w:sz w:val="20"/>
        <w:szCs w:val="20"/>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9E1"/>
    <w:multiLevelType w:val="multilevel"/>
    <w:tmpl w:val="057248A4"/>
    <w:lvl w:ilvl="0">
      <w:numFmt w:val="bullet"/>
      <w:lvlText w:val="●"/>
      <w:lvlJc w:val="left"/>
      <w:pPr>
        <w:ind w:left="1716" w:hanging="284"/>
      </w:pPr>
      <w:rPr>
        <w:rFonts w:ascii="Noto Sans Symbols" w:eastAsia="Noto Sans Symbols" w:hAnsi="Noto Sans Symbols" w:cs="Noto Sans Symbols"/>
        <w:sz w:val="24"/>
        <w:szCs w:val="24"/>
      </w:rPr>
    </w:lvl>
    <w:lvl w:ilvl="1">
      <w:start w:val="1"/>
      <w:numFmt w:val="bullet"/>
      <w:lvlText w:val="o"/>
      <w:lvlJc w:val="left"/>
      <w:pPr>
        <w:ind w:left="1725" w:hanging="360"/>
      </w:pPr>
      <w:rPr>
        <w:rFonts w:ascii="Courier New" w:eastAsia="Courier New" w:hAnsi="Courier New" w:cs="Courier New"/>
      </w:rPr>
    </w:lvl>
    <w:lvl w:ilvl="2">
      <w:start w:val="1"/>
      <w:numFmt w:val="bullet"/>
      <w:lvlText w:val="▪"/>
      <w:lvlJc w:val="left"/>
      <w:pPr>
        <w:ind w:left="2445" w:hanging="360"/>
      </w:pPr>
      <w:rPr>
        <w:rFonts w:ascii="Noto Sans Symbols" w:eastAsia="Noto Sans Symbols" w:hAnsi="Noto Sans Symbols" w:cs="Noto Sans Symbols"/>
      </w:rPr>
    </w:lvl>
    <w:lvl w:ilvl="3">
      <w:start w:val="1"/>
      <w:numFmt w:val="bullet"/>
      <w:lvlText w:val="●"/>
      <w:lvlJc w:val="left"/>
      <w:pPr>
        <w:ind w:left="3165" w:hanging="360"/>
      </w:pPr>
      <w:rPr>
        <w:rFonts w:ascii="Noto Sans Symbols" w:eastAsia="Noto Sans Symbols" w:hAnsi="Noto Sans Symbols" w:cs="Noto Sans Symbols"/>
      </w:rPr>
    </w:lvl>
    <w:lvl w:ilvl="4">
      <w:start w:val="1"/>
      <w:numFmt w:val="bullet"/>
      <w:lvlText w:val="o"/>
      <w:lvlJc w:val="left"/>
      <w:pPr>
        <w:ind w:left="3885" w:hanging="360"/>
      </w:pPr>
      <w:rPr>
        <w:rFonts w:ascii="Courier New" w:eastAsia="Courier New" w:hAnsi="Courier New" w:cs="Courier New"/>
      </w:rPr>
    </w:lvl>
    <w:lvl w:ilvl="5">
      <w:start w:val="1"/>
      <w:numFmt w:val="bullet"/>
      <w:lvlText w:val="▪"/>
      <w:lvlJc w:val="left"/>
      <w:pPr>
        <w:ind w:left="4605" w:hanging="360"/>
      </w:pPr>
      <w:rPr>
        <w:rFonts w:ascii="Noto Sans Symbols" w:eastAsia="Noto Sans Symbols" w:hAnsi="Noto Sans Symbols" w:cs="Noto Sans Symbols"/>
      </w:rPr>
    </w:lvl>
    <w:lvl w:ilvl="6">
      <w:start w:val="1"/>
      <w:numFmt w:val="bullet"/>
      <w:lvlText w:val="●"/>
      <w:lvlJc w:val="left"/>
      <w:pPr>
        <w:ind w:left="5325" w:hanging="360"/>
      </w:pPr>
      <w:rPr>
        <w:rFonts w:ascii="Noto Sans Symbols" w:eastAsia="Noto Sans Symbols" w:hAnsi="Noto Sans Symbols" w:cs="Noto Sans Symbols"/>
      </w:rPr>
    </w:lvl>
    <w:lvl w:ilvl="7">
      <w:start w:val="1"/>
      <w:numFmt w:val="bullet"/>
      <w:lvlText w:val="o"/>
      <w:lvlJc w:val="left"/>
      <w:pPr>
        <w:ind w:left="6045" w:hanging="360"/>
      </w:pPr>
      <w:rPr>
        <w:rFonts w:ascii="Courier New" w:eastAsia="Courier New" w:hAnsi="Courier New" w:cs="Courier New"/>
      </w:rPr>
    </w:lvl>
    <w:lvl w:ilvl="8">
      <w:start w:val="1"/>
      <w:numFmt w:val="bullet"/>
      <w:lvlText w:val="▪"/>
      <w:lvlJc w:val="left"/>
      <w:pPr>
        <w:ind w:left="6765" w:hanging="360"/>
      </w:pPr>
      <w:rPr>
        <w:rFonts w:ascii="Noto Sans Symbols" w:eastAsia="Noto Sans Symbols" w:hAnsi="Noto Sans Symbols" w:cs="Noto Sans Symbols"/>
      </w:rPr>
    </w:lvl>
  </w:abstractNum>
  <w:abstractNum w:abstractNumId="1" w15:restartNumberingAfterBreak="0">
    <w:nsid w:val="020C37D0"/>
    <w:multiLevelType w:val="hybridMultilevel"/>
    <w:tmpl w:val="DCDC67C2"/>
    <w:lvl w:ilvl="0" w:tplc="040E0001">
      <w:start w:val="1"/>
      <w:numFmt w:val="bullet"/>
      <w:lvlText w:val=""/>
      <w:lvlJc w:val="left"/>
      <w:pPr>
        <w:tabs>
          <w:tab w:val="num" w:pos="785"/>
        </w:tabs>
        <w:ind w:left="785"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AA2604"/>
    <w:multiLevelType w:val="hybridMultilevel"/>
    <w:tmpl w:val="58A05080"/>
    <w:lvl w:ilvl="0" w:tplc="D0606E7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5757F1F"/>
    <w:multiLevelType w:val="hybridMultilevel"/>
    <w:tmpl w:val="403228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5803E30"/>
    <w:multiLevelType w:val="multilevel"/>
    <w:tmpl w:val="F48080F0"/>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66B6928"/>
    <w:multiLevelType w:val="multilevel"/>
    <w:tmpl w:val="CFEC4F76"/>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75028CA"/>
    <w:multiLevelType w:val="hybridMultilevel"/>
    <w:tmpl w:val="217E35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84319AC"/>
    <w:multiLevelType w:val="multilevel"/>
    <w:tmpl w:val="276A61FE"/>
    <w:lvl w:ilvl="0">
      <w:start w:val="1"/>
      <w:numFmt w:val="bullet"/>
      <w:lvlText w:val="●"/>
      <w:lvlJc w:val="left"/>
      <w:pPr>
        <w:ind w:left="992" w:hanging="283"/>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08C059EB"/>
    <w:multiLevelType w:val="hybridMultilevel"/>
    <w:tmpl w:val="A176B26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9" w15:restartNumberingAfterBreak="0">
    <w:nsid w:val="09AB0E28"/>
    <w:multiLevelType w:val="multilevel"/>
    <w:tmpl w:val="538822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A96542A"/>
    <w:multiLevelType w:val="hybridMultilevel"/>
    <w:tmpl w:val="5670803A"/>
    <w:lvl w:ilvl="0" w:tplc="8A765828">
      <w:start w:val="4"/>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14B2D77"/>
    <w:multiLevelType w:val="multilevel"/>
    <w:tmpl w:val="C87A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FA6365"/>
    <w:multiLevelType w:val="hybridMultilevel"/>
    <w:tmpl w:val="E3A0FB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5A74B7C"/>
    <w:multiLevelType w:val="multilevel"/>
    <w:tmpl w:val="1ACA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BC7E00"/>
    <w:multiLevelType w:val="hybridMultilevel"/>
    <w:tmpl w:val="ADC4D8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6C6535E"/>
    <w:multiLevelType w:val="hybridMultilevel"/>
    <w:tmpl w:val="E2B4BD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82C7B09"/>
    <w:multiLevelType w:val="multilevel"/>
    <w:tmpl w:val="842C274C"/>
    <w:lvl w:ilvl="0">
      <w:start w:val="1"/>
      <w:numFmt w:val="bullet"/>
      <w:lvlText w:val=""/>
      <w:lvlJc w:val="left"/>
      <w:pPr>
        <w:ind w:left="394" w:hanging="360"/>
      </w:pPr>
      <w:rPr>
        <w:rFonts w:ascii="Symbol" w:hAnsi="Symbol" w:hint="default"/>
      </w:rPr>
    </w:lvl>
    <w:lvl w:ilvl="1">
      <w:start w:val="1"/>
      <w:numFmt w:val="decimal"/>
      <w:isLgl/>
      <w:lvlText w:val="%1.%2"/>
      <w:lvlJc w:val="left"/>
      <w:pPr>
        <w:ind w:left="394" w:hanging="360"/>
      </w:pPr>
      <w:rPr>
        <w:rFonts w:hint="default"/>
        <w:b/>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754" w:hanging="72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114" w:hanging="108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474" w:hanging="1440"/>
      </w:pPr>
      <w:rPr>
        <w:rFonts w:hint="default"/>
      </w:rPr>
    </w:lvl>
  </w:abstractNum>
  <w:abstractNum w:abstractNumId="17" w15:restartNumberingAfterBreak="0">
    <w:nsid w:val="18A3677D"/>
    <w:multiLevelType w:val="hybridMultilevel"/>
    <w:tmpl w:val="C6DC6B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8BE6DCE"/>
    <w:multiLevelType w:val="hybridMultilevel"/>
    <w:tmpl w:val="731A1E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18E54720"/>
    <w:multiLevelType w:val="hybridMultilevel"/>
    <w:tmpl w:val="C8085A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9A17C5D"/>
    <w:multiLevelType w:val="hybridMultilevel"/>
    <w:tmpl w:val="9E34BE7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1A490662"/>
    <w:multiLevelType w:val="hybridMultilevel"/>
    <w:tmpl w:val="005415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A752A3E"/>
    <w:multiLevelType w:val="multilevel"/>
    <w:tmpl w:val="76E6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A713F8"/>
    <w:multiLevelType w:val="multilevel"/>
    <w:tmpl w:val="AC0CDC32"/>
    <w:lvl w:ilvl="0">
      <w:start w:val="1"/>
      <w:numFmt w:val="bullet"/>
      <w:pStyle w:val="afejezetcm"/>
      <w:lvlText w:val="–"/>
      <w:lvlJc w:val="left"/>
      <w:pPr>
        <w:ind w:left="1920" w:hanging="360"/>
      </w:pPr>
      <w:rPr>
        <w:rFonts w:ascii="Times New Roman" w:eastAsia="Times New Roman" w:hAnsi="Times New Roman" w:cs="Times New Roman"/>
        <w:sz w:val="20"/>
        <w:szCs w:val="20"/>
      </w:rPr>
    </w:lvl>
    <w:lvl w:ilvl="1">
      <w:start w:val="1"/>
      <w:numFmt w:val="bullet"/>
      <w:pStyle w:val="a2cm"/>
      <w:lvlText w:val="⮚"/>
      <w:lvlJc w:val="left"/>
      <w:pPr>
        <w:ind w:left="2280" w:hanging="360"/>
      </w:pPr>
      <w:rPr>
        <w:rFonts w:ascii="Noto Sans Symbols" w:eastAsia="Noto Sans Symbols" w:hAnsi="Noto Sans Symbols" w:cs="Noto Sans Symbols"/>
      </w:rPr>
    </w:lvl>
    <w:lvl w:ilvl="2">
      <w:start w:val="1"/>
      <w:numFmt w:val="bullet"/>
      <w:pStyle w:val="a3cm"/>
      <w:lvlText w:val="▪"/>
      <w:lvlJc w:val="left"/>
      <w:pPr>
        <w:ind w:left="264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
      <w:lvlJc w:val="left"/>
      <w:pPr>
        <w:ind w:left="3360" w:hanging="360"/>
      </w:pPr>
      <w:rPr>
        <w:rFonts w:ascii="Noto Sans Symbols" w:eastAsia="Noto Sans Symbols" w:hAnsi="Noto Sans Symbols" w:cs="Noto Sans Symbols"/>
      </w:rPr>
    </w:lvl>
    <w:lvl w:ilvl="5">
      <w:start w:val="1"/>
      <w:numFmt w:val="bullet"/>
      <w:lvlText w:val="⮚"/>
      <w:lvlJc w:val="left"/>
      <w:pPr>
        <w:ind w:left="3720" w:hanging="360"/>
      </w:pPr>
      <w:rPr>
        <w:rFonts w:ascii="Noto Sans Symbols" w:eastAsia="Noto Sans Symbols" w:hAnsi="Noto Sans Symbols" w:cs="Noto Sans Symbols"/>
      </w:rPr>
    </w:lvl>
    <w:lvl w:ilvl="6">
      <w:start w:val="1"/>
      <w:numFmt w:val="bullet"/>
      <w:lvlText w:val="▪"/>
      <w:lvlJc w:val="left"/>
      <w:pPr>
        <w:ind w:left="4080" w:hanging="360"/>
      </w:pPr>
      <w:rPr>
        <w:rFonts w:ascii="Noto Sans Symbols" w:eastAsia="Noto Sans Symbols" w:hAnsi="Noto Sans Symbols" w:cs="Noto Sans Symbols"/>
      </w:rPr>
    </w:lvl>
    <w:lvl w:ilvl="7">
      <w:start w:val="1"/>
      <w:numFmt w:val="bullet"/>
      <w:lvlText w:val="●"/>
      <w:lvlJc w:val="left"/>
      <w:pPr>
        <w:ind w:left="4440" w:hanging="360"/>
      </w:pPr>
      <w:rPr>
        <w:rFonts w:ascii="Noto Sans Symbols" w:eastAsia="Noto Sans Symbols" w:hAnsi="Noto Sans Symbols" w:cs="Noto Sans Symbols"/>
      </w:rPr>
    </w:lvl>
    <w:lvl w:ilvl="8">
      <w:start w:val="1"/>
      <w:numFmt w:val="bullet"/>
      <w:lvlText w:val="♦"/>
      <w:lvlJc w:val="left"/>
      <w:pPr>
        <w:ind w:left="4800" w:hanging="360"/>
      </w:pPr>
      <w:rPr>
        <w:rFonts w:ascii="Noto Sans Symbols" w:eastAsia="Noto Sans Symbols" w:hAnsi="Noto Sans Symbols" w:cs="Noto Sans Symbols"/>
      </w:rPr>
    </w:lvl>
  </w:abstractNum>
  <w:abstractNum w:abstractNumId="24" w15:restartNumberingAfterBreak="0">
    <w:nsid w:val="1DF14E45"/>
    <w:multiLevelType w:val="hybridMultilevel"/>
    <w:tmpl w:val="F3F24E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1E462CCB"/>
    <w:multiLevelType w:val="hybridMultilevel"/>
    <w:tmpl w:val="21A2CC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1E9864FE"/>
    <w:multiLevelType w:val="hybridMultilevel"/>
    <w:tmpl w:val="C2AA954E"/>
    <w:lvl w:ilvl="0" w:tplc="7B22689A">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EDE5261"/>
    <w:multiLevelType w:val="hybridMultilevel"/>
    <w:tmpl w:val="32EAB2BE"/>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28" w15:restartNumberingAfterBreak="0">
    <w:nsid w:val="1F594E2D"/>
    <w:multiLevelType w:val="hybridMultilevel"/>
    <w:tmpl w:val="C26645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1FAF3148"/>
    <w:multiLevelType w:val="multilevel"/>
    <w:tmpl w:val="E90C0E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FDB5C78"/>
    <w:multiLevelType w:val="hybridMultilevel"/>
    <w:tmpl w:val="5364BB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FFC38FA"/>
    <w:multiLevelType w:val="hybridMultilevel"/>
    <w:tmpl w:val="1E7246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0772054"/>
    <w:multiLevelType w:val="multilevel"/>
    <w:tmpl w:val="ABF453D8"/>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b/>
        <w:bCs/>
        <w:i w:val="0"/>
        <w:iCs/>
      </w:rPr>
    </w:lvl>
    <w:lvl w:ilvl="2">
      <w:start w:val="1"/>
      <w:numFmt w:val="decimal"/>
      <w:lvlText w:val="%1.%2.%3."/>
      <w:lvlJc w:val="left"/>
      <w:pPr>
        <w:ind w:left="1224" w:hanging="504"/>
      </w:pPr>
      <w:rPr>
        <w:b/>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07A1686"/>
    <w:multiLevelType w:val="hybridMultilevel"/>
    <w:tmpl w:val="B0D698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21876FC9"/>
    <w:multiLevelType w:val="hybridMultilevel"/>
    <w:tmpl w:val="835011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23C50879"/>
    <w:multiLevelType w:val="hybridMultilevel"/>
    <w:tmpl w:val="70A49DC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26F36117"/>
    <w:multiLevelType w:val="hybridMultilevel"/>
    <w:tmpl w:val="2E805C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27180597"/>
    <w:multiLevelType w:val="hybridMultilevel"/>
    <w:tmpl w:val="F468BB6A"/>
    <w:lvl w:ilvl="0" w:tplc="87D6845A">
      <w:start w:val="3"/>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7D67B83"/>
    <w:multiLevelType w:val="hybridMultilevel"/>
    <w:tmpl w:val="2216E9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284A4F51"/>
    <w:multiLevelType w:val="hybridMultilevel"/>
    <w:tmpl w:val="475054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99E3CE8"/>
    <w:multiLevelType w:val="hybridMultilevel"/>
    <w:tmpl w:val="82162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2A14712E"/>
    <w:multiLevelType w:val="hybridMultilevel"/>
    <w:tmpl w:val="4532134E"/>
    <w:lvl w:ilvl="0" w:tplc="522E3E4C">
      <w:start w:val="1"/>
      <w:numFmt w:val="bullet"/>
      <w:lvlText w:val="-"/>
      <w:lvlJc w:val="left"/>
      <w:pPr>
        <w:ind w:left="2843" w:firstLine="0"/>
      </w:pPr>
      <w:rPr>
        <w:rFonts w:ascii="Times New Roman" w:eastAsia="Times New Roman"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1DA48FB4">
      <w:start w:val="1"/>
      <w:numFmt w:val="bullet"/>
      <w:lvlText w:val="o"/>
      <w:lvlJc w:val="left"/>
      <w:pPr>
        <w:ind w:left="30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422A58E">
      <w:start w:val="1"/>
      <w:numFmt w:val="bullet"/>
      <w:lvlText w:val="▪"/>
      <w:lvlJc w:val="left"/>
      <w:pPr>
        <w:ind w:left="37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CCC15FE">
      <w:start w:val="1"/>
      <w:numFmt w:val="bullet"/>
      <w:lvlText w:val="•"/>
      <w:lvlJc w:val="left"/>
      <w:pPr>
        <w:ind w:left="45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60E30D0">
      <w:start w:val="1"/>
      <w:numFmt w:val="bullet"/>
      <w:lvlText w:val="o"/>
      <w:lvlJc w:val="left"/>
      <w:pPr>
        <w:ind w:left="52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8DA7856">
      <w:start w:val="1"/>
      <w:numFmt w:val="bullet"/>
      <w:lvlText w:val="▪"/>
      <w:lvlJc w:val="left"/>
      <w:pPr>
        <w:ind w:left="59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7586E0A">
      <w:start w:val="1"/>
      <w:numFmt w:val="bullet"/>
      <w:lvlText w:val="•"/>
      <w:lvlJc w:val="left"/>
      <w:pPr>
        <w:ind w:left="66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F465478">
      <w:start w:val="1"/>
      <w:numFmt w:val="bullet"/>
      <w:lvlText w:val="o"/>
      <w:lvlJc w:val="left"/>
      <w:pPr>
        <w:ind w:left="73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2BA7DD2">
      <w:start w:val="1"/>
      <w:numFmt w:val="bullet"/>
      <w:lvlText w:val="▪"/>
      <w:lvlJc w:val="left"/>
      <w:pPr>
        <w:ind w:left="81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2A3C084B"/>
    <w:multiLevelType w:val="hybridMultilevel"/>
    <w:tmpl w:val="C4128EF8"/>
    <w:lvl w:ilvl="0" w:tplc="33860F78">
      <w:start w:val="3"/>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3" w15:restartNumberingAfterBreak="0">
    <w:nsid w:val="2B9A7D77"/>
    <w:multiLevelType w:val="hybridMultilevel"/>
    <w:tmpl w:val="A156E7B8"/>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44" w15:restartNumberingAfterBreak="0">
    <w:nsid w:val="30847BB6"/>
    <w:multiLevelType w:val="multilevel"/>
    <w:tmpl w:val="6B02A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91766E"/>
    <w:multiLevelType w:val="multilevel"/>
    <w:tmpl w:val="5C7EC36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13617B0"/>
    <w:multiLevelType w:val="multilevel"/>
    <w:tmpl w:val="D3FC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64533A"/>
    <w:multiLevelType w:val="hybridMultilevel"/>
    <w:tmpl w:val="478E93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32AB7A62"/>
    <w:multiLevelType w:val="hybridMultilevel"/>
    <w:tmpl w:val="B2B2CE2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9" w15:restartNumberingAfterBreak="0">
    <w:nsid w:val="32D60A8E"/>
    <w:multiLevelType w:val="hybridMultilevel"/>
    <w:tmpl w:val="13F29764"/>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51653B1"/>
    <w:multiLevelType w:val="hybridMultilevel"/>
    <w:tmpl w:val="0B0E68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3660390A"/>
    <w:multiLevelType w:val="hybridMultilevel"/>
    <w:tmpl w:val="ED9AD6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6E82E5C"/>
    <w:multiLevelType w:val="hybridMultilevel"/>
    <w:tmpl w:val="57A02A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374521AD"/>
    <w:multiLevelType w:val="hybridMultilevel"/>
    <w:tmpl w:val="D38C55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3855568A"/>
    <w:multiLevelType w:val="hybridMultilevel"/>
    <w:tmpl w:val="4F8C3C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39B064C4"/>
    <w:multiLevelType w:val="multilevel"/>
    <w:tmpl w:val="F882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9B81980"/>
    <w:multiLevelType w:val="multilevel"/>
    <w:tmpl w:val="086EAB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C85A06"/>
    <w:multiLevelType w:val="hybridMultilevel"/>
    <w:tmpl w:val="C2CECE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3A8A7E54"/>
    <w:multiLevelType w:val="multilevel"/>
    <w:tmpl w:val="43C0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DD002D4"/>
    <w:multiLevelType w:val="multilevel"/>
    <w:tmpl w:val="61E2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D135C7"/>
    <w:multiLevelType w:val="hybridMultilevel"/>
    <w:tmpl w:val="B900D3BA"/>
    <w:lvl w:ilvl="0" w:tplc="AE14BEA0">
      <w:start w:val="3"/>
      <w:numFmt w:val="upperRoman"/>
      <w:lvlText w:val="%1."/>
      <w:lvlJc w:val="left"/>
      <w:pPr>
        <w:ind w:left="1080" w:hanging="72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3F084F7D"/>
    <w:multiLevelType w:val="hybridMultilevel"/>
    <w:tmpl w:val="8DCEAB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3F543B0E"/>
    <w:multiLevelType w:val="hybridMultilevel"/>
    <w:tmpl w:val="AD94AA08"/>
    <w:lvl w:ilvl="0" w:tplc="160E653E">
      <w:start w:val="1"/>
      <w:numFmt w:val="upperRoman"/>
      <w:lvlText w:val="%1."/>
      <w:lvlJc w:val="left"/>
      <w:pPr>
        <w:ind w:left="1080" w:hanging="720"/>
      </w:pPr>
      <w:rPr>
        <w:rFonts w:ascii="Cambria" w:eastAsia="Cambria" w:hAnsi="Cambria" w:cs="Cambria" w:hint="default"/>
        <w:b/>
        <w:sz w:val="28"/>
      </w:rPr>
    </w:lvl>
    <w:lvl w:ilvl="1" w:tplc="8D6856B8">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3FCE06E2"/>
    <w:multiLevelType w:val="hybridMultilevel"/>
    <w:tmpl w:val="93CEEE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3FFB3481"/>
    <w:multiLevelType w:val="multilevel"/>
    <w:tmpl w:val="EE8E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0553D57"/>
    <w:multiLevelType w:val="multilevel"/>
    <w:tmpl w:val="CE60BA4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4F06E35"/>
    <w:multiLevelType w:val="hybridMultilevel"/>
    <w:tmpl w:val="89529118"/>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67" w15:restartNumberingAfterBreak="0">
    <w:nsid w:val="45701938"/>
    <w:multiLevelType w:val="multilevel"/>
    <w:tmpl w:val="4110556A"/>
    <w:lvl w:ilvl="0">
      <w:start w:val="1"/>
      <w:numFmt w:val="bullet"/>
      <w:pStyle w:val="cmsor1"/>
      <w:lvlText w:val="⮚"/>
      <w:lvlJc w:val="left"/>
      <w:pPr>
        <w:ind w:left="2628" w:hanging="360"/>
      </w:pPr>
      <w:rPr>
        <w:rFonts w:ascii="Noto Sans Symbols" w:eastAsia="Noto Sans Symbols" w:hAnsi="Noto Sans Symbols" w:cs="Noto Sans Symbols"/>
      </w:rPr>
    </w:lvl>
    <w:lvl w:ilvl="1">
      <w:start w:val="1"/>
      <w:numFmt w:val="bullet"/>
      <w:lvlText w:val="o"/>
      <w:lvlJc w:val="left"/>
      <w:pPr>
        <w:ind w:left="3348" w:hanging="360"/>
      </w:pPr>
      <w:rPr>
        <w:rFonts w:ascii="Courier New" w:eastAsia="Courier New" w:hAnsi="Courier New" w:cs="Courier New"/>
      </w:rPr>
    </w:lvl>
    <w:lvl w:ilvl="2">
      <w:start w:val="1"/>
      <w:numFmt w:val="bullet"/>
      <w:lvlText w:val="▪"/>
      <w:lvlJc w:val="left"/>
      <w:pPr>
        <w:ind w:left="4068" w:hanging="360"/>
      </w:pPr>
      <w:rPr>
        <w:rFonts w:ascii="Noto Sans Symbols" w:eastAsia="Noto Sans Symbols" w:hAnsi="Noto Sans Symbols" w:cs="Noto Sans Symbols"/>
      </w:rPr>
    </w:lvl>
    <w:lvl w:ilvl="3">
      <w:start w:val="1"/>
      <w:numFmt w:val="bullet"/>
      <w:lvlText w:val="●"/>
      <w:lvlJc w:val="left"/>
      <w:pPr>
        <w:ind w:left="4788" w:hanging="360"/>
      </w:pPr>
      <w:rPr>
        <w:rFonts w:ascii="Noto Sans Symbols" w:eastAsia="Noto Sans Symbols" w:hAnsi="Noto Sans Symbols" w:cs="Noto Sans Symbols"/>
      </w:rPr>
    </w:lvl>
    <w:lvl w:ilvl="4">
      <w:start w:val="1"/>
      <w:numFmt w:val="bullet"/>
      <w:lvlText w:val="o"/>
      <w:lvlJc w:val="left"/>
      <w:pPr>
        <w:ind w:left="5508" w:hanging="360"/>
      </w:pPr>
      <w:rPr>
        <w:rFonts w:ascii="Courier New" w:eastAsia="Courier New" w:hAnsi="Courier New" w:cs="Courier New"/>
      </w:rPr>
    </w:lvl>
    <w:lvl w:ilvl="5">
      <w:start w:val="1"/>
      <w:numFmt w:val="bullet"/>
      <w:lvlText w:val="▪"/>
      <w:lvlJc w:val="left"/>
      <w:pPr>
        <w:ind w:left="6228" w:hanging="360"/>
      </w:pPr>
      <w:rPr>
        <w:rFonts w:ascii="Noto Sans Symbols" w:eastAsia="Noto Sans Symbols" w:hAnsi="Noto Sans Symbols" w:cs="Noto Sans Symbols"/>
      </w:rPr>
    </w:lvl>
    <w:lvl w:ilvl="6">
      <w:start w:val="1"/>
      <w:numFmt w:val="bullet"/>
      <w:lvlText w:val="●"/>
      <w:lvlJc w:val="left"/>
      <w:pPr>
        <w:ind w:left="6948" w:hanging="360"/>
      </w:pPr>
      <w:rPr>
        <w:rFonts w:ascii="Noto Sans Symbols" w:eastAsia="Noto Sans Symbols" w:hAnsi="Noto Sans Symbols" w:cs="Noto Sans Symbols"/>
      </w:rPr>
    </w:lvl>
    <w:lvl w:ilvl="7">
      <w:start w:val="1"/>
      <w:numFmt w:val="bullet"/>
      <w:lvlText w:val="o"/>
      <w:lvlJc w:val="left"/>
      <w:pPr>
        <w:ind w:left="7668" w:hanging="360"/>
      </w:pPr>
      <w:rPr>
        <w:rFonts w:ascii="Courier New" w:eastAsia="Courier New" w:hAnsi="Courier New" w:cs="Courier New"/>
      </w:rPr>
    </w:lvl>
    <w:lvl w:ilvl="8">
      <w:start w:val="1"/>
      <w:numFmt w:val="bullet"/>
      <w:lvlText w:val="▪"/>
      <w:lvlJc w:val="left"/>
      <w:pPr>
        <w:ind w:left="8388" w:hanging="360"/>
      </w:pPr>
      <w:rPr>
        <w:rFonts w:ascii="Noto Sans Symbols" w:eastAsia="Noto Sans Symbols" w:hAnsi="Noto Sans Symbols" w:cs="Noto Sans Symbols"/>
      </w:rPr>
    </w:lvl>
  </w:abstractNum>
  <w:abstractNum w:abstractNumId="68" w15:restartNumberingAfterBreak="0">
    <w:nsid w:val="48471F99"/>
    <w:multiLevelType w:val="hybridMultilevel"/>
    <w:tmpl w:val="E8B631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491A36A4"/>
    <w:multiLevelType w:val="multilevel"/>
    <w:tmpl w:val="BEBE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92667D6"/>
    <w:multiLevelType w:val="hybridMultilevel"/>
    <w:tmpl w:val="D78223A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4A851235"/>
    <w:multiLevelType w:val="multilevel"/>
    <w:tmpl w:val="4482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A9D3026"/>
    <w:multiLevelType w:val="hybridMultilevel"/>
    <w:tmpl w:val="A3C2DA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4B13511F"/>
    <w:multiLevelType w:val="multilevel"/>
    <w:tmpl w:val="CC86AECC"/>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4B6D4F77"/>
    <w:multiLevelType w:val="hybridMultilevel"/>
    <w:tmpl w:val="A52C2C56"/>
    <w:lvl w:ilvl="0" w:tplc="1698269C">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4C10386C"/>
    <w:multiLevelType w:val="multilevel"/>
    <w:tmpl w:val="E4B81DF6"/>
    <w:lvl w:ilvl="0">
      <w:start w:val="1"/>
      <w:numFmt w:val="decimal"/>
      <w:lvlText w:val="%1."/>
      <w:lvlJc w:val="left"/>
      <w:pPr>
        <w:ind w:left="360" w:hanging="360"/>
      </w:pPr>
      <w:rPr>
        <w:rFonts w:hint="default"/>
        <w:b w:val="0"/>
        <w:bCs/>
        <w:i w:val="0"/>
        <w:iCs w:val="0"/>
        <w:color w:val="auto"/>
      </w:rPr>
    </w:lvl>
    <w:lvl w:ilvl="1">
      <w:start w:val="1"/>
      <w:numFmt w:val="decimal"/>
      <w:lvlText w:val="%1.%2."/>
      <w:lvlJc w:val="left"/>
      <w:pPr>
        <w:ind w:left="792" w:hanging="432"/>
      </w:pPr>
      <w:rPr>
        <w:b/>
        <w:bCs/>
        <w:i w:val="0"/>
        <w:iCs/>
      </w:rPr>
    </w:lvl>
    <w:lvl w:ilvl="2">
      <w:start w:val="1"/>
      <w:numFmt w:val="decimal"/>
      <w:lvlText w:val="%1.%2.%3."/>
      <w:lvlJc w:val="left"/>
      <w:pPr>
        <w:ind w:left="1224" w:hanging="504"/>
      </w:pPr>
      <w:rPr>
        <w:b/>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D7D0C08"/>
    <w:multiLevelType w:val="hybridMultilevel"/>
    <w:tmpl w:val="9892B1B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4DA86E60"/>
    <w:multiLevelType w:val="hybridMultilevel"/>
    <w:tmpl w:val="6A387D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4E06013D"/>
    <w:multiLevelType w:val="hybridMultilevel"/>
    <w:tmpl w:val="1592C6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4F4D7AB2"/>
    <w:multiLevelType w:val="hybridMultilevel"/>
    <w:tmpl w:val="C644B4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4FDE313D"/>
    <w:multiLevelType w:val="multilevel"/>
    <w:tmpl w:val="FDC4017C"/>
    <w:lvl w:ilvl="0">
      <w:start w:val="1"/>
      <w:numFmt w:val="bullet"/>
      <w:lvlText w:val=""/>
      <w:lvlJc w:val="left"/>
      <w:pPr>
        <w:ind w:left="394" w:hanging="360"/>
      </w:pPr>
      <w:rPr>
        <w:rFonts w:ascii="Symbol" w:hAnsi="Symbol" w:hint="default"/>
      </w:rPr>
    </w:lvl>
    <w:lvl w:ilvl="1">
      <w:start w:val="1"/>
      <w:numFmt w:val="decimal"/>
      <w:lvlText w:val="%2."/>
      <w:lvlJc w:val="left"/>
      <w:pPr>
        <w:ind w:left="394" w:hanging="360"/>
      </w:pPr>
      <w:rPr>
        <w:color w:val="000000"/>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754" w:hanging="72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114" w:hanging="108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474" w:hanging="1440"/>
      </w:pPr>
      <w:rPr>
        <w:rFonts w:hint="default"/>
      </w:rPr>
    </w:lvl>
  </w:abstractNum>
  <w:abstractNum w:abstractNumId="81" w15:restartNumberingAfterBreak="0">
    <w:nsid w:val="51AE42A7"/>
    <w:multiLevelType w:val="multilevel"/>
    <w:tmpl w:val="A5D8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2B12544"/>
    <w:multiLevelType w:val="hybridMultilevel"/>
    <w:tmpl w:val="07C6A32C"/>
    <w:lvl w:ilvl="0" w:tplc="739EF596">
      <w:start w:val="1"/>
      <w:numFmt w:val="bullet"/>
      <w:lvlText w:val=""/>
      <w:lvlJc w:val="left"/>
      <w:pPr>
        <w:ind w:left="720" w:hanging="360"/>
      </w:pPr>
      <w:rPr>
        <w:rFonts w:ascii="Symbol" w:hAnsi="Symbol" w:hint="default"/>
      </w:rPr>
    </w:lvl>
    <w:lvl w:ilvl="1" w:tplc="0B1EF1FA">
      <w:start w:val="1"/>
      <w:numFmt w:val="bullet"/>
      <w:lvlText w:val="o"/>
      <w:lvlJc w:val="left"/>
      <w:pPr>
        <w:ind w:left="1440" w:hanging="360"/>
      </w:pPr>
      <w:rPr>
        <w:rFonts w:ascii="Courier New" w:hAnsi="Courier New" w:hint="default"/>
      </w:rPr>
    </w:lvl>
    <w:lvl w:ilvl="2" w:tplc="A656CF24">
      <w:start w:val="1"/>
      <w:numFmt w:val="bullet"/>
      <w:lvlText w:val=""/>
      <w:lvlJc w:val="left"/>
      <w:pPr>
        <w:ind w:left="2160" w:hanging="360"/>
      </w:pPr>
      <w:rPr>
        <w:rFonts w:ascii="Wingdings" w:hAnsi="Wingdings" w:hint="default"/>
      </w:rPr>
    </w:lvl>
    <w:lvl w:ilvl="3" w:tplc="55B0C30A">
      <w:start w:val="1"/>
      <w:numFmt w:val="bullet"/>
      <w:lvlText w:val=""/>
      <w:lvlJc w:val="left"/>
      <w:pPr>
        <w:ind w:left="2880" w:hanging="360"/>
      </w:pPr>
      <w:rPr>
        <w:rFonts w:ascii="Symbol" w:hAnsi="Symbol" w:hint="default"/>
      </w:rPr>
    </w:lvl>
    <w:lvl w:ilvl="4" w:tplc="E424B54E">
      <w:start w:val="1"/>
      <w:numFmt w:val="bullet"/>
      <w:lvlText w:val="o"/>
      <w:lvlJc w:val="left"/>
      <w:pPr>
        <w:ind w:left="3600" w:hanging="360"/>
      </w:pPr>
      <w:rPr>
        <w:rFonts w:ascii="Courier New" w:hAnsi="Courier New" w:hint="default"/>
      </w:rPr>
    </w:lvl>
    <w:lvl w:ilvl="5" w:tplc="F2347C8A">
      <w:start w:val="1"/>
      <w:numFmt w:val="bullet"/>
      <w:lvlText w:val=""/>
      <w:lvlJc w:val="left"/>
      <w:pPr>
        <w:ind w:left="4320" w:hanging="360"/>
      </w:pPr>
      <w:rPr>
        <w:rFonts w:ascii="Wingdings" w:hAnsi="Wingdings" w:hint="default"/>
      </w:rPr>
    </w:lvl>
    <w:lvl w:ilvl="6" w:tplc="1B76FEA0">
      <w:start w:val="1"/>
      <w:numFmt w:val="bullet"/>
      <w:lvlText w:val=""/>
      <w:lvlJc w:val="left"/>
      <w:pPr>
        <w:ind w:left="5040" w:hanging="360"/>
      </w:pPr>
      <w:rPr>
        <w:rFonts w:ascii="Symbol" w:hAnsi="Symbol" w:hint="default"/>
      </w:rPr>
    </w:lvl>
    <w:lvl w:ilvl="7" w:tplc="E9644D42">
      <w:start w:val="1"/>
      <w:numFmt w:val="bullet"/>
      <w:lvlText w:val="o"/>
      <w:lvlJc w:val="left"/>
      <w:pPr>
        <w:ind w:left="5760" w:hanging="360"/>
      </w:pPr>
      <w:rPr>
        <w:rFonts w:ascii="Courier New" w:hAnsi="Courier New" w:hint="default"/>
      </w:rPr>
    </w:lvl>
    <w:lvl w:ilvl="8" w:tplc="2B4A0762">
      <w:start w:val="1"/>
      <w:numFmt w:val="bullet"/>
      <w:lvlText w:val=""/>
      <w:lvlJc w:val="left"/>
      <w:pPr>
        <w:ind w:left="6480" w:hanging="360"/>
      </w:pPr>
      <w:rPr>
        <w:rFonts w:ascii="Wingdings" w:hAnsi="Wingdings" w:hint="default"/>
      </w:rPr>
    </w:lvl>
  </w:abstractNum>
  <w:abstractNum w:abstractNumId="83" w15:restartNumberingAfterBreak="0">
    <w:nsid w:val="52F30969"/>
    <w:multiLevelType w:val="hybridMultilevel"/>
    <w:tmpl w:val="483800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54353ABD"/>
    <w:multiLevelType w:val="multilevel"/>
    <w:tmpl w:val="564E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4D77582"/>
    <w:multiLevelType w:val="hybridMultilevel"/>
    <w:tmpl w:val="F9A85BEE"/>
    <w:lvl w:ilvl="0" w:tplc="522E3E4C">
      <w:start w:val="1"/>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6" w15:restartNumberingAfterBreak="0">
    <w:nsid w:val="550D2B57"/>
    <w:multiLevelType w:val="hybridMultilevel"/>
    <w:tmpl w:val="59F0A1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561642F3"/>
    <w:multiLevelType w:val="hybridMultilevel"/>
    <w:tmpl w:val="6720CF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56DF719B"/>
    <w:multiLevelType w:val="hybridMultilevel"/>
    <w:tmpl w:val="DA848E3E"/>
    <w:lvl w:ilvl="0" w:tplc="FFFFFFFF">
      <w:start w:val="1"/>
      <w:numFmt w:val="decimal"/>
      <w:lvlText w:val="%1."/>
      <w:lvlJc w:val="left"/>
      <w:pPr>
        <w:ind w:left="710" w:hanging="360"/>
      </w:pPr>
    </w:lvl>
    <w:lvl w:ilvl="1" w:tplc="040E000F">
      <w:start w:val="1"/>
      <w:numFmt w:val="decimal"/>
      <w:lvlText w:val="%2."/>
      <w:lvlJc w:val="left"/>
      <w:pPr>
        <w:ind w:left="1430" w:hanging="360"/>
      </w:pPr>
    </w:lvl>
    <w:lvl w:ilvl="2" w:tplc="FFFFFFFF" w:tentative="1">
      <w:start w:val="1"/>
      <w:numFmt w:val="lowerRoman"/>
      <w:lvlText w:val="%3."/>
      <w:lvlJc w:val="right"/>
      <w:pPr>
        <w:ind w:left="2150" w:hanging="180"/>
      </w:pPr>
    </w:lvl>
    <w:lvl w:ilvl="3" w:tplc="FFFFFFFF" w:tentative="1">
      <w:start w:val="1"/>
      <w:numFmt w:val="decimal"/>
      <w:lvlText w:val="%4."/>
      <w:lvlJc w:val="left"/>
      <w:pPr>
        <w:ind w:left="2870" w:hanging="360"/>
      </w:pPr>
    </w:lvl>
    <w:lvl w:ilvl="4" w:tplc="FFFFFFFF" w:tentative="1">
      <w:start w:val="1"/>
      <w:numFmt w:val="lowerLetter"/>
      <w:lvlText w:val="%5."/>
      <w:lvlJc w:val="left"/>
      <w:pPr>
        <w:ind w:left="3590" w:hanging="360"/>
      </w:pPr>
    </w:lvl>
    <w:lvl w:ilvl="5" w:tplc="FFFFFFFF" w:tentative="1">
      <w:start w:val="1"/>
      <w:numFmt w:val="lowerRoman"/>
      <w:lvlText w:val="%6."/>
      <w:lvlJc w:val="right"/>
      <w:pPr>
        <w:ind w:left="4310" w:hanging="180"/>
      </w:pPr>
    </w:lvl>
    <w:lvl w:ilvl="6" w:tplc="FFFFFFFF" w:tentative="1">
      <w:start w:val="1"/>
      <w:numFmt w:val="decimal"/>
      <w:lvlText w:val="%7."/>
      <w:lvlJc w:val="left"/>
      <w:pPr>
        <w:ind w:left="5030" w:hanging="360"/>
      </w:pPr>
    </w:lvl>
    <w:lvl w:ilvl="7" w:tplc="FFFFFFFF" w:tentative="1">
      <w:start w:val="1"/>
      <w:numFmt w:val="lowerLetter"/>
      <w:lvlText w:val="%8."/>
      <w:lvlJc w:val="left"/>
      <w:pPr>
        <w:ind w:left="5750" w:hanging="360"/>
      </w:pPr>
    </w:lvl>
    <w:lvl w:ilvl="8" w:tplc="FFFFFFFF" w:tentative="1">
      <w:start w:val="1"/>
      <w:numFmt w:val="lowerRoman"/>
      <w:lvlText w:val="%9."/>
      <w:lvlJc w:val="right"/>
      <w:pPr>
        <w:ind w:left="6470" w:hanging="180"/>
      </w:pPr>
    </w:lvl>
  </w:abstractNum>
  <w:abstractNum w:abstractNumId="89" w15:restartNumberingAfterBreak="0">
    <w:nsid w:val="58B614BC"/>
    <w:multiLevelType w:val="hybridMultilevel"/>
    <w:tmpl w:val="47DE96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58E51FA1"/>
    <w:multiLevelType w:val="multilevel"/>
    <w:tmpl w:val="2F7AE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9E616FE"/>
    <w:multiLevelType w:val="hybridMultilevel"/>
    <w:tmpl w:val="94A4C3B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2" w15:restartNumberingAfterBreak="0">
    <w:nsid w:val="5A4555D4"/>
    <w:multiLevelType w:val="hybridMultilevel"/>
    <w:tmpl w:val="EABE107E"/>
    <w:lvl w:ilvl="0" w:tplc="522E3E4C">
      <w:start w:val="1"/>
      <w:numFmt w:val="bullet"/>
      <w:lvlText w:val="-"/>
      <w:lvlJc w:val="left"/>
      <w:pPr>
        <w:ind w:left="862" w:hanging="360"/>
      </w:pPr>
      <w:rPr>
        <w:rFonts w:ascii="Times New Roman" w:eastAsia="Times New Roman"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93" w15:restartNumberingAfterBreak="0">
    <w:nsid w:val="5B9A76B6"/>
    <w:multiLevelType w:val="multilevel"/>
    <w:tmpl w:val="D9D2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BCF6A17"/>
    <w:multiLevelType w:val="hybridMultilevel"/>
    <w:tmpl w:val="89C266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5DFC486B"/>
    <w:multiLevelType w:val="hybridMultilevel"/>
    <w:tmpl w:val="E5BAAA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5EFF381E"/>
    <w:multiLevelType w:val="multilevel"/>
    <w:tmpl w:val="35EAE43E"/>
    <w:lvl w:ilvl="0">
      <w:start w:val="1"/>
      <w:numFmt w:val="bullet"/>
      <w:pStyle w:val="6felsorols"/>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97" w15:restartNumberingAfterBreak="0">
    <w:nsid w:val="5F212FC6"/>
    <w:multiLevelType w:val="multilevel"/>
    <w:tmpl w:val="FCA2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F4948F8"/>
    <w:multiLevelType w:val="hybridMultilevel"/>
    <w:tmpl w:val="265CE25A"/>
    <w:lvl w:ilvl="0" w:tplc="1698269C">
      <w:numFmt w:val="bullet"/>
      <w:lvlText w:val="-"/>
      <w:lvlJc w:val="left"/>
      <w:pPr>
        <w:ind w:left="780" w:hanging="360"/>
      </w:pPr>
      <w:rPr>
        <w:rFonts w:ascii="Calibri" w:eastAsiaTheme="minorHAnsi" w:hAnsi="Calibri" w:cs="Calibri"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99" w15:restartNumberingAfterBreak="0">
    <w:nsid w:val="5F686B90"/>
    <w:multiLevelType w:val="hybridMultilevel"/>
    <w:tmpl w:val="C81ED134"/>
    <w:lvl w:ilvl="0" w:tplc="329869B2">
      <w:start w:val="1"/>
      <w:numFmt w:val="decimal"/>
      <w:lvlText w:val="%1."/>
      <w:lvlJc w:val="left"/>
      <w:pPr>
        <w:ind w:left="218" w:hanging="360"/>
      </w:pPr>
      <w:rPr>
        <w:rFonts w:hint="default"/>
        <w:b/>
        <w:bCs/>
        <w:color w:val="auto"/>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100" w15:restartNumberingAfterBreak="0">
    <w:nsid w:val="60DF2533"/>
    <w:multiLevelType w:val="hybridMultilevel"/>
    <w:tmpl w:val="E872F0E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616247F1"/>
    <w:multiLevelType w:val="hybridMultilevel"/>
    <w:tmpl w:val="F6164AE6"/>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62563A69"/>
    <w:multiLevelType w:val="multilevel"/>
    <w:tmpl w:val="0860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370B41"/>
    <w:multiLevelType w:val="hybridMultilevel"/>
    <w:tmpl w:val="EEA4B2A4"/>
    <w:lvl w:ilvl="0" w:tplc="A6243AC2">
      <w:start w:val="8"/>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4" w15:restartNumberingAfterBreak="0">
    <w:nsid w:val="634F17A4"/>
    <w:multiLevelType w:val="hybridMultilevel"/>
    <w:tmpl w:val="599C3CE4"/>
    <w:lvl w:ilvl="0" w:tplc="890053E2">
      <w:start w:val="1"/>
      <w:numFmt w:val="bullet"/>
      <w:lvlText w:val="•"/>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64112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845CD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5CE59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EE2CD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80844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96026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F2A1D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4CFFB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66EF3957"/>
    <w:multiLevelType w:val="multilevel"/>
    <w:tmpl w:val="19B0C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7723DC5"/>
    <w:multiLevelType w:val="multilevel"/>
    <w:tmpl w:val="006C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7DF1B3A"/>
    <w:multiLevelType w:val="hybridMultilevel"/>
    <w:tmpl w:val="7FCE79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693B4248"/>
    <w:multiLevelType w:val="hybridMultilevel"/>
    <w:tmpl w:val="61E60F2A"/>
    <w:lvl w:ilvl="0" w:tplc="040E0003">
      <w:start w:val="1"/>
      <w:numFmt w:val="bullet"/>
      <w:lvlText w:val="o"/>
      <w:lvlJc w:val="left"/>
      <w:pPr>
        <w:ind w:left="960" w:hanging="360"/>
      </w:pPr>
      <w:rPr>
        <w:rFonts w:ascii="Courier New" w:hAnsi="Courier New" w:cs="Courier New"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109" w15:restartNumberingAfterBreak="0">
    <w:nsid w:val="6B1B293F"/>
    <w:multiLevelType w:val="hybridMultilevel"/>
    <w:tmpl w:val="37F8B240"/>
    <w:lvl w:ilvl="0" w:tplc="040E0001">
      <w:start w:val="1"/>
      <w:numFmt w:val="bullet"/>
      <w:lvlText w:val=""/>
      <w:lvlJc w:val="left"/>
      <w:pPr>
        <w:ind w:left="960" w:hanging="360"/>
      </w:pPr>
      <w:rPr>
        <w:rFonts w:ascii="Symbol" w:hAnsi="Symbol"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110" w15:restartNumberingAfterBreak="0">
    <w:nsid w:val="6BC10E18"/>
    <w:multiLevelType w:val="hybridMultilevel"/>
    <w:tmpl w:val="7864F8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6BFB502F"/>
    <w:multiLevelType w:val="hybridMultilevel"/>
    <w:tmpl w:val="B114D500"/>
    <w:lvl w:ilvl="0" w:tplc="6C86C302">
      <w:start w:val="1"/>
      <w:numFmt w:val="decimal"/>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abstractNum w:abstractNumId="112" w15:restartNumberingAfterBreak="0">
    <w:nsid w:val="6CEC6877"/>
    <w:multiLevelType w:val="multilevel"/>
    <w:tmpl w:val="F7FE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2E1F7C"/>
    <w:multiLevelType w:val="hybridMultilevel"/>
    <w:tmpl w:val="3E2449BE"/>
    <w:lvl w:ilvl="0" w:tplc="522E3E4C">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EAC1CDB"/>
    <w:multiLevelType w:val="hybridMultilevel"/>
    <w:tmpl w:val="8DC685E2"/>
    <w:lvl w:ilvl="0" w:tplc="1698269C">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6EBC60A2"/>
    <w:multiLevelType w:val="hybridMultilevel"/>
    <w:tmpl w:val="FBB6F7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6" w15:restartNumberingAfterBreak="0">
    <w:nsid w:val="6F9E409D"/>
    <w:multiLevelType w:val="multilevel"/>
    <w:tmpl w:val="F950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0286C14"/>
    <w:multiLevelType w:val="multilevel"/>
    <w:tmpl w:val="226AA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0AA0230"/>
    <w:multiLevelType w:val="hybridMultilevel"/>
    <w:tmpl w:val="D63C73E2"/>
    <w:lvl w:ilvl="0" w:tplc="6B5E4ED0">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73765960"/>
    <w:multiLevelType w:val="hybridMultilevel"/>
    <w:tmpl w:val="B9CA0304"/>
    <w:lvl w:ilvl="0" w:tplc="1EEC9F10">
      <w:start w:val="1"/>
      <w:numFmt w:val="decimal"/>
      <w:lvlText w:val="%1."/>
      <w:lvlJc w:val="left"/>
      <w:pPr>
        <w:ind w:left="465" w:hanging="360"/>
      </w:pPr>
      <w:rPr>
        <w:rFonts w:hint="default"/>
      </w:rPr>
    </w:lvl>
    <w:lvl w:ilvl="1" w:tplc="040E0019" w:tentative="1">
      <w:start w:val="1"/>
      <w:numFmt w:val="lowerLetter"/>
      <w:lvlText w:val="%2."/>
      <w:lvlJc w:val="left"/>
      <w:pPr>
        <w:ind w:left="1185" w:hanging="360"/>
      </w:pPr>
    </w:lvl>
    <w:lvl w:ilvl="2" w:tplc="040E001B" w:tentative="1">
      <w:start w:val="1"/>
      <w:numFmt w:val="lowerRoman"/>
      <w:lvlText w:val="%3."/>
      <w:lvlJc w:val="right"/>
      <w:pPr>
        <w:ind w:left="1905" w:hanging="180"/>
      </w:pPr>
    </w:lvl>
    <w:lvl w:ilvl="3" w:tplc="040E000F" w:tentative="1">
      <w:start w:val="1"/>
      <w:numFmt w:val="decimal"/>
      <w:lvlText w:val="%4."/>
      <w:lvlJc w:val="left"/>
      <w:pPr>
        <w:ind w:left="2625" w:hanging="360"/>
      </w:pPr>
    </w:lvl>
    <w:lvl w:ilvl="4" w:tplc="040E0019" w:tentative="1">
      <w:start w:val="1"/>
      <w:numFmt w:val="lowerLetter"/>
      <w:lvlText w:val="%5."/>
      <w:lvlJc w:val="left"/>
      <w:pPr>
        <w:ind w:left="3345" w:hanging="360"/>
      </w:pPr>
    </w:lvl>
    <w:lvl w:ilvl="5" w:tplc="040E001B" w:tentative="1">
      <w:start w:val="1"/>
      <w:numFmt w:val="lowerRoman"/>
      <w:lvlText w:val="%6."/>
      <w:lvlJc w:val="right"/>
      <w:pPr>
        <w:ind w:left="4065" w:hanging="180"/>
      </w:pPr>
    </w:lvl>
    <w:lvl w:ilvl="6" w:tplc="040E000F" w:tentative="1">
      <w:start w:val="1"/>
      <w:numFmt w:val="decimal"/>
      <w:lvlText w:val="%7."/>
      <w:lvlJc w:val="left"/>
      <w:pPr>
        <w:ind w:left="4785" w:hanging="360"/>
      </w:pPr>
    </w:lvl>
    <w:lvl w:ilvl="7" w:tplc="040E0019" w:tentative="1">
      <w:start w:val="1"/>
      <w:numFmt w:val="lowerLetter"/>
      <w:lvlText w:val="%8."/>
      <w:lvlJc w:val="left"/>
      <w:pPr>
        <w:ind w:left="5505" w:hanging="360"/>
      </w:pPr>
    </w:lvl>
    <w:lvl w:ilvl="8" w:tplc="040E001B" w:tentative="1">
      <w:start w:val="1"/>
      <w:numFmt w:val="lowerRoman"/>
      <w:lvlText w:val="%9."/>
      <w:lvlJc w:val="right"/>
      <w:pPr>
        <w:ind w:left="6225" w:hanging="180"/>
      </w:pPr>
    </w:lvl>
  </w:abstractNum>
  <w:abstractNum w:abstractNumId="120" w15:restartNumberingAfterBreak="0">
    <w:nsid w:val="737A530E"/>
    <w:multiLevelType w:val="hybridMultilevel"/>
    <w:tmpl w:val="EC2883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75FD453E"/>
    <w:multiLevelType w:val="hybridMultilevel"/>
    <w:tmpl w:val="31587C5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2" w15:restartNumberingAfterBreak="0">
    <w:nsid w:val="7657328A"/>
    <w:multiLevelType w:val="multilevel"/>
    <w:tmpl w:val="3EA8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7BC2712"/>
    <w:multiLevelType w:val="hybridMultilevel"/>
    <w:tmpl w:val="44B07C1A"/>
    <w:lvl w:ilvl="0" w:tplc="040E0003">
      <w:start w:val="1"/>
      <w:numFmt w:val="bullet"/>
      <w:lvlText w:val="o"/>
      <w:lvlJc w:val="left"/>
      <w:pPr>
        <w:ind w:left="1440" w:hanging="360"/>
      </w:pPr>
      <w:rPr>
        <w:rFonts w:ascii="Courier New" w:hAnsi="Courier New" w:cs="Courier New"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24" w15:restartNumberingAfterBreak="0">
    <w:nsid w:val="784E17A5"/>
    <w:multiLevelType w:val="hybridMultilevel"/>
    <w:tmpl w:val="745436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5" w15:restartNumberingAfterBreak="0">
    <w:nsid w:val="78703FE6"/>
    <w:multiLevelType w:val="hybridMultilevel"/>
    <w:tmpl w:val="1D78F196"/>
    <w:lvl w:ilvl="0" w:tplc="522E3E4C">
      <w:start w:val="1"/>
      <w:numFmt w:val="bullet"/>
      <w:lvlText w:val="-"/>
      <w:lvlJc w:val="left"/>
      <w:pPr>
        <w:tabs>
          <w:tab w:val="num" w:pos="740"/>
        </w:tabs>
        <w:ind w:left="740" w:hanging="360"/>
      </w:pPr>
      <w:rPr>
        <w:rFonts w:ascii="Times New Roman" w:eastAsia="Times New Roman" w:hAnsi="Times New Roman" w:cs="Times New Roman" w:hint="default"/>
      </w:rPr>
    </w:lvl>
    <w:lvl w:ilvl="1" w:tplc="040E0001">
      <w:start w:val="1"/>
      <w:numFmt w:val="bullet"/>
      <w:lvlText w:val=""/>
      <w:lvlJc w:val="left"/>
      <w:pPr>
        <w:tabs>
          <w:tab w:val="num" w:pos="1115"/>
        </w:tabs>
        <w:ind w:left="1115" w:hanging="360"/>
      </w:pPr>
      <w:rPr>
        <w:rFonts w:ascii="Symbol" w:hAnsi="Symbol" w:hint="default"/>
      </w:rPr>
    </w:lvl>
    <w:lvl w:ilvl="2" w:tplc="040E0005">
      <w:start w:val="1"/>
      <w:numFmt w:val="bullet"/>
      <w:lvlText w:val=""/>
      <w:lvlJc w:val="left"/>
      <w:pPr>
        <w:tabs>
          <w:tab w:val="num" w:pos="1835"/>
        </w:tabs>
        <w:ind w:left="1835" w:hanging="360"/>
      </w:pPr>
      <w:rPr>
        <w:rFonts w:ascii="Wingdings" w:hAnsi="Wingdings" w:hint="default"/>
      </w:rPr>
    </w:lvl>
    <w:lvl w:ilvl="3" w:tplc="040E0001">
      <w:start w:val="1"/>
      <w:numFmt w:val="bullet"/>
      <w:lvlText w:val=""/>
      <w:lvlJc w:val="left"/>
      <w:pPr>
        <w:tabs>
          <w:tab w:val="num" w:pos="2555"/>
        </w:tabs>
        <w:ind w:left="2555" w:hanging="360"/>
      </w:pPr>
      <w:rPr>
        <w:rFonts w:ascii="Symbol" w:hAnsi="Symbol" w:hint="default"/>
      </w:rPr>
    </w:lvl>
    <w:lvl w:ilvl="4" w:tplc="040E0003">
      <w:start w:val="1"/>
      <w:numFmt w:val="bullet"/>
      <w:lvlText w:val="o"/>
      <w:lvlJc w:val="left"/>
      <w:pPr>
        <w:tabs>
          <w:tab w:val="num" w:pos="3275"/>
        </w:tabs>
        <w:ind w:left="3275" w:hanging="360"/>
      </w:pPr>
      <w:rPr>
        <w:rFonts w:ascii="Courier New" w:hAnsi="Courier New" w:cs="Times New Roman" w:hint="default"/>
      </w:rPr>
    </w:lvl>
    <w:lvl w:ilvl="5" w:tplc="040E0005">
      <w:start w:val="1"/>
      <w:numFmt w:val="bullet"/>
      <w:lvlText w:val=""/>
      <w:lvlJc w:val="left"/>
      <w:pPr>
        <w:tabs>
          <w:tab w:val="num" w:pos="3995"/>
        </w:tabs>
        <w:ind w:left="3995" w:hanging="360"/>
      </w:pPr>
      <w:rPr>
        <w:rFonts w:ascii="Wingdings" w:hAnsi="Wingdings" w:hint="default"/>
      </w:rPr>
    </w:lvl>
    <w:lvl w:ilvl="6" w:tplc="040E0001">
      <w:start w:val="1"/>
      <w:numFmt w:val="bullet"/>
      <w:lvlText w:val=""/>
      <w:lvlJc w:val="left"/>
      <w:pPr>
        <w:tabs>
          <w:tab w:val="num" w:pos="4715"/>
        </w:tabs>
        <w:ind w:left="4715" w:hanging="360"/>
      </w:pPr>
      <w:rPr>
        <w:rFonts w:ascii="Symbol" w:hAnsi="Symbol" w:hint="default"/>
      </w:rPr>
    </w:lvl>
    <w:lvl w:ilvl="7" w:tplc="040E0003">
      <w:start w:val="1"/>
      <w:numFmt w:val="bullet"/>
      <w:lvlText w:val="o"/>
      <w:lvlJc w:val="left"/>
      <w:pPr>
        <w:tabs>
          <w:tab w:val="num" w:pos="5435"/>
        </w:tabs>
        <w:ind w:left="5435" w:hanging="360"/>
      </w:pPr>
      <w:rPr>
        <w:rFonts w:ascii="Courier New" w:hAnsi="Courier New" w:cs="Times New Roman" w:hint="default"/>
      </w:rPr>
    </w:lvl>
    <w:lvl w:ilvl="8" w:tplc="040E0005">
      <w:start w:val="1"/>
      <w:numFmt w:val="bullet"/>
      <w:lvlText w:val=""/>
      <w:lvlJc w:val="left"/>
      <w:pPr>
        <w:tabs>
          <w:tab w:val="num" w:pos="6155"/>
        </w:tabs>
        <w:ind w:left="6155" w:hanging="360"/>
      </w:pPr>
      <w:rPr>
        <w:rFonts w:ascii="Wingdings" w:hAnsi="Wingdings" w:hint="default"/>
      </w:rPr>
    </w:lvl>
  </w:abstractNum>
  <w:abstractNum w:abstractNumId="126" w15:restartNumberingAfterBreak="0">
    <w:nsid w:val="7943589D"/>
    <w:multiLevelType w:val="hybridMultilevel"/>
    <w:tmpl w:val="CA5A9B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7A805D0E"/>
    <w:multiLevelType w:val="multilevel"/>
    <w:tmpl w:val="974250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i/>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7AA56D50"/>
    <w:multiLevelType w:val="multilevel"/>
    <w:tmpl w:val="BDB0AD58"/>
    <w:lvl w:ilvl="0">
      <w:start w:val="1"/>
      <w:numFmt w:val="bullet"/>
      <w:pStyle w:val="Stlus1"/>
      <w:lvlText w:val="●"/>
      <w:lvlJc w:val="left"/>
      <w:pPr>
        <w:ind w:left="1512" w:hanging="360"/>
      </w:pPr>
      <w:rPr>
        <w:rFonts w:ascii="Noto Sans Symbols" w:eastAsia="Noto Sans Symbols" w:hAnsi="Noto Sans Symbols" w:cs="Noto Sans Symbols"/>
      </w:rPr>
    </w:lvl>
    <w:lvl w:ilvl="1">
      <w:start w:val="1"/>
      <w:numFmt w:val="bullet"/>
      <w:lvlText w:val="o"/>
      <w:lvlJc w:val="left"/>
      <w:pPr>
        <w:ind w:left="2232" w:hanging="360"/>
      </w:pPr>
      <w:rPr>
        <w:rFonts w:ascii="Courier New" w:eastAsia="Courier New" w:hAnsi="Courier New" w:cs="Courier New"/>
      </w:rPr>
    </w:lvl>
    <w:lvl w:ilvl="2">
      <w:start w:val="1"/>
      <w:numFmt w:val="bullet"/>
      <w:lvlText w:val="▪"/>
      <w:lvlJc w:val="left"/>
      <w:pPr>
        <w:ind w:left="2952" w:hanging="360"/>
      </w:pPr>
      <w:rPr>
        <w:rFonts w:ascii="Noto Sans Symbols" w:eastAsia="Noto Sans Symbols" w:hAnsi="Noto Sans Symbols" w:cs="Noto Sans Symbols"/>
      </w:rPr>
    </w:lvl>
    <w:lvl w:ilvl="3">
      <w:start w:val="1"/>
      <w:numFmt w:val="bullet"/>
      <w:lvlText w:val="●"/>
      <w:lvlJc w:val="left"/>
      <w:pPr>
        <w:ind w:left="3672" w:hanging="360"/>
      </w:pPr>
      <w:rPr>
        <w:rFonts w:ascii="Noto Sans Symbols" w:eastAsia="Noto Sans Symbols" w:hAnsi="Noto Sans Symbols" w:cs="Noto Sans Symbols"/>
      </w:rPr>
    </w:lvl>
    <w:lvl w:ilvl="4">
      <w:start w:val="1"/>
      <w:numFmt w:val="bullet"/>
      <w:lvlText w:val="o"/>
      <w:lvlJc w:val="left"/>
      <w:pPr>
        <w:ind w:left="4392" w:hanging="360"/>
      </w:pPr>
      <w:rPr>
        <w:rFonts w:ascii="Courier New" w:eastAsia="Courier New" w:hAnsi="Courier New" w:cs="Courier New"/>
      </w:rPr>
    </w:lvl>
    <w:lvl w:ilvl="5">
      <w:start w:val="1"/>
      <w:numFmt w:val="bullet"/>
      <w:lvlText w:val="▪"/>
      <w:lvlJc w:val="left"/>
      <w:pPr>
        <w:ind w:left="5112" w:hanging="360"/>
      </w:pPr>
      <w:rPr>
        <w:rFonts w:ascii="Noto Sans Symbols" w:eastAsia="Noto Sans Symbols" w:hAnsi="Noto Sans Symbols" w:cs="Noto Sans Symbols"/>
      </w:rPr>
    </w:lvl>
    <w:lvl w:ilvl="6">
      <w:start w:val="1"/>
      <w:numFmt w:val="bullet"/>
      <w:lvlText w:val="●"/>
      <w:lvlJc w:val="left"/>
      <w:pPr>
        <w:ind w:left="5832" w:hanging="360"/>
      </w:pPr>
      <w:rPr>
        <w:rFonts w:ascii="Noto Sans Symbols" w:eastAsia="Noto Sans Symbols" w:hAnsi="Noto Sans Symbols" w:cs="Noto Sans Symbols"/>
      </w:rPr>
    </w:lvl>
    <w:lvl w:ilvl="7">
      <w:start w:val="1"/>
      <w:numFmt w:val="bullet"/>
      <w:lvlText w:val="o"/>
      <w:lvlJc w:val="left"/>
      <w:pPr>
        <w:ind w:left="6552" w:hanging="360"/>
      </w:pPr>
      <w:rPr>
        <w:rFonts w:ascii="Courier New" w:eastAsia="Courier New" w:hAnsi="Courier New" w:cs="Courier New"/>
      </w:rPr>
    </w:lvl>
    <w:lvl w:ilvl="8">
      <w:start w:val="1"/>
      <w:numFmt w:val="bullet"/>
      <w:lvlText w:val="▪"/>
      <w:lvlJc w:val="left"/>
      <w:pPr>
        <w:ind w:left="7272" w:hanging="360"/>
      </w:pPr>
      <w:rPr>
        <w:rFonts w:ascii="Noto Sans Symbols" w:eastAsia="Noto Sans Symbols" w:hAnsi="Noto Sans Symbols" w:cs="Noto Sans Symbols"/>
      </w:rPr>
    </w:lvl>
  </w:abstractNum>
  <w:abstractNum w:abstractNumId="129" w15:restartNumberingAfterBreak="0">
    <w:nsid w:val="7AB66EA9"/>
    <w:multiLevelType w:val="hybridMultilevel"/>
    <w:tmpl w:val="CEB6C0AA"/>
    <w:lvl w:ilvl="0" w:tplc="DFC085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0" w15:restartNumberingAfterBreak="0">
    <w:nsid w:val="7E642086"/>
    <w:multiLevelType w:val="multilevel"/>
    <w:tmpl w:val="D658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EBE22C4"/>
    <w:multiLevelType w:val="hybridMultilevel"/>
    <w:tmpl w:val="DD9684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7FAB17BC"/>
    <w:multiLevelType w:val="multilevel"/>
    <w:tmpl w:val="8078E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29"/>
  </w:num>
  <w:num w:numId="3">
    <w:abstractNumId w:val="9"/>
  </w:num>
  <w:num w:numId="4">
    <w:abstractNumId w:val="101"/>
  </w:num>
  <w:num w:numId="5">
    <w:abstractNumId w:val="115"/>
  </w:num>
  <w:num w:numId="6">
    <w:abstractNumId w:val="108"/>
  </w:num>
  <w:num w:numId="7">
    <w:abstractNumId w:val="66"/>
  </w:num>
  <w:num w:numId="8">
    <w:abstractNumId w:val="27"/>
  </w:num>
  <w:num w:numId="9">
    <w:abstractNumId w:val="109"/>
  </w:num>
  <w:num w:numId="10">
    <w:abstractNumId w:val="111"/>
  </w:num>
  <w:num w:numId="11">
    <w:abstractNumId w:val="45"/>
  </w:num>
  <w:num w:numId="12">
    <w:abstractNumId w:val="30"/>
  </w:num>
  <w:num w:numId="13">
    <w:abstractNumId w:val="94"/>
  </w:num>
  <w:num w:numId="14">
    <w:abstractNumId w:val="68"/>
  </w:num>
  <w:num w:numId="15">
    <w:abstractNumId w:val="54"/>
  </w:num>
  <w:num w:numId="16">
    <w:abstractNumId w:val="72"/>
  </w:num>
  <w:num w:numId="17">
    <w:abstractNumId w:val="39"/>
  </w:num>
  <w:num w:numId="18">
    <w:abstractNumId w:val="15"/>
  </w:num>
  <w:num w:numId="19">
    <w:abstractNumId w:val="57"/>
  </w:num>
  <w:num w:numId="20">
    <w:abstractNumId w:val="77"/>
  </w:num>
  <w:num w:numId="21">
    <w:abstractNumId w:val="56"/>
  </w:num>
  <w:num w:numId="22">
    <w:abstractNumId w:val="32"/>
  </w:num>
  <w:num w:numId="23">
    <w:abstractNumId w:val="99"/>
  </w:num>
  <w:num w:numId="24">
    <w:abstractNumId w:val="75"/>
  </w:num>
  <w:num w:numId="25">
    <w:abstractNumId w:val="86"/>
  </w:num>
  <w:num w:numId="26">
    <w:abstractNumId w:val="118"/>
  </w:num>
  <w:num w:numId="27">
    <w:abstractNumId w:val="80"/>
  </w:num>
  <w:num w:numId="28">
    <w:abstractNumId w:val="16"/>
  </w:num>
  <w:num w:numId="29">
    <w:abstractNumId w:val="119"/>
  </w:num>
  <w:num w:numId="30">
    <w:abstractNumId w:val="50"/>
  </w:num>
  <w:num w:numId="31">
    <w:abstractNumId w:val="93"/>
  </w:num>
  <w:num w:numId="32">
    <w:abstractNumId w:val="2"/>
  </w:num>
  <w:num w:numId="33">
    <w:abstractNumId w:val="1"/>
  </w:num>
  <w:num w:numId="34">
    <w:abstractNumId w:val="127"/>
  </w:num>
  <w:num w:numId="35">
    <w:abstractNumId w:val="107"/>
  </w:num>
  <w:num w:numId="36">
    <w:abstractNumId w:val="43"/>
  </w:num>
  <w:num w:numId="37">
    <w:abstractNumId w:val="131"/>
  </w:num>
  <w:num w:numId="38">
    <w:abstractNumId w:val="14"/>
  </w:num>
  <w:num w:numId="39">
    <w:abstractNumId w:val="36"/>
  </w:num>
  <w:num w:numId="40">
    <w:abstractNumId w:val="21"/>
  </w:num>
  <w:num w:numId="41">
    <w:abstractNumId w:val="8"/>
  </w:num>
  <w:num w:numId="42">
    <w:abstractNumId w:val="126"/>
  </w:num>
  <w:num w:numId="43">
    <w:abstractNumId w:val="34"/>
  </w:num>
  <w:num w:numId="44">
    <w:abstractNumId w:val="78"/>
  </w:num>
  <w:num w:numId="45">
    <w:abstractNumId w:val="53"/>
  </w:num>
  <w:num w:numId="46">
    <w:abstractNumId w:val="110"/>
  </w:num>
  <w:num w:numId="47">
    <w:abstractNumId w:val="47"/>
  </w:num>
  <w:num w:numId="48">
    <w:abstractNumId w:val="88"/>
  </w:num>
  <w:num w:numId="49">
    <w:abstractNumId w:val="103"/>
  </w:num>
  <w:num w:numId="50">
    <w:abstractNumId w:val="13"/>
  </w:num>
  <w:num w:numId="51">
    <w:abstractNumId w:val="71"/>
  </w:num>
  <w:num w:numId="52">
    <w:abstractNumId w:val="22"/>
  </w:num>
  <w:num w:numId="53">
    <w:abstractNumId w:val="58"/>
  </w:num>
  <w:num w:numId="54">
    <w:abstractNumId w:val="11"/>
  </w:num>
  <w:num w:numId="55">
    <w:abstractNumId w:val="122"/>
  </w:num>
  <w:num w:numId="56">
    <w:abstractNumId w:val="130"/>
  </w:num>
  <w:num w:numId="57">
    <w:abstractNumId w:val="112"/>
  </w:num>
  <w:num w:numId="58">
    <w:abstractNumId w:val="84"/>
  </w:num>
  <w:num w:numId="59">
    <w:abstractNumId w:val="65"/>
  </w:num>
  <w:num w:numId="60">
    <w:abstractNumId w:val="74"/>
  </w:num>
  <w:num w:numId="61">
    <w:abstractNumId w:val="98"/>
  </w:num>
  <w:num w:numId="62">
    <w:abstractNumId w:val="114"/>
  </w:num>
  <w:num w:numId="63">
    <w:abstractNumId w:val="100"/>
  </w:num>
  <w:num w:numId="64">
    <w:abstractNumId w:val="37"/>
  </w:num>
  <w:num w:numId="65">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7"/>
  </w:num>
  <w:num w:numId="67">
    <w:abstractNumId w:val="23"/>
  </w:num>
  <w:num w:numId="68">
    <w:abstractNumId w:val="128"/>
  </w:num>
  <w:num w:numId="69">
    <w:abstractNumId w:val="96"/>
  </w:num>
  <w:num w:numId="70">
    <w:abstractNumId w:val="7"/>
  </w:num>
  <w:num w:numId="71">
    <w:abstractNumId w:val="0"/>
  </w:num>
  <w:num w:numId="72">
    <w:abstractNumId w:val="17"/>
  </w:num>
  <w:num w:numId="73">
    <w:abstractNumId w:val="28"/>
  </w:num>
  <w:num w:numId="74">
    <w:abstractNumId w:val="90"/>
  </w:num>
  <w:num w:numId="75">
    <w:abstractNumId w:val="91"/>
  </w:num>
  <w:num w:numId="76">
    <w:abstractNumId w:val="117"/>
  </w:num>
  <w:num w:numId="77">
    <w:abstractNumId w:val="105"/>
  </w:num>
  <w:num w:numId="78">
    <w:abstractNumId w:val="132"/>
  </w:num>
  <w:num w:numId="79">
    <w:abstractNumId w:val="85"/>
  </w:num>
  <w:num w:numId="80">
    <w:abstractNumId w:val="41"/>
  </w:num>
  <w:num w:numId="81">
    <w:abstractNumId w:val="113"/>
  </w:num>
  <w:num w:numId="82">
    <w:abstractNumId w:val="125"/>
  </w:num>
  <w:num w:numId="83">
    <w:abstractNumId w:val="92"/>
  </w:num>
  <w:num w:numId="84">
    <w:abstractNumId w:val="42"/>
  </w:num>
  <w:num w:numId="85">
    <w:abstractNumId w:val="10"/>
  </w:num>
  <w:num w:numId="86">
    <w:abstractNumId w:val="4"/>
  </w:num>
  <w:num w:numId="87">
    <w:abstractNumId w:val="5"/>
  </w:num>
  <w:num w:numId="88">
    <w:abstractNumId w:val="73"/>
  </w:num>
  <w:num w:numId="89">
    <w:abstractNumId w:val="26"/>
  </w:num>
  <w:num w:numId="90">
    <w:abstractNumId w:val="70"/>
  </w:num>
  <w:num w:numId="91">
    <w:abstractNumId w:val="76"/>
  </w:num>
  <w:num w:numId="92">
    <w:abstractNumId w:val="49"/>
  </w:num>
  <w:num w:numId="93">
    <w:abstractNumId w:val="25"/>
  </w:num>
  <w:num w:numId="94">
    <w:abstractNumId w:val="102"/>
  </w:num>
  <w:num w:numId="95">
    <w:abstractNumId w:val="3"/>
  </w:num>
  <w:num w:numId="96">
    <w:abstractNumId w:val="61"/>
  </w:num>
  <w:num w:numId="97">
    <w:abstractNumId w:val="95"/>
  </w:num>
  <w:num w:numId="98">
    <w:abstractNumId w:val="18"/>
  </w:num>
  <w:num w:numId="99">
    <w:abstractNumId w:val="120"/>
  </w:num>
  <w:num w:numId="100">
    <w:abstractNumId w:val="89"/>
  </w:num>
  <w:num w:numId="101">
    <w:abstractNumId w:val="6"/>
  </w:num>
  <w:num w:numId="102">
    <w:abstractNumId w:val="20"/>
  </w:num>
  <w:num w:numId="103">
    <w:abstractNumId w:val="63"/>
  </w:num>
  <w:num w:numId="104">
    <w:abstractNumId w:val="19"/>
  </w:num>
  <w:num w:numId="105">
    <w:abstractNumId w:val="87"/>
  </w:num>
  <w:num w:numId="106">
    <w:abstractNumId w:val="83"/>
  </w:num>
  <w:num w:numId="107">
    <w:abstractNumId w:val="51"/>
  </w:num>
  <w:num w:numId="108">
    <w:abstractNumId w:val="12"/>
  </w:num>
  <w:num w:numId="109">
    <w:abstractNumId w:val="31"/>
  </w:num>
  <w:num w:numId="110">
    <w:abstractNumId w:val="33"/>
  </w:num>
  <w:num w:numId="111">
    <w:abstractNumId w:val="52"/>
  </w:num>
  <w:num w:numId="112">
    <w:abstractNumId w:val="79"/>
  </w:num>
  <w:num w:numId="113">
    <w:abstractNumId w:val="24"/>
  </w:num>
  <w:num w:numId="114">
    <w:abstractNumId w:val="82"/>
  </w:num>
  <w:num w:numId="115">
    <w:abstractNumId w:val="81"/>
  </w:num>
  <w:num w:numId="116">
    <w:abstractNumId w:val="116"/>
  </w:num>
  <w:num w:numId="117">
    <w:abstractNumId w:val="64"/>
  </w:num>
  <w:num w:numId="118">
    <w:abstractNumId w:val="44"/>
  </w:num>
  <w:num w:numId="119">
    <w:abstractNumId w:val="106"/>
  </w:num>
  <w:num w:numId="120">
    <w:abstractNumId w:val="38"/>
  </w:num>
  <w:num w:numId="121">
    <w:abstractNumId w:val="59"/>
  </w:num>
  <w:num w:numId="122">
    <w:abstractNumId w:val="35"/>
  </w:num>
  <w:num w:numId="123">
    <w:abstractNumId w:val="48"/>
  </w:num>
  <w:num w:numId="124">
    <w:abstractNumId w:val="121"/>
  </w:num>
  <w:num w:numId="125">
    <w:abstractNumId w:val="69"/>
  </w:num>
  <w:num w:numId="126">
    <w:abstractNumId w:val="46"/>
  </w:num>
  <w:num w:numId="127">
    <w:abstractNumId w:val="97"/>
  </w:num>
  <w:num w:numId="128">
    <w:abstractNumId w:val="123"/>
  </w:num>
  <w:num w:numId="129">
    <w:abstractNumId w:val="129"/>
  </w:num>
  <w:num w:numId="130">
    <w:abstractNumId w:val="40"/>
  </w:num>
  <w:num w:numId="131">
    <w:abstractNumId w:val="124"/>
  </w:num>
  <w:num w:numId="132">
    <w:abstractNumId w:val="60"/>
  </w:num>
  <w:num w:numId="133">
    <w:abstractNumId w:val="104"/>
  </w:num>
  <w:num w:numId="134">
    <w:abstractNumId w:val="55"/>
  </w:num>
  <w:numIdMacAtCleanup w:val="13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365 felhasználó">
    <w15:presenceInfo w15:providerId="AD" w15:userId="S::4ab24291-60f3-47cc-9e7d-bde0e816e381@m365.edu.hu::eb4d96b6-4ba6-46f0-bb97-03eb755477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8A"/>
    <w:rsid w:val="0000371E"/>
    <w:rsid w:val="0000450C"/>
    <w:rsid w:val="000064E3"/>
    <w:rsid w:val="00006557"/>
    <w:rsid w:val="00022CEF"/>
    <w:rsid w:val="00025D7B"/>
    <w:rsid w:val="00026C69"/>
    <w:rsid w:val="00036612"/>
    <w:rsid w:val="00037FDE"/>
    <w:rsid w:val="0004060A"/>
    <w:rsid w:val="00041976"/>
    <w:rsid w:val="0004378A"/>
    <w:rsid w:val="000458A6"/>
    <w:rsid w:val="00063F42"/>
    <w:rsid w:val="000660B7"/>
    <w:rsid w:val="0009066E"/>
    <w:rsid w:val="000958E4"/>
    <w:rsid w:val="000A7FB0"/>
    <w:rsid w:val="000B14EA"/>
    <w:rsid w:val="000D3B91"/>
    <w:rsid w:val="000D7831"/>
    <w:rsid w:val="000F0031"/>
    <w:rsid w:val="001023D5"/>
    <w:rsid w:val="0010275F"/>
    <w:rsid w:val="00103137"/>
    <w:rsid w:val="00112BB7"/>
    <w:rsid w:val="0012498E"/>
    <w:rsid w:val="00125CA2"/>
    <w:rsid w:val="001349C3"/>
    <w:rsid w:val="00145D0A"/>
    <w:rsid w:val="00146FC2"/>
    <w:rsid w:val="0016419C"/>
    <w:rsid w:val="00165C83"/>
    <w:rsid w:val="0017611C"/>
    <w:rsid w:val="00191283"/>
    <w:rsid w:val="0019678B"/>
    <w:rsid w:val="001B42D1"/>
    <w:rsid w:val="001B6189"/>
    <w:rsid w:val="001B7776"/>
    <w:rsid w:val="001D6327"/>
    <w:rsid w:val="001F1DC0"/>
    <w:rsid w:val="00204219"/>
    <w:rsid w:val="00204C8F"/>
    <w:rsid w:val="002110D7"/>
    <w:rsid w:val="00211230"/>
    <w:rsid w:val="00214847"/>
    <w:rsid w:val="00214898"/>
    <w:rsid w:val="002218A0"/>
    <w:rsid w:val="00223E50"/>
    <w:rsid w:val="002266DA"/>
    <w:rsid w:val="00230A44"/>
    <w:rsid w:val="0023101F"/>
    <w:rsid w:val="002311D9"/>
    <w:rsid w:val="00244713"/>
    <w:rsid w:val="00246024"/>
    <w:rsid w:val="00247851"/>
    <w:rsid w:val="00263037"/>
    <w:rsid w:val="00265F3C"/>
    <w:rsid w:val="002845A0"/>
    <w:rsid w:val="002A0A16"/>
    <w:rsid w:val="002A559D"/>
    <w:rsid w:val="002B580A"/>
    <w:rsid w:val="002B7FF2"/>
    <w:rsid w:val="002C1C6F"/>
    <w:rsid w:val="002C6771"/>
    <w:rsid w:val="002D1E2A"/>
    <w:rsid w:val="002D771E"/>
    <w:rsid w:val="002E173C"/>
    <w:rsid w:val="00311E92"/>
    <w:rsid w:val="0031428E"/>
    <w:rsid w:val="00324C6E"/>
    <w:rsid w:val="00326579"/>
    <w:rsid w:val="0033441A"/>
    <w:rsid w:val="00352015"/>
    <w:rsid w:val="00360295"/>
    <w:rsid w:val="0036706E"/>
    <w:rsid w:val="00373833"/>
    <w:rsid w:val="00382A01"/>
    <w:rsid w:val="00383A2A"/>
    <w:rsid w:val="0038674A"/>
    <w:rsid w:val="00393B3E"/>
    <w:rsid w:val="003A1642"/>
    <w:rsid w:val="003A172A"/>
    <w:rsid w:val="003B452D"/>
    <w:rsid w:val="003C6CA7"/>
    <w:rsid w:val="003E22A1"/>
    <w:rsid w:val="00404ACB"/>
    <w:rsid w:val="004122FD"/>
    <w:rsid w:val="00441ED3"/>
    <w:rsid w:val="004433A6"/>
    <w:rsid w:val="00445152"/>
    <w:rsid w:val="00452870"/>
    <w:rsid w:val="00460942"/>
    <w:rsid w:val="00460DE5"/>
    <w:rsid w:val="00466216"/>
    <w:rsid w:val="00467A70"/>
    <w:rsid w:val="004725E2"/>
    <w:rsid w:val="00473888"/>
    <w:rsid w:val="0047479F"/>
    <w:rsid w:val="004A1B2B"/>
    <w:rsid w:val="004A29FC"/>
    <w:rsid w:val="004A3778"/>
    <w:rsid w:val="004A418A"/>
    <w:rsid w:val="004B4660"/>
    <w:rsid w:val="004C0A01"/>
    <w:rsid w:val="004C0CBB"/>
    <w:rsid w:val="004C24F6"/>
    <w:rsid w:val="004D1631"/>
    <w:rsid w:val="004D71B2"/>
    <w:rsid w:val="004F54F0"/>
    <w:rsid w:val="00510FD8"/>
    <w:rsid w:val="005170B4"/>
    <w:rsid w:val="00520735"/>
    <w:rsid w:val="005230F2"/>
    <w:rsid w:val="00531733"/>
    <w:rsid w:val="005334AD"/>
    <w:rsid w:val="00534668"/>
    <w:rsid w:val="005605F9"/>
    <w:rsid w:val="00560E58"/>
    <w:rsid w:val="0056272B"/>
    <w:rsid w:val="00562D67"/>
    <w:rsid w:val="0058467B"/>
    <w:rsid w:val="005A0CD9"/>
    <w:rsid w:val="005E554D"/>
    <w:rsid w:val="005F0A31"/>
    <w:rsid w:val="005F0D27"/>
    <w:rsid w:val="005F5392"/>
    <w:rsid w:val="00610846"/>
    <w:rsid w:val="00614776"/>
    <w:rsid w:val="00625053"/>
    <w:rsid w:val="006447A2"/>
    <w:rsid w:val="00644EB8"/>
    <w:rsid w:val="00647585"/>
    <w:rsid w:val="0066197E"/>
    <w:rsid w:val="00670964"/>
    <w:rsid w:val="00673510"/>
    <w:rsid w:val="00673CDD"/>
    <w:rsid w:val="006951CA"/>
    <w:rsid w:val="006C033B"/>
    <w:rsid w:val="006C61A4"/>
    <w:rsid w:val="006E20BC"/>
    <w:rsid w:val="006F0065"/>
    <w:rsid w:val="006F0A49"/>
    <w:rsid w:val="006F1AF4"/>
    <w:rsid w:val="006F3A19"/>
    <w:rsid w:val="00701381"/>
    <w:rsid w:val="00706F99"/>
    <w:rsid w:val="0071138F"/>
    <w:rsid w:val="0071360A"/>
    <w:rsid w:val="0072160B"/>
    <w:rsid w:val="00726DA5"/>
    <w:rsid w:val="00727AF3"/>
    <w:rsid w:val="00730394"/>
    <w:rsid w:val="00732D8B"/>
    <w:rsid w:val="007572D1"/>
    <w:rsid w:val="0076305A"/>
    <w:rsid w:val="00785F26"/>
    <w:rsid w:val="007961F0"/>
    <w:rsid w:val="007970D8"/>
    <w:rsid w:val="007A1EEA"/>
    <w:rsid w:val="007A5C48"/>
    <w:rsid w:val="007B585F"/>
    <w:rsid w:val="007C0E26"/>
    <w:rsid w:val="007C3212"/>
    <w:rsid w:val="007D54B0"/>
    <w:rsid w:val="007E4E9E"/>
    <w:rsid w:val="00802BB9"/>
    <w:rsid w:val="008101E4"/>
    <w:rsid w:val="00811F8A"/>
    <w:rsid w:val="008201F4"/>
    <w:rsid w:val="008244F4"/>
    <w:rsid w:val="00831E60"/>
    <w:rsid w:val="0083558E"/>
    <w:rsid w:val="00840035"/>
    <w:rsid w:val="00853351"/>
    <w:rsid w:val="008772B8"/>
    <w:rsid w:val="008A3502"/>
    <w:rsid w:val="008B6AC4"/>
    <w:rsid w:val="008C29EF"/>
    <w:rsid w:val="008D250D"/>
    <w:rsid w:val="008D463A"/>
    <w:rsid w:val="008D5742"/>
    <w:rsid w:val="008D7514"/>
    <w:rsid w:val="008E15BA"/>
    <w:rsid w:val="008F00F5"/>
    <w:rsid w:val="0090317B"/>
    <w:rsid w:val="00912810"/>
    <w:rsid w:val="0092014E"/>
    <w:rsid w:val="00924F27"/>
    <w:rsid w:val="009250F5"/>
    <w:rsid w:val="00956139"/>
    <w:rsid w:val="009629E9"/>
    <w:rsid w:val="00963AF8"/>
    <w:rsid w:val="009926A1"/>
    <w:rsid w:val="009A2A4F"/>
    <w:rsid w:val="009A35B0"/>
    <w:rsid w:val="009B5D36"/>
    <w:rsid w:val="009B6982"/>
    <w:rsid w:val="009B7B7C"/>
    <w:rsid w:val="009F79DB"/>
    <w:rsid w:val="00A02B5B"/>
    <w:rsid w:val="00A1458F"/>
    <w:rsid w:val="00A24F0B"/>
    <w:rsid w:val="00A24F79"/>
    <w:rsid w:val="00A33FCD"/>
    <w:rsid w:val="00A55272"/>
    <w:rsid w:val="00A55BA2"/>
    <w:rsid w:val="00A56E30"/>
    <w:rsid w:val="00A62CFB"/>
    <w:rsid w:val="00A63989"/>
    <w:rsid w:val="00A66514"/>
    <w:rsid w:val="00A72DF0"/>
    <w:rsid w:val="00A844D6"/>
    <w:rsid w:val="00A854B9"/>
    <w:rsid w:val="00A858A0"/>
    <w:rsid w:val="00AA19D9"/>
    <w:rsid w:val="00AD0E62"/>
    <w:rsid w:val="00B35753"/>
    <w:rsid w:val="00B37F77"/>
    <w:rsid w:val="00B40A8B"/>
    <w:rsid w:val="00B40C84"/>
    <w:rsid w:val="00B43D9D"/>
    <w:rsid w:val="00B52BAE"/>
    <w:rsid w:val="00BA0AEB"/>
    <w:rsid w:val="00BA1BA3"/>
    <w:rsid w:val="00BA46DA"/>
    <w:rsid w:val="00BA56C4"/>
    <w:rsid w:val="00BA5FB8"/>
    <w:rsid w:val="00BA6612"/>
    <w:rsid w:val="00BD1C13"/>
    <w:rsid w:val="00BD39DD"/>
    <w:rsid w:val="00BF3E2A"/>
    <w:rsid w:val="00BF5946"/>
    <w:rsid w:val="00BF5FE2"/>
    <w:rsid w:val="00C0179B"/>
    <w:rsid w:val="00C06648"/>
    <w:rsid w:val="00C16E20"/>
    <w:rsid w:val="00C445E1"/>
    <w:rsid w:val="00C55E75"/>
    <w:rsid w:val="00C61543"/>
    <w:rsid w:val="00C711ED"/>
    <w:rsid w:val="00C72DDD"/>
    <w:rsid w:val="00C857F4"/>
    <w:rsid w:val="00C90FD8"/>
    <w:rsid w:val="00C931DF"/>
    <w:rsid w:val="00C94C13"/>
    <w:rsid w:val="00CA7C9F"/>
    <w:rsid w:val="00CB7742"/>
    <w:rsid w:val="00CC24AC"/>
    <w:rsid w:val="00CD0D8B"/>
    <w:rsid w:val="00CF2417"/>
    <w:rsid w:val="00D00158"/>
    <w:rsid w:val="00D034E3"/>
    <w:rsid w:val="00D25180"/>
    <w:rsid w:val="00D37985"/>
    <w:rsid w:val="00D41DDD"/>
    <w:rsid w:val="00D47681"/>
    <w:rsid w:val="00D5258A"/>
    <w:rsid w:val="00D60502"/>
    <w:rsid w:val="00D62EB5"/>
    <w:rsid w:val="00D639A6"/>
    <w:rsid w:val="00D75995"/>
    <w:rsid w:val="00D827E4"/>
    <w:rsid w:val="00D82A91"/>
    <w:rsid w:val="00D93AF7"/>
    <w:rsid w:val="00D95BE4"/>
    <w:rsid w:val="00DA1270"/>
    <w:rsid w:val="00DB2E98"/>
    <w:rsid w:val="00DB4077"/>
    <w:rsid w:val="00DC6663"/>
    <w:rsid w:val="00DE2273"/>
    <w:rsid w:val="00E20142"/>
    <w:rsid w:val="00E22AD1"/>
    <w:rsid w:val="00E24D3B"/>
    <w:rsid w:val="00E251A7"/>
    <w:rsid w:val="00E25537"/>
    <w:rsid w:val="00E50BB7"/>
    <w:rsid w:val="00E51330"/>
    <w:rsid w:val="00E5363F"/>
    <w:rsid w:val="00E66E9A"/>
    <w:rsid w:val="00E7354D"/>
    <w:rsid w:val="00E85142"/>
    <w:rsid w:val="00E86029"/>
    <w:rsid w:val="00E91C9A"/>
    <w:rsid w:val="00E92749"/>
    <w:rsid w:val="00EA11C9"/>
    <w:rsid w:val="00EC7FE5"/>
    <w:rsid w:val="00ED731F"/>
    <w:rsid w:val="00EF290B"/>
    <w:rsid w:val="00EF7BF9"/>
    <w:rsid w:val="00F03FD5"/>
    <w:rsid w:val="00F10A05"/>
    <w:rsid w:val="00F212E5"/>
    <w:rsid w:val="00F2668D"/>
    <w:rsid w:val="00F3709C"/>
    <w:rsid w:val="00F608E5"/>
    <w:rsid w:val="00F635C9"/>
    <w:rsid w:val="00F67A29"/>
    <w:rsid w:val="00F75942"/>
    <w:rsid w:val="00F772C9"/>
    <w:rsid w:val="00F846F7"/>
    <w:rsid w:val="00F85BB8"/>
    <w:rsid w:val="00FA2E8B"/>
    <w:rsid w:val="00FB5C9A"/>
    <w:rsid w:val="00FC6F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A5B7E"/>
  <w15:docId w15:val="{84EEA1FA-D866-4CBE-8B9C-F02D18C9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HAns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629E9"/>
    <w:pPr>
      <w:spacing w:after="5" w:line="304" w:lineRule="auto"/>
      <w:ind w:left="1546" w:hanging="10"/>
      <w:jc w:val="both"/>
    </w:pPr>
  </w:style>
  <w:style w:type="paragraph" w:styleId="Cmsor10">
    <w:name w:val="heading 1"/>
    <w:next w:val="Norml"/>
    <w:link w:val="Cmsor1Char"/>
    <w:uiPriority w:val="9"/>
    <w:qFormat/>
    <w:pPr>
      <w:keepNext/>
      <w:keepLines/>
      <w:spacing w:after="120"/>
      <w:ind w:left="10" w:right="414" w:hanging="10"/>
      <w:jc w:val="center"/>
      <w:outlineLvl w:val="0"/>
    </w:pPr>
    <w:rPr>
      <w:rFonts w:ascii="Times New Roman" w:eastAsia="Times New Roman" w:hAnsi="Times New Roman" w:cs="Times New Roman"/>
      <w:color w:val="000000"/>
      <w:sz w:val="40"/>
    </w:rPr>
  </w:style>
  <w:style w:type="paragraph" w:styleId="Cmsor2">
    <w:name w:val="heading 2"/>
    <w:next w:val="Norml"/>
    <w:link w:val="Cmsor2Char"/>
    <w:uiPriority w:val="9"/>
    <w:unhideWhenUsed/>
    <w:qFormat/>
    <w:pPr>
      <w:keepNext/>
      <w:keepLines/>
      <w:spacing w:after="0"/>
      <w:ind w:left="10" w:hanging="10"/>
      <w:outlineLvl w:val="1"/>
    </w:pPr>
    <w:rPr>
      <w:rFonts w:ascii="Times New Roman" w:eastAsia="Times New Roman" w:hAnsi="Times New Roman" w:cs="Times New Roman"/>
      <w:b/>
      <w:color w:val="000000"/>
      <w:sz w:val="28"/>
    </w:rPr>
  </w:style>
  <w:style w:type="paragraph" w:styleId="Cmsor3">
    <w:name w:val="heading 3"/>
    <w:next w:val="Norml"/>
    <w:link w:val="Cmsor3Char"/>
    <w:uiPriority w:val="9"/>
    <w:unhideWhenUsed/>
    <w:qFormat/>
    <w:rsid w:val="008D5742"/>
    <w:pPr>
      <w:keepNext/>
      <w:keepLines/>
      <w:spacing w:after="104" w:line="271" w:lineRule="auto"/>
      <w:ind w:left="10" w:hanging="10"/>
      <w:outlineLvl w:val="2"/>
    </w:pPr>
    <w:rPr>
      <w:rFonts w:ascii="Times New Roman" w:eastAsia="Times New Roman" w:hAnsi="Times New Roman" w:cs="Times New Roman"/>
      <w:b/>
      <w:color w:val="000000"/>
    </w:rPr>
  </w:style>
  <w:style w:type="paragraph" w:styleId="Cmsor4">
    <w:name w:val="heading 4"/>
    <w:next w:val="Norml"/>
    <w:link w:val="Cmsor4Char"/>
    <w:uiPriority w:val="9"/>
    <w:unhideWhenUsed/>
    <w:qFormat/>
    <w:pPr>
      <w:keepNext/>
      <w:keepLines/>
      <w:spacing w:after="218"/>
      <w:ind w:left="10" w:hanging="10"/>
      <w:outlineLvl w:val="3"/>
    </w:pPr>
    <w:rPr>
      <w:rFonts w:ascii="Times New Roman" w:eastAsia="Times New Roman" w:hAnsi="Times New Roman" w:cs="Times New Roman"/>
      <w:b/>
      <w:color w:val="000000"/>
      <w:sz w:val="24"/>
    </w:rPr>
  </w:style>
  <w:style w:type="paragraph" w:styleId="Cmsor5">
    <w:name w:val="heading 5"/>
    <w:basedOn w:val="Norml"/>
    <w:next w:val="Norml"/>
    <w:link w:val="Cmsor5Char"/>
    <w:uiPriority w:val="9"/>
    <w:semiHidden/>
    <w:unhideWhenUsed/>
    <w:qFormat/>
    <w:rsid w:val="00214847"/>
    <w:pPr>
      <w:keepNext/>
      <w:keepLines/>
      <w:spacing w:before="40" w:after="0"/>
      <w:outlineLvl w:val="4"/>
    </w:pPr>
    <w:rPr>
      <w:rFonts w:ascii="Cambria" w:hAnsi="Cambria"/>
      <w:color w:val="365F9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link w:val="Cmsor3"/>
    <w:uiPriority w:val="9"/>
    <w:rsid w:val="008D5742"/>
    <w:rPr>
      <w:rFonts w:ascii="Times New Roman" w:eastAsia="Times New Roman" w:hAnsi="Times New Roman" w:cs="Times New Roman"/>
      <w:b/>
      <w:color w:val="000000"/>
    </w:rPr>
  </w:style>
  <w:style w:type="character" w:customStyle="1" w:styleId="Cmsor1Char">
    <w:name w:val="Címsor 1 Char"/>
    <w:link w:val="Cmsor10"/>
    <w:uiPriority w:val="9"/>
    <w:rPr>
      <w:rFonts w:ascii="Times New Roman" w:eastAsia="Times New Roman" w:hAnsi="Times New Roman" w:cs="Times New Roman"/>
      <w:color w:val="000000"/>
      <w:sz w:val="40"/>
    </w:rPr>
  </w:style>
  <w:style w:type="character" w:customStyle="1" w:styleId="Cmsor4Char">
    <w:name w:val="Címsor 4 Char"/>
    <w:link w:val="Cmsor4"/>
    <w:rPr>
      <w:rFonts w:ascii="Times New Roman" w:eastAsia="Times New Roman" w:hAnsi="Times New Roman" w:cs="Times New Roman"/>
      <w:b/>
      <w:color w:val="000000"/>
      <w:sz w:val="24"/>
    </w:rPr>
  </w:style>
  <w:style w:type="character" w:customStyle="1" w:styleId="Cmsor2Char">
    <w:name w:val="Címsor 2 Char"/>
    <w:link w:val="Cmsor2"/>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Jegyzethivatkozs">
    <w:name w:val="annotation reference"/>
    <w:basedOn w:val="Bekezdsalapbettpusa"/>
    <w:uiPriority w:val="99"/>
    <w:semiHidden/>
    <w:unhideWhenUsed/>
    <w:qFormat/>
    <w:rsid w:val="00037FDE"/>
    <w:rPr>
      <w:sz w:val="16"/>
      <w:szCs w:val="16"/>
    </w:rPr>
  </w:style>
  <w:style w:type="paragraph" w:styleId="Jegyzetszveg">
    <w:name w:val="annotation text"/>
    <w:basedOn w:val="Norml"/>
    <w:link w:val="JegyzetszvegChar"/>
    <w:uiPriority w:val="99"/>
    <w:unhideWhenUsed/>
    <w:rsid w:val="00037FDE"/>
    <w:pPr>
      <w:spacing w:line="240" w:lineRule="auto"/>
    </w:pPr>
    <w:rPr>
      <w:sz w:val="20"/>
      <w:szCs w:val="20"/>
    </w:rPr>
  </w:style>
  <w:style w:type="character" w:customStyle="1" w:styleId="JegyzetszvegChar">
    <w:name w:val="Jegyzetszöveg Char"/>
    <w:basedOn w:val="Bekezdsalapbettpusa"/>
    <w:link w:val="Jegyzetszveg"/>
    <w:uiPriority w:val="99"/>
    <w:rsid w:val="00037FDE"/>
    <w:rPr>
      <w:rFonts w:ascii="Times New Roman" w:eastAsia="Times New Roman" w:hAnsi="Times New Roman" w:cs="Times New Roman"/>
      <w:color w:val="000000"/>
      <w:sz w:val="20"/>
      <w:szCs w:val="20"/>
    </w:rPr>
  </w:style>
  <w:style w:type="paragraph" w:styleId="Megjegyzstrgya">
    <w:name w:val="annotation subject"/>
    <w:basedOn w:val="Jegyzetszveg"/>
    <w:next w:val="Jegyzetszveg"/>
    <w:link w:val="MegjegyzstrgyaChar"/>
    <w:uiPriority w:val="99"/>
    <w:semiHidden/>
    <w:unhideWhenUsed/>
    <w:rsid w:val="00037FDE"/>
    <w:rPr>
      <w:b/>
      <w:bCs/>
    </w:rPr>
  </w:style>
  <w:style w:type="character" w:customStyle="1" w:styleId="MegjegyzstrgyaChar">
    <w:name w:val="Megjegyzés tárgya Char"/>
    <w:basedOn w:val="JegyzetszvegChar"/>
    <w:link w:val="Megjegyzstrgya"/>
    <w:uiPriority w:val="99"/>
    <w:semiHidden/>
    <w:rsid w:val="00037FDE"/>
    <w:rPr>
      <w:rFonts w:ascii="Times New Roman" w:eastAsia="Times New Roman" w:hAnsi="Times New Roman" w:cs="Times New Roman"/>
      <w:b/>
      <w:bCs/>
      <w:color w:val="000000"/>
      <w:sz w:val="20"/>
      <w:szCs w:val="20"/>
    </w:rPr>
  </w:style>
  <w:style w:type="paragraph" w:styleId="Buborkszveg">
    <w:name w:val="Balloon Text"/>
    <w:basedOn w:val="Norml"/>
    <w:link w:val="BuborkszvegChar"/>
    <w:uiPriority w:val="99"/>
    <w:semiHidden/>
    <w:unhideWhenUsed/>
    <w:rsid w:val="00037FD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37FDE"/>
    <w:rPr>
      <w:rFonts w:ascii="Segoe UI" w:eastAsia="Times New Roman" w:hAnsi="Segoe UI" w:cs="Segoe UI"/>
      <w:color w:val="000000"/>
      <w:sz w:val="18"/>
      <w:szCs w:val="18"/>
    </w:rPr>
  </w:style>
  <w:style w:type="character" w:customStyle="1" w:styleId="highlighted">
    <w:name w:val="highlighted"/>
    <w:basedOn w:val="Bekezdsalapbettpusa"/>
    <w:rsid w:val="000B14EA"/>
  </w:style>
  <w:style w:type="paragraph" w:customStyle="1" w:styleId="uj">
    <w:name w:val="uj"/>
    <w:basedOn w:val="Norml"/>
    <w:rsid w:val="000B14EA"/>
    <w:pPr>
      <w:spacing w:before="100" w:beforeAutospacing="1" w:after="100" w:afterAutospacing="1" w:line="240" w:lineRule="auto"/>
      <w:ind w:left="0" w:firstLine="0"/>
      <w:jc w:val="left"/>
    </w:pPr>
    <w:rPr>
      <w:szCs w:val="24"/>
    </w:rPr>
  </w:style>
  <w:style w:type="paragraph" w:styleId="NormlWeb">
    <w:name w:val="Normal (Web)"/>
    <w:basedOn w:val="Norml"/>
    <w:uiPriority w:val="99"/>
    <w:unhideWhenUsed/>
    <w:rsid w:val="000B14EA"/>
    <w:pPr>
      <w:spacing w:before="100" w:beforeAutospacing="1" w:after="100" w:afterAutospacing="1" w:line="240" w:lineRule="auto"/>
      <w:ind w:left="0" w:firstLine="0"/>
      <w:jc w:val="left"/>
    </w:pPr>
    <w:rPr>
      <w:szCs w:val="24"/>
    </w:rPr>
  </w:style>
  <w:style w:type="paragraph" w:customStyle="1" w:styleId="mhk-ki">
    <w:name w:val="mhk-ki"/>
    <w:basedOn w:val="Norml"/>
    <w:rsid w:val="000A7FB0"/>
    <w:pPr>
      <w:spacing w:before="100" w:beforeAutospacing="1" w:after="100" w:afterAutospacing="1" w:line="240" w:lineRule="auto"/>
      <w:ind w:left="0" w:firstLine="0"/>
      <w:jc w:val="left"/>
    </w:pPr>
    <w:rPr>
      <w:szCs w:val="24"/>
    </w:rPr>
  </w:style>
  <w:style w:type="paragraph" w:customStyle="1" w:styleId="szakaszcim">
    <w:name w:val="szakaszcim"/>
    <w:basedOn w:val="Norml"/>
    <w:rsid w:val="00BA6612"/>
    <w:pPr>
      <w:spacing w:before="100" w:beforeAutospacing="1" w:after="100" w:afterAutospacing="1" w:line="240" w:lineRule="auto"/>
      <w:ind w:left="0" w:firstLine="0"/>
      <w:jc w:val="left"/>
    </w:pPr>
    <w:rPr>
      <w:szCs w:val="24"/>
    </w:rPr>
  </w:style>
  <w:style w:type="paragraph" w:styleId="Listaszerbekezds">
    <w:name w:val="List Paragraph"/>
    <w:aliases w:val="Bullet Number,Számozott lista 1,Welt L,lista_2,Eszeri felsorolás,List Paragraph à moi,Bullet List,FooterText,numbered,Paragraphe de liste1,Bulletr List Paragraph,列出段落,列出段落1,Listeafsnit1,Parágrafo da Lista1,LISTA,Dot pt,List Paragraph"/>
    <w:basedOn w:val="Norml"/>
    <w:link w:val="ListaszerbekezdsChar"/>
    <w:uiPriority w:val="34"/>
    <w:qFormat/>
    <w:rsid w:val="00BA6612"/>
    <w:pPr>
      <w:ind w:left="720"/>
      <w:contextualSpacing/>
    </w:pPr>
  </w:style>
  <w:style w:type="character" w:styleId="Hiperhivatkozs">
    <w:name w:val="Hyperlink"/>
    <w:basedOn w:val="Bekezdsalapbettpusa"/>
    <w:uiPriority w:val="99"/>
    <w:unhideWhenUsed/>
    <w:rsid w:val="00393B3E"/>
    <w:rPr>
      <w:rFonts w:ascii="Times New Roman" w:hAnsi="Times New Roman"/>
      <w:color w:val="auto"/>
      <w:sz w:val="20"/>
      <w:u w:val="none"/>
    </w:rPr>
  </w:style>
  <w:style w:type="table" w:styleId="Tblzatrcsos6tarka3jellszn">
    <w:name w:val="Grid Table 6 Colorful Accent 3"/>
    <w:basedOn w:val="Normltblzat"/>
    <w:uiPriority w:val="51"/>
    <w:rsid w:val="002E173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Feloldatlanmegemlts1">
    <w:name w:val="Feloldatlan megemlítés1"/>
    <w:basedOn w:val="Bekezdsalapbettpusa"/>
    <w:uiPriority w:val="99"/>
    <w:semiHidden/>
    <w:unhideWhenUsed/>
    <w:rsid w:val="00D639A6"/>
    <w:rPr>
      <w:color w:val="605E5C"/>
      <w:shd w:val="clear" w:color="auto" w:fill="E1DFDD"/>
    </w:rPr>
  </w:style>
  <w:style w:type="table" w:styleId="Rcsostblzat">
    <w:name w:val="Table Grid"/>
    <w:basedOn w:val="Normltblzat"/>
    <w:uiPriority w:val="39"/>
    <w:rsid w:val="0021123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211230"/>
    <w:pPr>
      <w:tabs>
        <w:tab w:val="center" w:pos="4536"/>
        <w:tab w:val="right" w:pos="9072"/>
      </w:tabs>
      <w:spacing w:after="0" w:line="240" w:lineRule="auto"/>
      <w:ind w:left="79" w:hanging="9"/>
    </w:pPr>
    <w:rPr>
      <w:rFonts w:ascii="Arial" w:eastAsia="Arial" w:hAnsi="Arial" w:cs="Arial"/>
    </w:rPr>
  </w:style>
  <w:style w:type="character" w:customStyle="1" w:styleId="lfejChar">
    <w:name w:val="Élőfej Char"/>
    <w:basedOn w:val="Bekezdsalapbettpusa"/>
    <w:link w:val="lfej"/>
    <w:uiPriority w:val="99"/>
    <w:rsid w:val="00211230"/>
    <w:rPr>
      <w:rFonts w:ascii="Arial" w:eastAsia="Arial" w:hAnsi="Arial" w:cs="Arial"/>
      <w:color w:val="000000"/>
      <w:sz w:val="24"/>
    </w:rPr>
  </w:style>
  <w:style w:type="paragraph" w:styleId="Lbjegyzetszveg">
    <w:name w:val="footnote text"/>
    <w:basedOn w:val="Norml"/>
    <w:link w:val="LbjegyzetszvegChar"/>
    <w:uiPriority w:val="99"/>
    <w:semiHidden/>
    <w:unhideWhenUsed/>
    <w:rsid w:val="00211230"/>
    <w:pPr>
      <w:spacing w:after="0" w:line="240" w:lineRule="auto"/>
      <w:ind w:left="79" w:hanging="9"/>
    </w:pPr>
    <w:rPr>
      <w:rFonts w:ascii="Arial" w:eastAsia="Arial" w:hAnsi="Arial" w:cs="Arial"/>
      <w:sz w:val="20"/>
      <w:szCs w:val="20"/>
    </w:rPr>
  </w:style>
  <w:style w:type="character" w:customStyle="1" w:styleId="LbjegyzetszvegChar">
    <w:name w:val="Lábjegyzetszöveg Char"/>
    <w:basedOn w:val="Bekezdsalapbettpusa"/>
    <w:link w:val="Lbjegyzetszveg"/>
    <w:uiPriority w:val="99"/>
    <w:semiHidden/>
    <w:rsid w:val="00211230"/>
    <w:rPr>
      <w:rFonts w:ascii="Arial" w:eastAsia="Arial" w:hAnsi="Arial" w:cs="Arial"/>
      <w:color w:val="000000"/>
      <w:sz w:val="20"/>
      <w:szCs w:val="20"/>
    </w:rPr>
  </w:style>
  <w:style w:type="character" w:styleId="Lbjegyzet-hivatkozs">
    <w:name w:val="footnote reference"/>
    <w:basedOn w:val="Bekezdsalapbettpusa"/>
    <w:uiPriority w:val="99"/>
    <w:semiHidden/>
    <w:unhideWhenUsed/>
    <w:rsid w:val="00211230"/>
    <w:rPr>
      <w:vertAlign w:val="superscript"/>
    </w:rPr>
  </w:style>
  <w:style w:type="paragraph" w:customStyle="1" w:styleId="Cmsor51">
    <w:name w:val="Címsor 51"/>
    <w:basedOn w:val="Norml"/>
    <w:next w:val="Norml"/>
    <w:uiPriority w:val="9"/>
    <w:unhideWhenUsed/>
    <w:qFormat/>
    <w:rsid w:val="00214847"/>
    <w:pPr>
      <w:keepNext/>
      <w:keepLines/>
      <w:widowControl w:val="0"/>
      <w:autoSpaceDE w:val="0"/>
      <w:autoSpaceDN w:val="0"/>
      <w:spacing w:before="40" w:after="0" w:line="240" w:lineRule="auto"/>
      <w:ind w:left="0" w:firstLine="0"/>
      <w:jc w:val="left"/>
      <w:outlineLvl w:val="4"/>
    </w:pPr>
    <w:rPr>
      <w:rFonts w:ascii="Cambria" w:hAnsi="Cambria"/>
      <w:color w:val="365F91"/>
      <w:lang w:eastAsia="en-US"/>
    </w:rPr>
  </w:style>
  <w:style w:type="numbering" w:customStyle="1" w:styleId="Nemlista1">
    <w:name w:val="Nem lista1"/>
    <w:next w:val="Nemlista"/>
    <w:uiPriority w:val="99"/>
    <w:semiHidden/>
    <w:unhideWhenUsed/>
    <w:rsid w:val="00214847"/>
  </w:style>
  <w:style w:type="table" w:customStyle="1" w:styleId="TableNormal">
    <w:name w:val="Table Normal"/>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paragraph" w:styleId="TJ1">
    <w:name w:val="toc 1"/>
    <w:basedOn w:val="Norml"/>
    <w:uiPriority w:val="39"/>
    <w:qFormat/>
    <w:rsid w:val="00214847"/>
    <w:pPr>
      <w:widowControl w:val="0"/>
      <w:autoSpaceDE w:val="0"/>
      <w:autoSpaceDN w:val="0"/>
      <w:spacing w:before="60" w:after="0" w:line="240" w:lineRule="auto"/>
      <w:ind w:left="366" w:firstLine="0"/>
      <w:jc w:val="left"/>
    </w:pPr>
    <w:rPr>
      <w:rFonts w:ascii="Arial" w:eastAsia="Arial" w:hAnsi="Arial" w:cs="Arial"/>
      <w:b/>
      <w:bCs/>
      <w:szCs w:val="24"/>
      <w:lang w:eastAsia="en-US"/>
    </w:rPr>
  </w:style>
  <w:style w:type="paragraph" w:styleId="TJ2">
    <w:name w:val="toc 2"/>
    <w:basedOn w:val="Norml"/>
    <w:uiPriority w:val="39"/>
    <w:qFormat/>
    <w:rsid w:val="00214847"/>
    <w:pPr>
      <w:widowControl w:val="0"/>
      <w:autoSpaceDE w:val="0"/>
      <w:autoSpaceDN w:val="0"/>
      <w:spacing w:before="60" w:after="0" w:line="240" w:lineRule="auto"/>
      <w:ind w:left="366" w:firstLine="0"/>
      <w:jc w:val="left"/>
    </w:pPr>
    <w:rPr>
      <w:rFonts w:ascii="Arial" w:eastAsia="Arial" w:hAnsi="Arial" w:cs="Arial"/>
      <w:i/>
      <w:iCs/>
      <w:szCs w:val="24"/>
      <w:lang w:eastAsia="en-US"/>
    </w:rPr>
  </w:style>
  <w:style w:type="paragraph" w:styleId="Szvegtrzs">
    <w:name w:val="Body Text"/>
    <w:basedOn w:val="Norml"/>
    <w:link w:val="SzvegtrzsChar"/>
    <w:uiPriority w:val="1"/>
    <w:qFormat/>
    <w:rsid w:val="00214847"/>
    <w:pPr>
      <w:widowControl w:val="0"/>
      <w:autoSpaceDE w:val="0"/>
      <w:autoSpaceDN w:val="0"/>
      <w:spacing w:after="0" w:line="240" w:lineRule="auto"/>
      <w:ind w:left="0" w:firstLine="0"/>
      <w:jc w:val="left"/>
    </w:pPr>
    <w:rPr>
      <w:rFonts w:ascii="Arial MT" w:eastAsia="Arial MT" w:hAnsi="Arial MT" w:cs="Arial MT"/>
      <w:szCs w:val="24"/>
      <w:lang w:eastAsia="en-US"/>
    </w:rPr>
  </w:style>
  <w:style w:type="character" w:customStyle="1" w:styleId="SzvegtrzsChar">
    <w:name w:val="Szövegtörzs Char"/>
    <w:basedOn w:val="Bekezdsalapbettpusa"/>
    <w:link w:val="Szvegtrzs"/>
    <w:uiPriority w:val="1"/>
    <w:rsid w:val="00214847"/>
    <w:rPr>
      <w:rFonts w:ascii="Arial MT" w:eastAsia="Arial MT" w:hAnsi="Arial MT" w:cs="Arial MT"/>
      <w:sz w:val="24"/>
      <w:szCs w:val="24"/>
      <w:lang w:eastAsia="en-US"/>
    </w:rPr>
  </w:style>
  <w:style w:type="paragraph" w:styleId="Cm">
    <w:name w:val="Title"/>
    <w:basedOn w:val="Norml"/>
    <w:link w:val="CmChar"/>
    <w:qFormat/>
    <w:rsid w:val="00214847"/>
    <w:pPr>
      <w:widowControl w:val="0"/>
      <w:autoSpaceDE w:val="0"/>
      <w:autoSpaceDN w:val="0"/>
      <w:spacing w:before="87" w:after="0" w:line="240" w:lineRule="auto"/>
      <w:ind w:left="1844" w:right="1057" w:hanging="1234"/>
      <w:jc w:val="left"/>
    </w:pPr>
    <w:rPr>
      <w:rFonts w:ascii="Arial" w:eastAsia="Arial" w:hAnsi="Arial" w:cs="Arial"/>
      <w:b/>
      <w:bCs/>
      <w:sz w:val="44"/>
      <w:szCs w:val="44"/>
      <w:lang w:eastAsia="en-US"/>
    </w:rPr>
  </w:style>
  <w:style w:type="character" w:customStyle="1" w:styleId="CmChar">
    <w:name w:val="Cím Char"/>
    <w:basedOn w:val="Bekezdsalapbettpusa"/>
    <w:link w:val="Cm"/>
    <w:rsid w:val="00214847"/>
    <w:rPr>
      <w:rFonts w:ascii="Arial" w:eastAsia="Arial" w:hAnsi="Arial" w:cs="Arial"/>
      <w:b/>
      <w:bCs/>
      <w:sz w:val="44"/>
      <w:szCs w:val="44"/>
      <w:lang w:eastAsia="en-US"/>
    </w:rPr>
  </w:style>
  <w:style w:type="paragraph" w:customStyle="1" w:styleId="TableParagraph">
    <w:name w:val="Table Paragraph"/>
    <w:basedOn w:val="Norml"/>
    <w:uiPriority w:val="1"/>
    <w:qFormat/>
    <w:rsid w:val="00214847"/>
    <w:pPr>
      <w:widowControl w:val="0"/>
      <w:autoSpaceDE w:val="0"/>
      <w:autoSpaceDN w:val="0"/>
      <w:spacing w:after="0" w:line="240" w:lineRule="auto"/>
      <w:ind w:left="110" w:firstLine="0"/>
      <w:jc w:val="left"/>
    </w:pPr>
    <w:rPr>
      <w:rFonts w:ascii="Arial" w:eastAsia="Arial" w:hAnsi="Arial" w:cs="Arial"/>
      <w:lang w:eastAsia="en-US"/>
    </w:rPr>
  </w:style>
  <w:style w:type="paragraph" w:customStyle="1" w:styleId="Default">
    <w:name w:val="Default"/>
    <w:rsid w:val="00214847"/>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llb">
    <w:name w:val="footer"/>
    <w:basedOn w:val="Norml"/>
    <w:link w:val="llbChar"/>
    <w:uiPriority w:val="99"/>
    <w:unhideWhenUsed/>
    <w:rsid w:val="00214847"/>
    <w:pPr>
      <w:widowControl w:val="0"/>
      <w:tabs>
        <w:tab w:val="center" w:pos="4536"/>
        <w:tab w:val="right" w:pos="9072"/>
      </w:tabs>
      <w:autoSpaceDE w:val="0"/>
      <w:autoSpaceDN w:val="0"/>
      <w:spacing w:after="0" w:line="240" w:lineRule="auto"/>
      <w:ind w:left="0" w:firstLine="0"/>
      <w:jc w:val="left"/>
    </w:pPr>
    <w:rPr>
      <w:rFonts w:ascii="Arial MT" w:eastAsia="Arial MT" w:hAnsi="Arial MT" w:cs="Arial MT"/>
      <w:lang w:eastAsia="en-US"/>
    </w:rPr>
  </w:style>
  <w:style w:type="character" w:customStyle="1" w:styleId="llbChar">
    <w:name w:val="Élőláb Char"/>
    <w:basedOn w:val="Bekezdsalapbettpusa"/>
    <w:link w:val="llb"/>
    <w:uiPriority w:val="99"/>
    <w:rsid w:val="00214847"/>
    <w:rPr>
      <w:rFonts w:ascii="Arial MT" w:eastAsia="Arial MT" w:hAnsi="Arial MT" w:cs="Arial MT"/>
      <w:lang w:eastAsia="en-US"/>
    </w:rPr>
  </w:style>
  <w:style w:type="paragraph" w:styleId="TJ6">
    <w:name w:val="toc 6"/>
    <w:basedOn w:val="Norml"/>
    <w:next w:val="Norml"/>
    <w:autoRedefine/>
    <w:uiPriority w:val="39"/>
    <w:semiHidden/>
    <w:unhideWhenUsed/>
    <w:rsid w:val="00214847"/>
    <w:pPr>
      <w:widowControl w:val="0"/>
      <w:autoSpaceDE w:val="0"/>
      <w:autoSpaceDN w:val="0"/>
      <w:spacing w:after="100" w:line="240" w:lineRule="auto"/>
      <w:ind w:left="1100" w:firstLine="0"/>
      <w:jc w:val="left"/>
    </w:pPr>
    <w:rPr>
      <w:rFonts w:ascii="Arial MT" w:eastAsia="Arial MT" w:hAnsi="Arial MT" w:cs="Arial MT"/>
      <w:lang w:eastAsia="en-US"/>
    </w:rPr>
  </w:style>
  <w:style w:type="table" w:customStyle="1" w:styleId="TableNormal1">
    <w:name w:val="Table Normal1"/>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character" w:customStyle="1" w:styleId="normaltextrun">
    <w:name w:val="normaltextrun"/>
    <w:rsid w:val="00214847"/>
  </w:style>
  <w:style w:type="table" w:customStyle="1" w:styleId="TableNormal9">
    <w:name w:val="Table Normal9"/>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paragraph" w:customStyle="1" w:styleId="szovegfolytatas">
    <w:name w:val="szovegfolytatas"/>
    <w:basedOn w:val="Norml"/>
    <w:qFormat/>
    <w:rsid w:val="00214847"/>
    <w:pPr>
      <w:spacing w:before="100" w:beforeAutospacing="1" w:after="100" w:afterAutospacing="1" w:line="240" w:lineRule="auto"/>
      <w:ind w:left="0" w:firstLine="0"/>
      <w:jc w:val="left"/>
    </w:pPr>
    <w:rPr>
      <w:szCs w:val="24"/>
    </w:rPr>
  </w:style>
  <w:style w:type="table" w:customStyle="1" w:styleId="TableNormal13">
    <w:name w:val="Table Normal13"/>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214847"/>
    <w:pPr>
      <w:widowControl w:val="0"/>
      <w:autoSpaceDE w:val="0"/>
      <w:autoSpaceDN w:val="0"/>
      <w:spacing w:after="0" w:line="240" w:lineRule="auto"/>
    </w:pPr>
    <w:rPr>
      <w:rFonts w:eastAsia="Calibri"/>
      <w:lang w:eastAsia="en-US"/>
    </w:rPr>
    <w:tblPr>
      <w:tblInd w:w="0" w:type="dxa"/>
      <w:tblCellMar>
        <w:top w:w="0" w:type="dxa"/>
        <w:left w:w="0" w:type="dxa"/>
        <w:bottom w:w="0" w:type="dxa"/>
        <w:right w:w="0" w:type="dxa"/>
      </w:tblCellMar>
    </w:tblPr>
  </w:style>
  <w:style w:type="table" w:customStyle="1" w:styleId="Rcsostblzat1">
    <w:name w:val="Rácsos táblázat1"/>
    <w:basedOn w:val="Normltblzat"/>
    <w:next w:val="Rcsostblzat"/>
    <w:uiPriority w:val="39"/>
    <w:rsid w:val="00214847"/>
    <w:pPr>
      <w:widowControl w:val="0"/>
      <w:autoSpaceDE w:val="0"/>
      <w:autoSpaceDN w:val="0"/>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link w:val="NincstrkzChar"/>
    <w:uiPriority w:val="1"/>
    <w:qFormat/>
    <w:rsid w:val="00214847"/>
    <w:pPr>
      <w:spacing w:after="0" w:line="240" w:lineRule="auto"/>
      <w:ind w:left="10" w:right="23" w:hanging="10"/>
      <w:jc w:val="both"/>
    </w:pPr>
    <w:rPr>
      <w:rFonts w:ascii="Times New Roman" w:eastAsia="Times New Roman" w:hAnsi="Times New Roman" w:cs="Times New Roman"/>
      <w:color w:val="000000"/>
      <w:sz w:val="24"/>
    </w:rPr>
  </w:style>
  <w:style w:type="character" w:customStyle="1" w:styleId="NincstrkzChar">
    <w:name w:val="Nincs térköz Char"/>
    <w:basedOn w:val="Bekezdsalapbettpusa"/>
    <w:link w:val="Nincstrkz"/>
    <w:uiPriority w:val="1"/>
    <w:rsid w:val="00214847"/>
    <w:rPr>
      <w:rFonts w:ascii="Times New Roman" w:eastAsia="Times New Roman" w:hAnsi="Times New Roman" w:cs="Times New Roman"/>
      <w:color w:val="000000"/>
      <w:sz w:val="24"/>
    </w:rPr>
  </w:style>
  <w:style w:type="paragraph" w:customStyle="1" w:styleId="Felsorol1">
    <w:name w:val="Felsorol1"/>
    <w:basedOn w:val="szovegfolytatas"/>
    <w:link w:val="Felsorol1Char"/>
    <w:rsid w:val="00214847"/>
    <w:pPr>
      <w:spacing w:before="60" w:beforeAutospacing="0" w:after="0" w:afterAutospacing="0"/>
      <w:ind w:left="397" w:hanging="397"/>
      <w:jc w:val="both"/>
    </w:pPr>
    <w:rPr>
      <w:rFonts w:ascii="Arial" w:hAnsi="Arial"/>
      <w:sz w:val="20"/>
      <w:szCs w:val="20"/>
    </w:rPr>
  </w:style>
  <w:style w:type="character" w:customStyle="1" w:styleId="Felsorol1Char">
    <w:name w:val="Felsorol1 Char"/>
    <w:link w:val="Felsorol1"/>
    <w:rsid w:val="00214847"/>
    <w:rPr>
      <w:rFonts w:ascii="Arial" w:eastAsia="Times New Roman" w:hAnsi="Arial" w:cs="Times New Roman"/>
      <w:sz w:val="20"/>
      <w:szCs w:val="20"/>
    </w:rPr>
  </w:style>
  <w:style w:type="character" w:customStyle="1" w:styleId="Cmsor5Char">
    <w:name w:val="Címsor 5 Char"/>
    <w:basedOn w:val="Bekezdsalapbettpusa"/>
    <w:link w:val="Cmsor5"/>
    <w:uiPriority w:val="9"/>
    <w:rsid w:val="00214847"/>
    <w:rPr>
      <w:rFonts w:ascii="Cambria" w:eastAsia="Times New Roman" w:hAnsi="Cambria" w:cs="Times New Roman"/>
      <w:color w:val="365F91"/>
    </w:rPr>
  </w:style>
  <w:style w:type="table" w:customStyle="1" w:styleId="Rcsostblzat11">
    <w:name w:val="Rácsos táblázat11"/>
    <w:basedOn w:val="Normltblzat"/>
    <w:next w:val="Rcsostblzat"/>
    <w:uiPriority w:val="39"/>
    <w:rsid w:val="0021484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Bullet Number Char,Számozott lista 1 Char,Welt L Char,lista_2 Char,Eszeri felsorolás Char,List Paragraph à moi Char,Bullet List Char,FooterText Char,numbered Char,Paragraphe de liste1 Char,Bulletr List Paragraph Char,列出段落 Char"/>
    <w:link w:val="Listaszerbekezds"/>
    <w:uiPriority w:val="34"/>
    <w:qFormat/>
    <w:rsid w:val="00214847"/>
    <w:rPr>
      <w:rFonts w:ascii="Times New Roman" w:eastAsia="Times New Roman" w:hAnsi="Times New Roman" w:cs="Times New Roman"/>
      <w:color w:val="000000"/>
      <w:sz w:val="24"/>
    </w:rPr>
  </w:style>
  <w:style w:type="paragraph" w:styleId="Vltozat">
    <w:name w:val="Revision"/>
    <w:hidden/>
    <w:uiPriority w:val="99"/>
    <w:semiHidden/>
    <w:rsid w:val="00214847"/>
    <w:pPr>
      <w:spacing w:after="0" w:line="240" w:lineRule="auto"/>
    </w:pPr>
    <w:rPr>
      <w:rFonts w:ascii="Arial MT" w:eastAsia="Arial MT" w:hAnsi="Arial MT" w:cs="Arial MT"/>
      <w:lang w:eastAsia="en-US"/>
    </w:rPr>
  </w:style>
  <w:style w:type="paragraph" w:customStyle="1" w:styleId="Tartalomjegyzkcmsora1">
    <w:name w:val="Tartalomjegyzék címsora1"/>
    <w:basedOn w:val="Cmsor10"/>
    <w:next w:val="Norml"/>
    <w:uiPriority w:val="39"/>
    <w:unhideWhenUsed/>
    <w:qFormat/>
    <w:rsid w:val="00214847"/>
    <w:pPr>
      <w:spacing w:before="240" w:after="0"/>
      <w:ind w:left="0" w:right="0" w:firstLine="0"/>
      <w:jc w:val="left"/>
      <w:outlineLvl w:val="9"/>
    </w:pPr>
    <w:rPr>
      <w:rFonts w:ascii="Cambria" w:hAnsi="Cambria"/>
      <w:color w:val="365F91"/>
      <w:sz w:val="32"/>
      <w:szCs w:val="32"/>
    </w:rPr>
  </w:style>
  <w:style w:type="paragraph" w:styleId="TJ3">
    <w:name w:val="toc 3"/>
    <w:basedOn w:val="Norml"/>
    <w:next w:val="Norml"/>
    <w:autoRedefine/>
    <w:uiPriority w:val="39"/>
    <w:unhideWhenUsed/>
    <w:rsid w:val="009B6982"/>
    <w:pPr>
      <w:widowControl w:val="0"/>
      <w:tabs>
        <w:tab w:val="right" w:leader="dot" w:pos="9192"/>
      </w:tabs>
      <w:autoSpaceDE w:val="0"/>
      <w:autoSpaceDN w:val="0"/>
      <w:spacing w:after="100" w:line="240" w:lineRule="auto"/>
      <w:ind w:left="142" w:firstLine="425"/>
      <w:jc w:val="left"/>
    </w:pPr>
    <w:rPr>
      <w:rFonts w:ascii="Arial MT" w:eastAsia="Arial MT" w:hAnsi="Arial MT" w:cs="Arial MT"/>
      <w:lang w:eastAsia="en-US"/>
    </w:rPr>
  </w:style>
  <w:style w:type="character" w:customStyle="1" w:styleId="Cmsor5Char1">
    <w:name w:val="Címsor 5 Char1"/>
    <w:basedOn w:val="Bekezdsalapbettpusa"/>
    <w:uiPriority w:val="9"/>
    <w:semiHidden/>
    <w:rsid w:val="00214847"/>
    <w:rPr>
      <w:rFonts w:asciiTheme="majorHAnsi" w:eastAsiaTheme="majorEastAsia" w:hAnsiTheme="majorHAnsi" w:cstheme="majorBidi"/>
      <w:color w:val="2F5496" w:themeColor="accent1" w:themeShade="BF"/>
      <w:sz w:val="24"/>
    </w:rPr>
  </w:style>
  <w:style w:type="character" w:customStyle="1" w:styleId="y2iqfc">
    <w:name w:val="y2iqfc"/>
    <w:rsid w:val="00F03FD5"/>
  </w:style>
  <w:style w:type="paragraph" w:styleId="HTML-kntformzott">
    <w:name w:val="HTML Preformatted"/>
    <w:basedOn w:val="Norml"/>
    <w:link w:val="HTML-kntformzottChar"/>
    <w:uiPriority w:val="99"/>
    <w:unhideWhenUsed/>
    <w:rsid w:val="00F03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0"/>
    </w:pPr>
    <w:rPr>
      <w:rFonts w:ascii="Courier New" w:hAnsi="Courier New" w:cs="Courier New"/>
      <w:iCs/>
      <w:sz w:val="20"/>
      <w:szCs w:val="20"/>
    </w:rPr>
  </w:style>
  <w:style w:type="character" w:customStyle="1" w:styleId="HTML-kntformzottChar">
    <w:name w:val="HTML-ként formázott Char"/>
    <w:basedOn w:val="Bekezdsalapbettpusa"/>
    <w:link w:val="HTML-kntformzott"/>
    <w:uiPriority w:val="99"/>
    <w:rsid w:val="00F03FD5"/>
    <w:rPr>
      <w:rFonts w:ascii="Courier New" w:eastAsia="Times New Roman" w:hAnsi="Courier New" w:cs="Courier New"/>
      <w:iCs/>
      <w:sz w:val="20"/>
      <w:szCs w:val="20"/>
    </w:rPr>
  </w:style>
  <w:style w:type="paragraph" w:customStyle="1" w:styleId="isselectedend">
    <w:name w:val="isselectedend"/>
    <w:basedOn w:val="Norml"/>
    <w:rsid w:val="00BF5FE2"/>
    <w:pPr>
      <w:spacing w:before="100" w:beforeAutospacing="1" w:after="100" w:afterAutospacing="1" w:line="240" w:lineRule="auto"/>
      <w:ind w:left="0" w:firstLine="0"/>
      <w:jc w:val="left"/>
    </w:pPr>
    <w:rPr>
      <w:szCs w:val="24"/>
    </w:rPr>
  </w:style>
  <w:style w:type="character" w:customStyle="1" w:styleId="apple-converted-space">
    <w:name w:val="apple-converted-space"/>
    <w:rsid w:val="0036706E"/>
  </w:style>
  <w:style w:type="character" w:customStyle="1" w:styleId="v9tjod">
    <w:name w:val="v9tjod"/>
    <w:basedOn w:val="Bekezdsalapbettpusa"/>
    <w:rsid w:val="00520735"/>
  </w:style>
  <w:style w:type="character" w:styleId="Kiemels">
    <w:name w:val="Emphasis"/>
    <w:basedOn w:val="Bekezdsalapbettpusa"/>
    <w:uiPriority w:val="20"/>
    <w:qFormat/>
    <w:rsid w:val="00520735"/>
    <w:rPr>
      <w:i/>
      <w:iCs/>
    </w:rPr>
  </w:style>
  <w:style w:type="paragraph" w:customStyle="1" w:styleId="cmsor1">
    <w:name w:val="címsor1"/>
    <w:basedOn w:val="Listaszerbekezds"/>
    <w:qFormat/>
    <w:rsid w:val="0058467B"/>
    <w:pPr>
      <w:numPr>
        <w:numId w:val="66"/>
      </w:numPr>
      <w:spacing w:after="160" w:line="259" w:lineRule="auto"/>
      <w:jc w:val="left"/>
    </w:pPr>
    <w:rPr>
      <w:rFonts w:eastAsia="Calibri"/>
      <w:szCs w:val="24"/>
    </w:rPr>
  </w:style>
  <w:style w:type="paragraph" w:customStyle="1" w:styleId="Stlus1">
    <w:name w:val="Stílus1"/>
    <w:basedOn w:val="Szvegtrzsbehzssal3"/>
    <w:rsid w:val="0058467B"/>
    <w:pPr>
      <w:numPr>
        <w:numId w:val="68"/>
      </w:numPr>
      <w:tabs>
        <w:tab w:val="left" w:pos="-993"/>
        <w:tab w:val="left" w:pos="-709"/>
      </w:tabs>
      <w:spacing w:after="0" w:line="360" w:lineRule="auto"/>
      <w:ind w:left="720"/>
    </w:pPr>
    <w:rPr>
      <w:sz w:val="26"/>
      <w:szCs w:val="26"/>
      <w:lang w:val="x-none" w:eastAsia="x-none"/>
    </w:rPr>
  </w:style>
  <w:style w:type="paragraph" w:customStyle="1" w:styleId="6felsorols">
    <w:name w:val="6 felsorolás"/>
    <w:basedOn w:val="Szvegtrzsbehzssal"/>
    <w:uiPriority w:val="99"/>
    <w:rsid w:val="0058467B"/>
    <w:pPr>
      <w:numPr>
        <w:numId w:val="69"/>
      </w:numPr>
      <w:spacing w:before="120" w:after="0" w:line="288" w:lineRule="auto"/>
      <w:ind w:left="360"/>
    </w:pPr>
    <w:rPr>
      <w:rFonts w:ascii="Arial Narrow" w:hAnsi="Arial Narrow" w:cs="Arial Narrow"/>
      <w:szCs w:val="20"/>
      <w:lang w:eastAsia="ar-SA"/>
    </w:rPr>
  </w:style>
  <w:style w:type="paragraph" w:customStyle="1" w:styleId="afejezetcm">
    <w:name w:val="a fejezetcím"/>
    <w:basedOn w:val="Norml"/>
    <w:qFormat/>
    <w:rsid w:val="0058467B"/>
    <w:pPr>
      <w:numPr>
        <w:numId w:val="67"/>
      </w:numPr>
      <w:spacing w:after="160" w:line="259" w:lineRule="auto"/>
      <w:contextualSpacing/>
      <w:jc w:val="left"/>
    </w:pPr>
    <w:rPr>
      <w:rFonts w:eastAsia="Calibri"/>
      <w:b/>
      <w:sz w:val="32"/>
      <w:szCs w:val="32"/>
    </w:rPr>
  </w:style>
  <w:style w:type="paragraph" w:customStyle="1" w:styleId="a2cm">
    <w:name w:val="a 2 cím"/>
    <w:basedOn w:val="Norml"/>
    <w:qFormat/>
    <w:rsid w:val="0058467B"/>
    <w:pPr>
      <w:numPr>
        <w:ilvl w:val="1"/>
        <w:numId w:val="67"/>
      </w:numPr>
      <w:spacing w:after="160" w:line="259" w:lineRule="auto"/>
    </w:pPr>
    <w:rPr>
      <w:rFonts w:eastAsia="Calibri"/>
      <w:b/>
      <w:sz w:val="28"/>
      <w:szCs w:val="28"/>
    </w:rPr>
  </w:style>
  <w:style w:type="paragraph" w:customStyle="1" w:styleId="a3cm">
    <w:name w:val="a 3 cím"/>
    <w:basedOn w:val="Norml"/>
    <w:qFormat/>
    <w:rsid w:val="0058467B"/>
    <w:pPr>
      <w:numPr>
        <w:ilvl w:val="2"/>
        <w:numId w:val="67"/>
      </w:numPr>
      <w:spacing w:after="160" w:line="259" w:lineRule="auto"/>
      <w:jc w:val="left"/>
    </w:pPr>
    <w:rPr>
      <w:rFonts w:eastAsia="Calibri"/>
      <w:b/>
      <w:szCs w:val="24"/>
    </w:rPr>
  </w:style>
  <w:style w:type="paragraph" w:styleId="Szvegtrzsbehzssal3">
    <w:name w:val="Body Text Indent 3"/>
    <w:basedOn w:val="Norml"/>
    <w:link w:val="Szvegtrzsbehzssal3Char"/>
    <w:uiPriority w:val="99"/>
    <w:semiHidden/>
    <w:unhideWhenUsed/>
    <w:rsid w:val="0058467B"/>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58467B"/>
    <w:rPr>
      <w:rFonts w:ascii="Times New Roman" w:eastAsia="Times New Roman" w:hAnsi="Times New Roman" w:cs="Times New Roman"/>
      <w:color w:val="000000"/>
      <w:sz w:val="16"/>
      <w:szCs w:val="16"/>
    </w:rPr>
  </w:style>
  <w:style w:type="paragraph" w:styleId="Szvegtrzsbehzssal">
    <w:name w:val="Body Text Indent"/>
    <w:basedOn w:val="Norml"/>
    <w:link w:val="SzvegtrzsbehzssalChar"/>
    <w:uiPriority w:val="99"/>
    <w:semiHidden/>
    <w:unhideWhenUsed/>
    <w:rsid w:val="0058467B"/>
    <w:pPr>
      <w:spacing w:after="120"/>
      <w:ind w:left="283"/>
    </w:pPr>
  </w:style>
  <w:style w:type="character" w:customStyle="1" w:styleId="SzvegtrzsbehzssalChar">
    <w:name w:val="Szövegtörzs behúzással Char"/>
    <w:basedOn w:val="Bekezdsalapbettpusa"/>
    <w:link w:val="Szvegtrzsbehzssal"/>
    <w:uiPriority w:val="99"/>
    <w:semiHidden/>
    <w:rsid w:val="0058467B"/>
    <w:rPr>
      <w:rFonts w:ascii="Times New Roman" w:eastAsia="Times New Roman" w:hAnsi="Times New Roman" w:cs="Times New Roman"/>
      <w:color w:val="000000"/>
      <w:sz w:val="24"/>
    </w:rPr>
  </w:style>
  <w:style w:type="character" w:styleId="Kiemels2">
    <w:name w:val="Strong"/>
    <w:basedOn w:val="Bekezdsalapbettpusa"/>
    <w:uiPriority w:val="22"/>
    <w:qFormat/>
    <w:rsid w:val="00CD0D8B"/>
    <w:rPr>
      <w:b/>
      <w:bCs/>
    </w:rPr>
  </w:style>
  <w:style w:type="paragraph" w:styleId="Tartalomjegyzkcmsora">
    <w:name w:val="TOC Heading"/>
    <w:basedOn w:val="Cmsor10"/>
    <w:next w:val="Norml"/>
    <w:uiPriority w:val="39"/>
    <w:unhideWhenUsed/>
    <w:qFormat/>
    <w:rsid w:val="001B6189"/>
    <w:pPr>
      <w:spacing w:before="240" w:after="0"/>
      <w:ind w:left="0" w:right="0" w:firstLine="0"/>
      <w:jc w:val="left"/>
      <w:outlineLvl w:val="9"/>
    </w:pPr>
    <w:rPr>
      <w:rFonts w:asciiTheme="majorHAnsi" w:eastAsiaTheme="majorEastAsia" w:hAnsiTheme="majorHAnsi" w:cstheme="majorBidi"/>
      <w:color w:val="2F5496" w:themeColor="accent1" w:themeShade="BF"/>
      <w:sz w:val="32"/>
      <w:szCs w:val="32"/>
    </w:rPr>
  </w:style>
  <w:style w:type="character" w:styleId="Mrltotthiperhivatkozs">
    <w:name w:val="FollowedHyperlink"/>
    <w:basedOn w:val="Bekezdsalapbettpusa"/>
    <w:uiPriority w:val="99"/>
    <w:semiHidden/>
    <w:unhideWhenUsed/>
    <w:rsid w:val="0004378A"/>
    <w:rPr>
      <w:color w:val="954F72" w:themeColor="followedHyperlink"/>
      <w:u w:val="single"/>
    </w:rPr>
  </w:style>
  <w:style w:type="character" w:customStyle="1" w:styleId="Feloldatlanmegemlts2">
    <w:name w:val="Feloldatlan megemlítés2"/>
    <w:basedOn w:val="Bekezdsalapbettpusa"/>
    <w:uiPriority w:val="99"/>
    <w:semiHidden/>
    <w:unhideWhenUsed/>
    <w:rsid w:val="001349C3"/>
    <w:rPr>
      <w:color w:val="605E5C"/>
      <w:shd w:val="clear" w:color="auto" w:fill="E1DFDD"/>
    </w:rPr>
  </w:style>
  <w:style w:type="character" w:customStyle="1" w:styleId="x193iq5w">
    <w:name w:val="x193iq5w"/>
    <w:basedOn w:val="Bekezdsalapbettpusa"/>
    <w:rsid w:val="00F85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0495">
      <w:bodyDiv w:val="1"/>
      <w:marLeft w:val="0"/>
      <w:marRight w:val="0"/>
      <w:marTop w:val="0"/>
      <w:marBottom w:val="0"/>
      <w:divBdr>
        <w:top w:val="none" w:sz="0" w:space="0" w:color="auto"/>
        <w:left w:val="none" w:sz="0" w:space="0" w:color="auto"/>
        <w:bottom w:val="none" w:sz="0" w:space="0" w:color="auto"/>
        <w:right w:val="none" w:sz="0" w:space="0" w:color="auto"/>
      </w:divBdr>
    </w:div>
    <w:div w:id="47651755">
      <w:bodyDiv w:val="1"/>
      <w:marLeft w:val="0"/>
      <w:marRight w:val="0"/>
      <w:marTop w:val="0"/>
      <w:marBottom w:val="0"/>
      <w:divBdr>
        <w:top w:val="none" w:sz="0" w:space="0" w:color="auto"/>
        <w:left w:val="none" w:sz="0" w:space="0" w:color="auto"/>
        <w:bottom w:val="none" w:sz="0" w:space="0" w:color="auto"/>
        <w:right w:val="none" w:sz="0" w:space="0" w:color="auto"/>
      </w:divBdr>
    </w:div>
    <w:div w:id="75709571">
      <w:bodyDiv w:val="1"/>
      <w:marLeft w:val="0"/>
      <w:marRight w:val="0"/>
      <w:marTop w:val="0"/>
      <w:marBottom w:val="0"/>
      <w:divBdr>
        <w:top w:val="none" w:sz="0" w:space="0" w:color="auto"/>
        <w:left w:val="none" w:sz="0" w:space="0" w:color="auto"/>
        <w:bottom w:val="none" w:sz="0" w:space="0" w:color="auto"/>
        <w:right w:val="none" w:sz="0" w:space="0" w:color="auto"/>
      </w:divBdr>
    </w:div>
    <w:div w:id="78866736">
      <w:bodyDiv w:val="1"/>
      <w:marLeft w:val="0"/>
      <w:marRight w:val="0"/>
      <w:marTop w:val="0"/>
      <w:marBottom w:val="0"/>
      <w:divBdr>
        <w:top w:val="none" w:sz="0" w:space="0" w:color="auto"/>
        <w:left w:val="none" w:sz="0" w:space="0" w:color="auto"/>
        <w:bottom w:val="none" w:sz="0" w:space="0" w:color="auto"/>
        <w:right w:val="none" w:sz="0" w:space="0" w:color="auto"/>
      </w:divBdr>
    </w:div>
    <w:div w:id="114176141">
      <w:bodyDiv w:val="1"/>
      <w:marLeft w:val="0"/>
      <w:marRight w:val="0"/>
      <w:marTop w:val="0"/>
      <w:marBottom w:val="0"/>
      <w:divBdr>
        <w:top w:val="none" w:sz="0" w:space="0" w:color="auto"/>
        <w:left w:val="none" w:sz="0" w:space="0" w:color="auto"/>
        <w:bottom w:val="none" w:sz="0" w:space="0" w:color="auto"/>
        <w:right w:val="none" w:sz="0" w:space="0" w:color="auto"/>
      </w:divBdr>
      <w:divsChild>
        <w:div w:id="18164045">
          <w:marLeft w:val="0"/>
          <w:marRight w:val="0"/>
          <w:marTop w:val="0"/>
          <w:marBottom w:val="0"/>
          <w:divBdr>
            <w:top w:val="none" w:sz="0" w:space="0" w:color="auto"/>
            <w:left w:val="none" w:sz="0" w:space="0" w:color="auto"/>
            <w:bottom w:val="none" w:sz="0" w:space="0" w:color="auto"/>
            <w:right w:val="none" w:sz="0" w:space="0" w:color="auto"/>
          </w:divBdr>
        </w:div>
        <w:div w:id="340276212">
          <w:marLeft w:val="0"/>
          <w:marRight w:val="0"/>
          <w:marTop w:val="0"/>
          <w:marBottom w:val="0"/>
          <w:divBdr>
            <w:top w:val="none" w:sz="0" w:space="0" w:color="auto"/>
            <w:left w:val="none" w:sz="0" w:space="0" w:color="auto"/>
            <w:bottom w:val="none" w:sz="0" w:space="0" w:color="auto"/>
            <w:right w:val="none" w:sz="0" w:space="0" w:color="auto"/>
          </w:divBdr>
        </w:div>
        <w:div w:id="560529564">
          <w:marLeft w:val="0"/>
          <w:marRight w:val="0"/>
          <w:marTop w:val="0"/>
          <w:marBottom w:val="0"/>
          <w:divBdr>
            <w:top w:val="none" w:sz="0" w:space="0" w:color="auto"/>
            <w:left w:val="none" w:sz="0" w:space="0" w:color="auto"/>
            <w:bottom w:val="none" w:sz="0" w:space="0" w:color="auto"/>
            <w:right w:val="none" w:sz="0" w:space="0" w:color="auto"/>
          </w:divBdr>
        </w:div>
        <w:div w:id="760611480">
          <w:marLeft w:val="0"/>
          <w:marRight w:val="0"/>
          <w:marTop w:val="0"/>
          <w:marBottom w:val="0"/>
          <w:divBdr>
            <w:top w:val="none" w:sz="0" w:space="0" w:color="auto"/>
            <w:left w:val="none" w:sz="0" w:space="0" w:color="auto"/>
            <w:bottom w:val="none" w:sz="0" w:space="0" w:color="auto"/>
            <w:right w:val="none" w:sz="0" w:space="0" w:color="auto"/>
          </w:divBdr>
        </w:div>
        <w:div w:id="892958954">
          <w:marLeft w:val="0"/>
          <w:marRight w:val="0"/>
          <w:marTop w:val="0"/>
          <w:marBottom w:val="0"/>
          <w:divBdr>
            <w:top w:val="none" w:sz="0" w:space="0" w:color="auto"/>
            <w:left w:val="none" w:sz="0" w:space="0" w:color="auto"/>
            <w:bottom w:val="none" w:sz="0" w:space="0" w:color="auto"/>
            <w:right w:val="none" w:sz="0" w:space="0" w:color="auto"/>
          </w:divBdr>
        </w:div>
        <w:div w:id="1016423629">
          <w:marLeft w:val="0"/>
          <w:marRight w:val="0"/>
          <w:marTop w:val="0"/>
          <w:marBottom w:val="0"/>
          <w:divBdr>
            <w:top w:val="none" w:sz="0" w:space="0" w:color="auto"/>
            <w:left w:val="none" w:sz="0" w:space="0" w:color="auto"/>
            <w:bottom w:val="none" w:sz="0" w:space="0" w:color="auto"/>
            <w:right w:val="none" w:sz="0" w:space="0" w:color="auto"/>
          </w:divBdr>
        </w:div>
        <w:div w:id="1407917146">
          <w:marLeft w:val="0"/>
          <w:marRight w:val="0"/>
          <w:marTop w:val="0"/>
          <w:marBottom w:val="0"/>
          <w:divBdr>
            <w:top w:val="none" w:sz="0" w:space="0" w:color="auto"/>
            <w:left w:val="none" w:sz="0" w:space="0" w:color="auto"/>
            <w:bottom w:val="none" w:sz="0" w:space="0" w:color="auto"/>
            <w:right w:val="none" w:sz="0" w:space="0" w:color="auto"/>
          </w:divBdr>
        </w:div>
        <w:div w:id="1543053284">
          <w:marLeft w:val="0"/>
          <w:marRight w:val="0"/>
          <w:marTop w:val="0"/>
          <w:marBottom w:val="0"/>
          <w:divBdr>
            <w:top w:val="none" w:sz="0" w:space="0" w:color="auto"/>
            <w:left w:val="none" w:sz="0" w:space="0" w:color="auto"/>
            <w:bottom w:val="none" w:sz="0" w:space="0" w:color="auto"/>
            <w:right w:val="none" w:sz="0" w:space="0" w:color="auto"/>
          </w:divBdr>
        </w:div>
      </w:divsChild>
    </w:div>
    <w:div w:id="179703264">
      <w:bodyDiv w:val="1"/>
      <w:marLeft w:val="0"/>
      <w:marRight w:val="0"/>
      <w:marTop w:val="0"/>
      <w:marBottom w:val="0"/>
      <w:divBdr>
        <w:top w:val="none" w:sz="0" w:space="0" w:color="auto"/>
        <w:left w:val="none" w:sz="0" w:space="0" w:color="auto"/>
        <w:bottom w:val="none" w:sz="0" w:space="0" w:color="auto"/>
        <w:right w:val="none" w:sz="0" w:space="0" w:color="auto"/>
      </w:divBdr>
    </w:div>
    <w:div w:id="195000124">
      <w:bodyDiv w:val="1"/>
      <w:marLeft w:val="0"/>
      <w:marRight w:val="0"/>
      <w:marTop w:val="0"/>
      <w:marBottom w:val="0"/>
      <w:divBdr>
        <w:top w:val="none" w:sz="0" w:space="0" w:color="auto"/>
        <w:left w:val="none" w:sz="0" w:space="0" w:color="auto"/>
        <w:bottom w:val="none" w:sz="0" w:space="0" w:color="auto"/>
        <w:right w:val="none" w:sz="0" w:space="0" w:color="auto"/>
      </w:divBdr>
      <w:divsChild>
        <w:div w:id="18358430">
          <w:marLeft w:val="0"/>
          <w:marRight w:val="0"/>
          <w:marTop w:val="0"/>
          <w:marBottom w:val="0"/>
          <w:divBdr>
            <w:top w:val="none" w:sz="0" w:space="0" w:color="auto"/>
            <w:left w:val="none" w:sz="0" w:space="0" w:color="auto"/>
            <w:bottom w:val="none" w:sz="0" w:space="0" w:color="auto"/>
            <w:right w:val="none" w:sz="0" w:space="0" w:color="auto"/>
          </w:divBdr>
        </w:div>
        <w:div w:id="283003540">
          <w:marLeft w:val="0"/>
          <w:marRight w:val="0"/>
          <w:marTop w:val="0"/>
          <w:marBottom w:val="0"/>
          <w:divBdr>
            <w:top w:val="none" w:sz="0" w:space="0" w:color="auto"/>
            <w:left w:val="none" w:sz="0" w:space="0" w:color="auto"/>
            <w:bottom w:val="none" w:sz="0" w:space="0" w:color="auto"/>
            <w:right w:val="none" w:sz="0" w:space="0" w:color="auto"/>
          </w:divBdr>
        </w:div>
        <w:div w:id="329717999">
          <w:marLeft w:val="0"/>
          <w:marRight w:val="0"/>
          <w:marTop w:val="0"/>
          <w:marBottom w:val="0"/>
          <w:divBdr>
            <w:top w:val="none" w:sz="0" w:space="0" w:color="auto"/>
            <w:left w:val="none" w:sz="0" w:space="0" w:color="auto"/>
            <w:bottom w:val="none" w:sz="0" w:space="0" w:color="auto"/>
            <w:right w:val="none" w:sz="0" w:space="0" w:color="auto"/>
          </w:divBdr>
        </w:div>
        <w:div w:id="343673458">
          <w:marLeft w:val="0"/>
          <w:marRight w:val="0"/>
          <w:marTop w:val="0"/>
          <w:marBottom w:val="0"/>
          <w:divBdr>
            <w:top w:val="none" w:sz="0" w:space="0" w:color="auto"/>
            <w:left w:val="none" w:sz="0" w:space="0" w:color="auto"/>
            <w:bottom w:val="none" w:sz="0" w:space="0" w:color="auto"/>
            <w:right w:val="none" w:sz="0" w:space="0" w:color="auto"/>
          </w:divBdr>
        </w:div>
        <w:div w:id="364907732">
          <w:marLeft w:val="0"/>
          <w:marRight w:val="0"/>
          <w:marTop w:val="0"/>
          <w:marBottom w:val="0"/>
          <w:divBdr>
            <w:top w:val="none" w:sz="0" w:space="0" w:color="auto"/>
            <w:left w:val="none" w:sz="0" w:space="0" w:color="auto"/>
            <w:bottom w:val="none" w:sz="0" w:space="0" w:color="auto"/>
            <w:right w:val="none" w:sz="0" w:space="0" w:color="auto"/>
          </w:divBdr>
        </w:div>
        <w:div w:id="453065525">
          <w:marLeft w:val="0"/>
          <w:marRight w:val="0"/>
          <w:marTop w:val="0"/>
          <w:marBottom w:val="0"/>
          <w:divBdr>
            <w:top w:val="none" w:sz="0" w:space="0" w:color="auto"/>
            <w:left w:val="none" w:sz="0" w:space="0" w:color="auto"/>
            <w:bottom w:val="none" w:sz="0" w:space="0" w:color="auto"/>
            <w:right w:val="none" w:sz="0" w:space="0" w:color="auto"/>
          </w:divBdr>
        </w:div>
        <w:div w:id="462770567">
          <w:marLeft w:val="0"/>
          <w:marRight w:val="0"/>
          <w:marTop w:val="0"/>
          <w:marBottom w:val="0"/>
          <w:divBdr>
            <w:top w:val="none" w:sz="0" w:space="0" w:color="auto"/>
            <w:left w:val="none" w:sz="0" w:space="0" w:color="auto"/>
            <w:bottom w:val="none" w:sz="0" w:space="0" w:color="auto"/>
            <w:right w:val="none" w:sz="0" w:space="0" w:color="auto"/>
          </w:divBdr>
        </w:div>
        <w:div w:id="552890403">
          <w:marLeft w:val="0"/>
          <w:marRight w:val="0"/>
          <w:marTop w:val="0"/>
          <w:marBottom w:val="0"/>
          <w:divBdr>
            <w:top w:val="none" w:sz="0" w:space="0" w:color="auto"/>
            <w:left w:val="none" w:sz="0" w:space="0" w:color="auto"/>
            <w:bottom w:val="none" w:sz="0" w:space="0" w:color="auto"/>
            <w:right w:val="none" w:sz="0" w:space="0" w:color="auto"/>
          </w:divBdr>
        </w:div>
        <w:div w:id="683096728">
          <w:marLeft w:val="0"/>
          <w:marRight w:val="0"/>
          <w:marTop w:val="0"/>
          <w:marBottom w:val="0"/>
          <w:divBdr>
            <w:top w:val="none" w:sz="0" w:space="0" w:color="auto"/>
            <w:left w:val="none" w:sz="0" w:space="0" w:color="auto"/>
            <w:bottom w:val="none" w:sz="0" w:space="0" w:color="auto"/>
            <w:right w:val="none" w:sz="0" w:space="0" w:color="auto"/>
          </w:divBdr>
        </w:div>
        <w:div w:id="953487274">
          <w:marLeft w:val="0"/>
          <w:marRight w:val="0"/>
          <w:marTop w:val="0"/>
          <w:marBottom w:val="0"/>
          <w:divBdr>
            <w:top w:val="none" w:sz="0" w:space="0" w:color="auto"/>
            <w:left w:val="none" w:sz="0" w:space="0" w:color="auto"/>
            <w:bottom w:val="none" w:sz="0" w:space="0" w:color="auto"/>
            <w:right w:val="none" w:sz="0" w:space="0" w:color="auto"/>
          </w:divBdr>
        </w:div>
        <w:div w:id="1216743498">
          <w:marLeft w:val="0"/>
          <w:marRight w:val="0"/>
          <w:marTop w:val="0"/>
          <w:marBottom w:val="0"/>
          <w:divBdr>
            <w:top w:val="none" w:sz="0" w:space="0" w:color="auto"/>
            <w:left w:val="none" w:sz="0" w:space="0" w:color="auto"/>
            <w:bottom w:val="none" w:sz="0" w:space="0" w:color="auto"/>
            <w:right w:val="none" w:sz="0" w:space="0" w:color="auto"/>
          </w:divBdr>
        </w:div>
        <w:div w:id="1306084599">
          <w:marLeft w:val="0"/>
          <w:marRight w:val="0"/>
          <w:marTop w:val="0"/>
          <w:marBottom w:val="0"/>
          <w:divBdr>
            <w:top w:val="none" w:sz="0" w:space="0" w:color="auto"/>
            <w:left w:val="none" w:sz="0" w:space="0" w:color="auto"/>
            <w:bottom w:val="none" w:sz="0" w:space="0" w:color="auto"/>
            <w:right w:val="none" w:sz="0" w:space="0" w:color="auto"/>
          </w:divBdr>
        </w:div>
        <w:div w:id="1320772458">
          <w:marLeft w:val="0"/>
          <w:marRight w:val="0"/>
          <w:marTop w:val="0"/>
          <w:marBottom w:val="0"/>
          <w:divBdr>
            <w:top w:val="none" w:sz="0" w:space="0" w:color="auto"/>
            <w:left w:val="none" w:sz="0" w:space="0" w:color="auto"/>
            <w:bottom w:val="none" w:sz="0" w:space="0" w:color="auto"/>
            <w:right w:val="none" w:sz="0" w:space="0" w:color="auto"/>
          </w:divBdr>
        </w:div>
        <w:div w:id="1365909985">
          <w:marLeft w:val="0"/>
          <w:marRight w:val="0"/>
          <w:marTop w:val="0"/>
          <w:marBottom w:val="0"/>
          <w:divBdr>
            <w:top w:val="none" w:sz="0" w:space="0" w:color="auto"/>
            <w:left w:val="none" w:sz="0" w:space="0" w:color="auto"/>
            <w:bottom w:val="none" w:sz="0" w:space="0" w:color="auto"/>
            <w:right w:val="none" w:sz="0" w:space="0" w:color="auto"/>
          </w:divBdr>
        </w:div>
        <w:div w:id="1502235740">
          <w:marLeft w:val="0"/>
          <w:marRight w:val="0"/>
          <w:marTop w:val="0"/>
          <w:marBottom w:val="0"/>
          <w:divBdr>
            <w:top w:val="none" w:sz="0" w:space="0" w:color="auto"/>
            <w:left w:val="none" w:sz="0" w:space="0" w:color="auto"/>
            <w:bottom w:val="none" w:sz="0" w:space="0" w:color="auto"/>
            <w:right w:val="none" w:sz="0" w:space="0" w:color="auto"/>
          </w:divBdr>
        </w:div>
        <w:div w:id="1599748307">
          <w:marLeft w:val="0"/>
          <w:marRight w:val="0"/>
          <w:marTop w:val="0"/>
          <w:marBottom w:val="0"/>
          <w:divBdr>
            <w:top w:val="none" w:sz="0" w:space="0" w:color="auto"/>
            <w:left w:val="none" w:sz="0" w:space="0" w:color="auto"/>
            <w:bottom w:val="none" w:sz="0" w:space="0" w:color="auto"/>
            <w:right w:val="none" w:sz="0" w:space="0" w:color="auto"/>
          </w:divBdr>
        </w:div>
        <w:div w:id="1835025759">
          <w:marLeft w:val="0"/>
          <w:marRight w:val="0"/>
          <w:marTop w:val="0"/>
          <w:marBottom w:val="0"/>
          <w:divBdr>
            <w:top w:val="none" w:sz="0" w:space="0" w:color="auto"/>
            <w:left w:val="none" w:sz="0" w:space="0" w:color="auto"/>
            <w:bottom w:val="none" w:sz="0" w:space="0" w:color="auto"/>
            <w:right w:val="none" w:sz="0" w:space="0" w:color="auto"/>
          </w:divBdr>
        </w:div>
        <w:div w:id="1892109864">
          <w:marLeft w:val="0"/>
          <w:marRight w:val="0"/>
          <w:marTop w:val="0"/>
          <w:marBottom w:val="0"/>
          <w:divBdr>
            <w:top w:val="none" w:sz="0" w:space="0" w:color="auto"/>
            <w:left w:val="none" w:sz="0" w:space="0" w:color="auto"/>
            <w:bottom w:val="none" w:sz="0" w:space="0" w:color="auto"/>
            <w:right w:val="none" w:sz="0" w:space="0" w:color="auto"/>
          </w:divBdr>
        </w:div>
        <w:div w:id="1945721206">
          <w:marLeft w:val="0"/>
          <w:marRight w:val="0"/>
          <w:marTop w:val="0"/>
          <w:marBottom w:val="0"/>
          <w:divBdr>
            <w:top w:val="none" w:sz="0" w:space="0" w:color="auto"/>
            <w:left w:val="none" w:sz="0" w:space="0" w:color="auto"/>
            <w:bottom w:val="none" w:sz="0" w:space="0" w:color="auto"/>
            <w:right w:val="none" w:sz="0" w:space="0" w:color="auto"/>
          </w:divBdr>
        </w:div>
        <w:div w:id="1973752769">
          <w:marLeft w:val="0"/>
          <w:marRight w:val="0"/>
          <w:marTop w:val="0"/>
          <w:marBottom w:val="0"/>
          <w:divBdr>
            <w:top w:val="none" w:sz="0" w:space="0" w:color="auto"/>
            <w:left w:val="none" w:sz="0" w:space="0" w:color="auto"/>
            <w:bottom w:val="none" w:sz="0" w:space="0" w:color="auto"/>
            <w:right w:val="none" w:sz="0" w:space="0" w:color="auto"/>
          </w:divBdr>
        </w:div>
      </w:divsChild>
    </w:div>
    <w:div w:id="240717423">
      <w:bodyDiv w:val="1"/>
      <w:marLeft w:val="0"/>
      <w:marRight w:val="0"/>
      <w:marTop w:val="0"/>
      <w:marBottom w:val="0"/>
      <w:divBdr>
        <w:top w:val="none" w:sz="0" w:space="0" w:color="auto"/>
        <w:left w:val="none" w:sz="0" w:space="0" w:color="auto"/>
        <w:bottom w:val="none" w:sz="0" w:space="0" w:color="auto"/>
        <w:right w:val="none" w:sz="0" w:space="0" w:color="auto"/>
      </w:divBdr>
      <w:divsChild>
        <w:div w:id="4138577">
          <w:marLeft w:val="0"/>
          <w:marRight w:val="0"/>
          <w:marTop w:val="0"/>
          <w:marBottom w:val="0"/>
          <w:divBdr>
            <w:top w:val="none" w:sz="0" w:space="0" w:color="auto"/>
            <w:left w:val="none" w:sz="0" w:space="0" w:color="auto"/>
            <w:bottom w:val="none" w:sz="0" w:space="0" w:color="auto"/>
            <w:right w:val="none" w:sz="0" w:space="0" w:color="auto"/>
          </w:divBdr>
        </w:div>
        <w:div w:id="11301590">
          <w:marLeft w:val="0"/>
          <w:marRight w:val="0"/>
          <w:marTop w:val="0"/>
          <w:marBottom w:val="0"/>
          <w:divBdr>
            <w:top w:val="none" w:sz="0" w:space="0" w:color="auto"/>
            <w:left w:val="none" w:sz="0" w:space="0" w:color="auto"/>
            <w:bottom w:val="none" w:sz="0" w:space="0" w:color="auto"/>
            <w:right w:val="none" w:sz="0" w:space="0" w:color="auto"/>
          </w:divBdr>
        </w:div>
        <w:div w:id="30424709">
          <w:marLeft w:val="0"/>
          <w:marRight w:val="0"/>
          <w:marTop w:val="0"/>
          <w:marBottom w:val="0"/>
          <w:divBdr>
            <w:top w:val="none" w:sz="0" w:space="0" w:color="auto"/>
            <w:left w:val="none" w:sz="0" w:space="0" w:color="auto"/>
            <w:bottom w:val="none" w:sz="0" w:space="0" w:color="auto"/>
            <w:right w:val="none" w:sz="0" w:space="0" w:color="auto"/>
          </w:divBdr>
        </w:div>
        <w:div w:id="54210551">
          <w:marLeft w:val="0"/>
          <w:marRight w:val="0"/>
          <w:marTop w:val="0"/>
          <w:marBottom w:val="0"/>
          <w:divBdr>
            <w:top w:val="none" w:sz="0" w:space="0" w:color="auto"/>
            <w:left w:val="none" w:sz="0" w:space="0" w:color="auto"/>
            <w:bottom w:val="none" w:sz="0" w:space="0" w:color="auto"/>
            <w:right w:val="none" w:sz="0" w:space="0" w:color="auto"/>
          </w:divBdr>
        </w:div>
        <w:div w:id="97139633">
          <w:marLeft w:val="0"/>
          <w:marRight w:val="0"/>
          <w:marTop w:val="0"/>
          <w:marBottom w:val="0"/>
          <w:divBdr>
            <w:top w:val="none" w:sz="0" w:space="0" w:color="auto"/>
            <w:left w:val="none" w:sz="0" w:space="0" w:color="auto"/>
            <w:bottom w:val="none" w:sz="0" w:space="0" w:color="auto"/>
            <w:right w:val="none" w:sz="0" w:space="0" w:color="auto"/>
          </w:divBdr>
        </w:div>
        <w:div w:id="104810370">
          <w:marLeft w:val="0"/>
          <w:marRight w:val="0"/>
          <w:marTop w:val="0"/>
          <w:marBottom w:val="0"/>
          <w:divBdr>
            <w:top w:val="none" w:sz="0" w:space="0" w:color="auto"/>
            <w:left w:val="none" w:sz="0" w:space="0" w:color="auto"/>
            <w:bottom w:val="none" w:sz="0" w:space="0" w:color="auto"/>
            <w:right w:val="none" w:sz="0" w:space="0" w:color="auto"/>
          </w:divBdr>
        </w:div>
        <w:div w:id="136456347">
          <w:marLeft w:val="0"/>
          <w:marRight w:val="0"/>
          <w:marTop w:val="0"/>
          <w:marBottom w:val="0"/>
          <w:divBdr>
            <w:top w:val="none" w:sz="0" w:space="0" w:color="auto"/>
            <w:left w:val="none" w:sz="0" w:space="0" w:color="auto"/>
            <w:bottom w:val="none" w:sz="0" w:space="0" w:color="auto"/>
            <w:right w:val="none" w:sz="0" w:space="0" w:color="auto"/>
          </w:divBdr>
        </w:div>
        <w:div w:id="236206601">
          <w:marLeft w:val="0"/>
          <w:marRight w:val="0"/>
          <w:marTop w:val="0"/>
          <w:marBottom w:val="0"/>
          <w:divBdr>
            <w:top w:val="none" w:sz="0" w:space="0" w:color="auto"/>
            <w:left w:val="none" w:sz="0" w:space="0" w:color="auto"/>
            <w:bottom w:val="none" w:sz="0" w:space="0" w:color="auto"/>
            <w:right w:val="none" w:sz="0" w:space="0" w:color="auto"/>
          </w:divBdr>
        </w:div>
        <w:div w:id="460223749">
          <w:marLeft w:val="0"/>
          <w:marRight w:val="0"/>
          <w:marTop w:val="0"/>
          <w:marBottom w:val="0"/>
          <w:divBdr>
            <w:top w:val="none" w:sz="0" w:space="0" w:color="auto"/>
            <w:left w:val="none" w:sz="0" w:space="0" w:color="auto"/>
            <w:bottom w:val="none" w:sz="0" w:space="0" w:color="auto"/>
            <w:right w:val="none" w:sz="0" w:space="0" w:color="auto"/>
          </w:divBdr>
        </w:div>
        <w:div w:id="531654503">
          <w:marLeft w:val="0"/>
          <w:marRight w:val="0"/>
          <w:marTop w:val="0"/>
          <w:marBottom w:val="0"/>
          <w:divBdr>
            <w:top w:val="none" w:sz="0" w:space="0" w:color="auto"/>
            <w:left w:val="none" w:sz="0" w:space="0" w:color="auto"/>
            <w:bottom w:val="none" w:sz="0" w:space="0" w:color="auto"/>
            <w:right w:val="none" w:sz="0" w:space="0" w:color="auto"/>
          </w:divBdr>
        </w:div>
        <w:div w:id="683214605">
          <w:marLeft w:val="0"/>
          <w:marRight w:val="0"/>
          <w:marTop w:val="0"/>
          <w:marBottom w:val="0"/>
          <w:divBdr>
            <w:top w:val="none" w:sz="0" w:space="0" w:color="auto"/>
            <w:left w:val="none" w:sz="0" w:space="0" w:color="auto"/>
            <w:bottom w:val="none" w:sz="0" w:space="0" w:color="auto"/>
            <w:right w:val="none" w:sz="0" w:space="0" w:color="auto"/>
          </w:divBdr>
        </w:div>
        <w:div w:id="851185649">
          <w:marLeft w:val="0"/>
          <w:marRight w:val="0"/>
          <w:marTop w:val="0"/>
          <w:marBottom w:val="0"/>
          <w:divBdr>
            <w:top w:val="none" w:sz="0" w:space="0" w:color="auto"/>
            <w:left w:val="none" w:sz="0" w:space="0" w:color="auto"/>
            <w:bottom w:val="none" w:sz="0" w:space="0" w:color="auto"/>
            <w:right w:val="none" w:sz="0" w:space="0" w:color="auto"/>
          </w:divBdr>
        </w:div>
        <w:div w:id="1413894253">
          <w:marLeft w:val="0"/>
          <w:marRight w:val="0"/>
          <w:marTop w:val="0"/>
          <w:marBottom w:val="0"/>
          <w:divBdr>
            <w:top w:val="none" w:sz="0" w:space="0" w:color="auto"/>
            <w:left w:val="none" w:sz="0" w:space="0" w:color="auto"/>
            <w:bottom w:val="none" w:sz="0" w:space="0" w:color="auto"/>
            <w:right w:val="none" w:sz="0" w:space="0" w:color="auto"/>
          </w:divBdr>
        </w:div>
        <w:div w:id="1509053098">
          <w:marLeft w:val="0"/>
          <w:marRight w:val="0"/>
          <w:marTop w:val="0"/>
          <w:marBottom w:val="0"/>
          <w:divBdr>
            <w:top w:val="none" w:sz="0" w:space="0" w:color="auto"/>
            <w:left w:val="none" w:sz="0" w:space="0" w:color="auto"/>
            <w:bottom w:val="none" w:sz="0" w:space="0" w:color="auto"/>
            <w:right w:val="none" w:sz="0" w:space="0" w:color="auto"/>
          </w:divBdr>
        </w:div>
        <w:div w:id="1540165293">
          <w:marLeft w:val="0"/>
          <w:marRight w:val="0"/>
          <w:marTop w:val="0"/>
          <w:marBottom w:val="0"/>
          <w:divBdr>
            <w:top w:val="none" w:sz="0" w:space="0" w:color="auto"/>
            <w:left w:val="none" w:sz="0" w:space="0" w:color="auto"/>
            <w:bottom w:val="none" w:sz="0" w:space="0" w:color="auto"/>
            <w:right w:val="none" w:sz="0" w:space="0" w:color="auto"/>
          </w:divBdr>
        </w:div>
        <w:div w:id="1707026849">
          <w:marLeft w:val="0"/>
          <w:marRight w:val="0"/>
          <w:marTop w:val="0"/>
          <w:marBottom w:val="0"/>
          <w:divBdr>
            <w:top w:val="none" w:sz="0" w:space="0" w:color="auto"/>
            <w:left w:val="none" w:sz="0" w:space="0" w:color="auto"/>
            <w:bottom w:val="none" w:sz="0" w:space="0" w:color="auto"/>
            <w:right w:val="none" w:sz="0" w:space="0" w:color="auto"/>
          </w:divBdr>
        </w:div>
        <w:div w:id="1710760678">
          <w:marLeft w:val="0"/>
          <w:marRight w:val="0"/>
          <w:marTop w:val="0"/>
          <w:marBottom w:val="0"/>
          <w:divBdr>
            <w:top w:val="none" w:sz="0" w:space="0" w:color="auto"/>
            <w:left w:val="none" w:sz="0" w:space="0" w:color="auto"/>
            <w:bottom w:val="none" w:sz="0" w:space="0" w:color="auto"/>
            <w:right w:val="none" w:sz="0" w:space="0" w:color="auto"/>
          </w:divBdr>
        </w:div>
        <w:div w:id="1825732253">
          <w:marLeft w:val="0"/>
          <w:marRight w:val="0"/>
          <w:marTop w:val="0"/>
          <w:marBottom w:val="0"/>
          <w:divBdr>
            <w:top w:val="none" w:sz="0" w:space="0" w:color="auto"/>
            <w:left w:val="none" w:sz="0" w:space="0" w:color="auto"/>
            <w:bottom w:val="none" w:sz="0" w:space="0" w:color="auto"/>
            <w:right w:val="none" w:sz="0" w:space="0" w:color="auto"/>
          </w:divBdr>
        </w:div>
        <w:div w:id="1971277365">
          <w:marLeft w:val="0"/>
          <w:marRight w:val="0"/>
          <w:marTop w:val="0"/>
          <w:marBottom w:val="0"/>
          <w:divBdr>
            <w:top w:val="none" w:sz="0" w:space="0" w:color="auto"/>
            <w:left w:val="none" w:sz="0" w:space="0" w:color="auto"/>
            <w:bottom w:val="none" w:sz="0" w:space="0" w:color="auto"/>
            <w:right w:val="none" w:sz="0" w:space="0" w:color="auto"/>
          </w:divBdr>
        </w:div>
        <w:div w:id="2111967437">
          <w:marLeft w:val="0"/>
          <w:marRight w:val="0"/>
          <w:marTop w:val="0"/>
          <w:marBottom w:val="0"/>
          <w:divBdr>
            <w:top w:val="none" w:sz="0" w:space="0" w:color="auto"/>
            <w:left w:val="none" w:sz="0" w:space="0" w:color="auto"/>
            <w:bottom w:val="none" w:sz="0" w:space="0" w:color="auto"/>
            <w:right w:val="none" w:sz="0" w:space="0" w:color="auto"/>
          </w:divBdr>
        </w:div>
      </w:divsChild>
    </w:div>
    <w:div w:id="248739516">
      <w:bodyDiv w:val="1"/>
      <w:marLeft w:val="0"/>
      <w:marRight w:val="0"/>
      <w:marTop w:val="0"/>
      <w:marBottom w:val="0"/>
      <w:divBdr>
        <w:top w:val="none" w:sz="0" w:space="0" w:color="auto"/>
        <w:left w:val="none" w:sz="0" w:space="0" w:color="auto"/>
        <w:bottom w:val="none" w:sz="0" w:space="0" w:color="auto"/>
        <w:right w:val="none" w:sz="0" w:space="0" w:color="auto"/>
      </w:divBdr>
    </w:div>
    <w:div w:id="322853239">
      <w:bodyDiv w:val="1"/>
      <w:marLeft w:val="0"/>
      <w:marRight w:val="0"/>
      <w:marTop w:val="0"/>
      <w:marBottom w:val="0"/>
      <w:divBdr>
        <w:top w:val="none" w:sz="0" w:space="0" w:color="auto"/>
        <w:left w:val="none" w:sz="0" w:space="0" w:color="auto"/>
        <w:bottom w:val="none" w:sz="0" w:space="0" w:color="auto"/>
        <w:right w:val="none" w:sz="0" w:space="0" w:color="auto"/>
      </w:divBdr>
      <w:divsChild>
        <w:div w:id="89090188">
          <w:marLeft w:val="0"/>
          <w:marRight w:val="0"/>
          <w:marTop w:val="0"/>
          <w:marBottom w:val="0"/>
          <w:divBdr>
            <w:top w:val="none" w:sz="0" w:space="0" w:color="auto"/>
            <w:left w:val="none" w:sz="0" w:space="0" w:color="auto"/>
            <w:bottom w:val="none" w:sz="0" w:space="0" w:color="auto"/>
            <w:right w:val="none" w:sz="0" w:space="0" w:color="auto"/>
          </w:divBdr>
        </w:div>
        <w:div w:id="130827384">
          <w:marLeft w:val="0"/>
          <w:marRight w:val="0"/>
          <w:marTop w:val="0"/>
          <w:marBottom w:val="0"/>
          <w:divBdr>
            <w:top w:val="none" w:sz="0" w:space="0" w:color="auto"/>
            <w:left w:val="none" w:sz="0" w:space="0" w:color="auto"/>
            <w:bottom w:val="none" w:sz="0" w:space="0" w:color="auto"/>
            <w:right w:val="none" w:sz="0" w:space="0" w:color="auto"/>
          </w:divBdr>
        </w:div>
        <w:div w:id="776488038">
          <w:marLeft w:val="0"/>
          <w:marRight w:val="0"/>
          <w:marTop w:val="0"/>
          <w:marBottom w:val="0"/>
          <w:divBdr>
            <w:top w:val="none" w:sz="0" w:space="0" w:color="auto"/>
            <w:left w:val="none" w:sz="0" w:space="0" w:color="auto"/>
            <w:bottom w:val="none" w:sz="0" w:space="0" w:color="auto"/>
            <w:right w:val="none" w:sz="0" w:space="0" w:color="auto"/>
          </w:divBdr>
        </w:div>
        <w:div w:id="996766110">
          <w:marLeft w:val="0"/>
          <w:marRight w:val="0"/>
          <w:marTop w:val="0"/>
          <w:marBottom w:val="0"/>
          <w:divBdr>
            <w:top w:val="none" w:sz="0" w:space="0" w:color="auto"/>
            <w:left w:val="none" w:sz="0" w:space="0" w:color="auto"/>
            <w:bottom w:val="none" w:sz="0" w:space="0" w:color="auto"/>
            <w:right w:val="none" w:sz="0" w:space="0" w:color="auto"/>
          </w:divBdr>
        </w:div>
        <w:div w:id="1404916745">
          <w:marLeft w:val="0"/>
          <w:marRight w:val="0"/>
          <w:marTop w:val="0"/>
          <w:marBottom w:val="0"/>
          <w:divBdr>
            <w:top w:val="none" w:sz="0" w:space="0" w:color="auto"/>
            <w:left w:val="none" w:sz="0" w:space="0" w:color="auto"/>
            <w:bottom w:val="none" w:sz="0" w:space="0" w:color="auto"/>
            <w:right w:val="none" w:sz="0" w:space="0" w:color="auto"/>
          </w:divBdr>
        </w:div>
        <w:div w:id="1558584704">
          <w:marLeft w:val="0"/>
          <w:marRight w:val="0"/>
          <w:marTop w:val="0"/>
          <w:marBottom w:val="0"/>
          <w:divBdr>
            <w:top w:val="none" w:sz="0" w:space="0" w:color="auto"/>
            <w:left w:val="none" w:sz="0" w:space="0" w:color="auto"/>
            <w:bottom w:val="none" w:sz="0" w:space="0" w:color="auto"/>
            <w:right w:val="none" w:sz="0" w:space="0" w:color="auto"/>
          </w:divBdr>
        </w:div>
        <w:div w:id="1636791494">
          <w:marLeft w:val="0"/>
          <w:marRight w:val="0"/>
          <w:marTop w:val="0"/>
          <w:marBottom w:val="0"/>
          <w:divBdr>
            <w:top w:val="none" w:sz="0" w:space="0" w:color="auto"/>
            <w:left w:val="none" w:sz="0" w:space="0" w:color="auto"/>
            <w:bottom w:val="none" w:sz="0" w:space="0" w:color="auto"/>
            <w:right w:val="none" w:sz="0" w:space="0" w:color="auto"/>
          </w:divBdr>
        </w:div>
        <w:div w:id="1867790411">
          <w:marLeft w:val="0"/>
          <w:marRight w:val="0"/>
          <w:marTop w:val="0"/>
          <w:marBottom w:val="0"/>
          <w:divBdr>
            <w:top w:val="none" w:sz="0" w:space="0" w:color="auto"/>
            <w:left w:val="none" w:sz="0" w:space="0" w:color="auto"/>
            <w:bottom w:val="none" w:sz="0" w:space="0" w:color="auto"/>
            <w:right w:val="none" w:sz="0" w:space="0" w:color="auto"/>
          </w:divBdr>
        </w:div>
        <w:div w:id="2018651365">
          <w:marLeft w:val="0"/>
          <w:marRight w:val="0"/>
          <w:marTop w:val="0"/>
          <w:marBottom w:val="0"/>
          <w:divBdr>
            <w:top w:val="none" w:sz="0" w:space="0" w:color="auto"/>
            <w:left w:val="none" w:sz="0" w:space="0" w:color="auto"/>
            <w:bottom w:val="none" w:sz="0" w:space="0" w:color="auto"/>
            <w:right w:val="none" w:sz="0" w:space="0" w:color="auto"/>
          </w:divBdr>
        </w:div>
      </w:divsChild>
    </w:div>
    <w:div w:id="365714216">
      <w:bodyDiv w:val="1"/>
      <w:marLeft w:val="0"/>
      <w:marRight w:val="0"/>
      <w:marTop w:val="0"/>
      <w:marBottom w:val="0"/>
      <w:divBdr>
        <w:top w:val="none" w:sz="0" w:space="0" w:color="auto"/>
        <w:left w:val="none" w:sz="0" w:space="0" w:color="auto"/>
        <w:bottom w:val="none" w:sz="0" w:space="0" w:color="auto"/>
        <w:right w:val="none" w:sz="0" w:space="0" w:color="auto"/>
      </w:divBdr>
      <w:divsChild>
        <w:div w:id="1175535611">
          <w:marLeft w:val="0"/>
          <w:marRight w:val="0"/>
          <w:marTop w:val="0"/>
          <w:marBottom w:val="0"/>
          <w:divBdr>
            <w:top w:val="none" w:sz="0" w:space="0" w:color="auto"/>
            <w:left w:val="none" w:sz="0" w:space="0" w:color="auto"/>
            <w:bottom w:val="none" w:sz="0" w:space="0" w:color="auto"/>
            <w:right w:val="none" w:sz="0" w:space="0" w:color="auto"/>
          </w:divBdr>
        </w:div>
      </w:divsChild>
    </w:div>
    <w:div w:id="468405549">
      <w:bodyDiv w:val="1"/>
      <w:marLeft w:val="0"/>
      <w:marRight w:val="0"/>
      <w:marTop w:val="0"/>
      <w:marBottom w:val="0"/>
      <w:divBdr>
        <w:top w:val="none" w:sz="0" w:space="0" w:color="auto"/>
        <w:left w:val="none" w:sz="0" w:space="0" w:color="auto"/>
        <w:bottom w:val="none" w:sz="0" w:space="0" w:color="auto"/>
        <w:right w:val="none" w:sz="0" w:space="0" w:color="auto"/>
      </w:divBdr>
    </w:div>
    <w:div w:id="490996386">
      <w:bodyDiv w:val="1"/>
      <w:marLeft w:val="0"/>
      <w:marRight w:val="0"/>
      <w:marTop w:val="0"/>
      <w:marBottom w:val="0"/>
      <w:divBdr>
        <w:top w:val="none" w:sz="0" w:space="0" w:color="auto"/>
        <w:left w:val="none" w:sz="0" w:space="0" w:color="auto"/>
        <w:bottom w:val="none" w:sz="0" w:space="0" w:color="auto"/>
        <w:right w:val="none" w:sz="0" w:space="0" w:color="auto"/>
      </w:divBdr>
      <w:divsChild>
        <w:div w:id="1587959528">
          <w:marLeft w:val="0"/>
          <w:marRight w:val="0"/>
          <w:marTop w:val="0"/>
          <w:marBottom w:val="0"/>
          <w:divBdr>
            <w:top w:val="none" w:sz="0" w:space="0" w:color="auto"/>
            <w:left w:val="none" w:sz="0" w:space="0" w:color="auto"/>
            <w:bottom w:val="none" w:sz="0" w:space="0" w:color="auto"/>
            <w:right w:val="none" w:sz="0" w:space="0" w:color="auto"/>
          </w:divBdr>
        </w:div>
      </w:divsChild>
    </w:div>
    <w:div w:id="534121943">
      <w:bodyDiv w:val="1"/>
      <w:marLeft w:val="0"/>
      <w:marRight w:val="0"/>
      <w:marTop w:val="0"/>
      <w:marBottom w:val="0"/>
      <w:divBdr>
        <w:top w:val="none" w:sz="0" w:space="0" w:color="auto"/>
        <w:left w:val="none" w:sz="0" w:space="0" w:color="auto"/>
        <w:bottom w:val="none" w:sz="0" w:space="0" w:color="auto"/>
        <w:right w:val="none" w:sz="0" w:space="0" w:color="auto"/>
      </w:divBdr>
    </w:div>
    <w:div w:id="554580852">
      <w:bodyDiv w:val="1"/>
      <w:marLeft w:val="0"/>
      <w:marRight w:val="0"/>
      <w:marTop w:val="0"/>
      <w:marBottom w:val="0"/>
      <w:divBdr>
        <w:top w:val="none" w:sz="0" w:space="0" w:color="auto"/>
        <w:left w:val="none" w:sz="0" w:space="0" w:color="auto"/>
        <w:bottom w:val="none" w:sz="0" w:space="0" w:color="auto"/>
        <w:right w:val="none" w:sz="0" w:space="0" w:color="auto"/>
      </w:divBdr>
    </w:div>
    <w:div w:id="585770437">
      <w:bodyDiv w:val="1"/>
      <w:marLeft w:val="0"/>
      <w:marRight w:val="0"/>
      <w:marTop w:val="0"/>
      <w:marBottom w:val="0"/>
      <w:divBdr>
        <w:top w:val="none" w:sz="0" w:space="0" w:color="auto"/>
        <w:left w:val="none" w:sz="0" w:space="0" w:color="auto"/>
        <w:bottom w:val="none" w:sz="0" w:space="0" w:color="auto"/>
        <w:right w:val="none" w:sz="0" w:space="0" w:color="auto"/>
      </w:divBdr>
      <w:divsChild>
        <w:div w:id="1353146993">
          <w:marLeft w:val="0"/>
          <w:marRight w:val="0"/>
          <w:marTop w:val="0"/>
          <w:marBottom w:val="0"/>
          <w:divBdr>
            <w:top w:val="none" w:sz="0" w:space="0" w:color="auto"/>
            <w:left w:val="none" w:sz="0" w:space="0" w:color="auto"/>
            <w:bottom w:val="none" w:sz="0" w:space="0" w:color="auto"/>
            <w:right w:val="none" w:sz="0" w:space="0" w:color="auto"/>
          </w:divBdr>
        </w:div>
      </w:divsChild>
    </w:div>
    <w:div w:id="609239608">
      <w:bodyDiv w:val="1"/>
      <w:marLeft w:val="0"/>
      <w:marRight w:val="0"/>
      <w:marTop w:val="0"/>
      <w:marBottom w:val="0"/>
      <w:divBdr>
        <w:top w:val="none" w:sz="0" w:space="0" w:color="auto"/>
        <w:left w:val="none" w:sz="0" w:space="0" w:color="auto"/>
        <w:bottom w:val="none" w:sz="0" w:space="0" w:color="auto"/>
        <w:right w:val="none" w:sz="0" w:space="0" w:color="auto"/>
      </w:divBdr>
      <w:divsChild>
        <w:div w:id="83039280">
          <w:marLeft w:val="0"/>
          <w:marRight w:val="0"/>
          <w:marTop w:val="0"/>
          <w:marBottom w:val="0"/>
          <w:divBdr>
            <w:top w:val="none" w:sz="0" w:space="0" w:color="auto"/>
            <w:left w:val="none" w:sz="0" w:space="0" w:color="auto"/>
            <w:bottom w:val="none" w:sz="0" w:space="0" w:color="auto"/>
            <w:right w:val="none" w:sz="0" w:space="0" w:color="auto"/>
          </w:divBdr>
        </w:div>
        <w:div w:id="111747003">
          <w:marLeft w:val="0"/>
          <w:marRight w:val="0"/>
          <w:marTop w:val="0"/>
          <w:marBottom w:val="0"/>
          <w:divBdr>
            <w:top w:val="none" w:sz="0" w:space="0" w:color="auto"/>
            <w:left w:val="none" w:sz="0" w:space="0" w:color="auto"/>
            <w:bottom w:val="none" w:sz="0" w:space="0" w:color="auto"/>
            <w:right w:val="none" w:sz="0" w:space="0" w:color="auto"/>
          </w:divBdr>
        </w:div>
        <w:div w:id="216207835">
          <w:marLeft w:val="0"/>
          <w:marRight w:val="0"/>
          <w:marTop w:val="0"/>
          <w:marBottom w:val="0"/>
          <w:divBdr>
            <w:top w:val="none" w:sz="0" w:space="0" w:color="auto"/>
            <w:left w:val="none" w:sz="0" w:space="0" w:color="auto"/>
            <w:bottom w:val="none" w:sz="0" w:space="0" w:color="auto"/>
            <w:right w:val="none" w:sz="0" w:space="0" w:color="auto"/>
          </w:divBdr>
        </w:div>
        <w:div w:id="260259992">
          <w:marLeft w:val="0"/>
          <w:marRight w:val="0"/>
          <w:marTop w:val="0"/>
          <w:marBottom w:val="0"/>
          <w:divBdr>
            <w:top w:val="none" w:sz="0" w:space="0" w:color="auto"/>
            <w:left w:val="none" w:sz="0" w:space="0" w:color="auto"/>
            <w:bottom w:val="none" w:sz="0" w:space="0" w:color="auto"/>
            <w:right w:val="none" w:sz="0" w:space="0" w:color="auto"/>
          </w:divBdr>
        </w:div>
        <w:div w:id="449055324">
          <w:marLeft w:val="0"/>
          <w:marRight w:val="0"/>
          <w:marTop w:val="0"/>
          <w:marBottom w:val="0"/>
          <w:divBdr>
            <w:top w:val="none" w:sz="0" w:space="0" w:color="auto"/>
            <w:left w:val="none" w:sz="0" w:space="0" w:color="auto"/>
            <w:bottom w:val="none" w:sz="0" w:space="0" w:color="auto"/>
            <w:right w:val="none" w:sz="0" w:space="0" w:color="auto"/>
          </w:divBdr>
        </w:div>
        <w:div w:id="454562788">
          <w:marLeft w:val="0"/>
          <w:marRight w:val="0"/>
          <w:marTop w:val="0"/>
          <w:marBottom w:val="0"/>
          <w:divBdr>
            <w:top w:val="none" w:sz="0" w:space="0" w:color="auto"/>
            <w:left w:val="none" w:sz="0" w:space="0" w:color="auto"/>
            <w:bottom w:val="none" w:sz="0" w:space="0" w:color="auto"/>
            <w:right w:val="none" w:sz="0" w:space="0" w:color="auto"/>
          </w:divBdr>
        </w:div>
        <w:div w:id="504790036">
          <w:marLeft w:val="0"/>
          <w:marRight w:val="0"/>
          <w:marTop w:val="0"/>
          <w:marBottom w:val="0"/>
          <w:divBdr>
            <w:top w:val="none" w:sz="0" w:space="0" w:color="auto"/>
            <w:left w:val="none" w:sz="0" w:space="0" w:color="auto"/>
            <w:bottom w:val="none" w:sz="0" w:space="0" w:color="auto"/>
            <w:right w:val="none" w:sz="0" w:space="0" w:color="auto"/>
          </w:divBdr>
        </w:div>
        <w:div w:id="572398464">
          <w:marLeft w:val="0"/>
          <w:marRight w:val="0"/>
          <w:marTop w:val="0"/>
          <w:marBottom w:val="0"/>
          <w:divBdr>
            <w:top w:val="none" w:sz="0" w:space="0" w:color="auto"/>
            <w:left w:val="none" w:sz="0" w:space="0" w:color="auto"/>
            <w:bottom w:val="none" w:sz="0" w:space="0" w:color="auto"/>
            <w:right w:val="none" w:sz="0" w:space="0" w:color="auto"/>
          </w:divBdr>
        </w:div>
        <w:div w:id="591085689">
          <w:marLeft w:val="0"/>
          <w:marRight w:val="0"/>
          <w:marTop w:val="0"/>
          <w:marBottom w:val="0"/>
          <w:divBdr>
            <w:top w:val="none" w:sz="0" w:space="0" w:color="auto"/>
            <w:left w:val="none" w:sz="0" w:space="0" w:color="auto"/>
            <w:bottom w:val="none" w:sz="0" w:space="0" w:color="auto"/>
            <w:right w:val="none" w:sz="0" w:space="0" w:color="auto"/>
          </w:divBdr>
        </w:div>
        <w:div w:id="628630966">
          <w:marLeft w:val="0"/>
          <w:marRight w:val="0"/>
          <w:marTop w:val="0"/>
          <w:marBottom w:val="0"/>
          <w:divBdr>
            <w:top w:val="none" w:sz="0" w:space="0" w:color="auto"/>
            <w:left w:val="none" w:sz="0" w:space="0" w:color="auto"/>
            <w:bottom w:val="none" w:sz="0" w:space="0" w:color="auto"/>
            <w:right w:val="none" w:sz="0" w:space="0" w:color="auto"/>
          </w:divBdr>
        </w:div>
        <w:div w:id="697043581">
          <w:marLeft w:val="0"/>
          <w:marRight w:val="0"/>
          <w:marTop w:val="0"/>
          <w:marBottom w:val="0"/>
          <w:divBdr>
            <w:top w:val="none" w:sz="0" w:space="0" w:color="auto"/>
            <w:left w:val="none" w:sz="0" w:space="0" w:color="auto"/>
            <w:bottom w:val="none" w:sz="0" w:space="0" w:color="auto"/>
            <w:right w:val="none" w:sz="0" w:space="0" w:color="auto"/>
          </w:divBdr>
        </w:div>
        <w:div w:id="1024281129">
          <w:marLeft w:val="0"/>
          <w:marRight w:val="0"/>
          <w:marTop w:val="0"/>
          <w:marBottom w:val="0"/>
          <w:divBdr>
            <w:top w:val="none" w:sz="0" w:space="0" w:color="auto"/>
            <w:left w:val="none" w:sz="0" w:space="0" w:color="auto"/>
            <w:bottom w:val="none" w:sz="0" w:space="0" w:color="auto"/>
            <w:right w:val="none" w:sz="0" w:space="0" w:color="auto"/>
          </w:divBdr>
        </w:div>
        <w:div w:id="1039551988">
          <w:marLeft w:val="0"/>
          <w:marRight w:val="0"/>
          <w:marTop w:val="0"/>
          <w:marBottom w:val="0"/>
          <w:divBdr>
            <w:top w:val="none" w:sz="0" w:space="0" w:color="auto"/>
            <w:left w:val="none" w:sz="0" w:space="0" w:color="auto"/>
            <w:bottom w:val="none" w:sz="0" w:space="0" w:color="auto"/>
            <w:right w:val="none" w:sz="0" w:space="0" w:color="auto"/>
          </w:divBdr>
        </w:div>
        <w:div w:id="1246499772">
          <w:marLeft w:val="0"/>
          <w:marRight w:val="0"/>
          <w:marTop w:val="0"/>
          <w:marBottom w:val="0"/>
          <w:divBdr>
            <w:top w:val="none" w:sz="0" w:space="0" w:color="auto"/>
            <w:left w:val="none" w:sz="0" w:space="0" w:color="auto"/>
            <w:bottom w:val="none" w:sz="0" w:space="0" w:color="auto"/>
            <w:right w:val="none" w:sz="0" w:space="0" w:color="auto"/>
          </w:divBdr>
        </w:div>
        <w:div w:id="1539775470">
          <w:marLeft w:val="0"/>
          <w:marRight w:val="0"/>
          <w:marTop w:val="0"/>
          <w:marBottom w:val="0"/>
          <w:divBdr>
            <w:top w:val="none" w:sz="0" w:space="0" w:color="auto"/>
            <w:left w:val="none" w:sz="0" w:space="0" w:color="auto"/>
            <w:bottom w:val="none" w:sz="0" w:space="0" w:color="auto"/>
            <w:right w:val="none" w:sz="0" w:space="0" w:color="auto"/>
          </w:divBdr>
        </w:div>
        <w:div w:id="1770471402">
          <w:marLeft w:val="0"/>
          <w:marRight w:val="0"/>
          <w:marTop w:val="0"/>
          <w:marBottom w:val="0"/>
          <w:divBdr>
            <w:top w:val="none" w:sz="0" w:space="0" w:color="auto"/>
            <w:left w:val="none" w:sz="0" w:space="0" w:color="auto"/>
            <w:bottom w:val="none" w:sz="0" w:space="0" w:color="auto"/>
            <w:right w:val="none" w:sz="0" w:space="0" w:color="auto"/>
          </w:divBdr>
        </w:div>
        <w:div w:id="1943606187">
          <w:marLeft w:val="0"/>
          <w:marRight w:val="0"/>
          <w:marTop w:val="0"/>
          <w:marBottom w:val="0"/>
          <w:divBdr>
            <w:top w:val="none" w:sz="0" w:space="0" w:color="auto"/>
            <w:left w:val="none" w:sz="0" w:space="0" w:color="auto"/>
            <w:bottom w:val="none" w:sz="0" w:space="0" w:color="auto"/>
            <w:right w:val="none" w:sz="0" w:space="0" w:color="auto"/>
          </w:divBdr>
        </w:div>
        <w:div w:id="2021004660">
          <w:marLeft w:val="0"/>
          <w:marRight w:val="0"/>
          <w:marTop w:val="0"/>
          <w:marBottom w:val="0"/>
          <w:divBdr>
            <w:top w:val="none" w:sz="0" w:space="0" w:color="auto"/>
            <w:left w:val="none" w:sz="0" w:space="0" w:color="auto"/>
            <w:bottom w:val="none" w:sz="0" w:space="0" w:color="auto"/>
            <w:right w:val="none" w:sz="0" w:space="0" w:color="auto"/>
          </w:divBdr>
        </w:div>
        <w:div w:id="2066026290">
          <w:marLeft w:val="0"/>
          <w:marRight w:val="0"/>
          <w:marTop w:val="0"/>
          <w:marBottom w:val="0"/>
          <w:divBdr>
            <w:top w:val="none" w:sz="0" w:space="0" w:color="auto"/>
            <w:left w:val="none" w:sz="0" w:space="0" w:color="auto"/>
            <w:bottom w:val="none" w:sz="0" w:space="0" w:color="auto"/>
            <w:right w:val="none" w:sz="0" w:space="0" w:color="auto"/>
          </w:divBdr>
        </w:div>
        <w:div w:id="2134785819">
          <w:marLeft w:val="0"/>
          <w:marRight w:val="0"/>
          <w:marTop w:val="0"/>
          <w:marBottom w:val="0"/>
          <w:divBdr>
            <w:top w:val="none" w:sz="0" w:space="0" w:color="auto"/>
            <w:left w:val="none" w:sz="0" w:space="0" w:color="auto"/>
            <w:bottom w:val="none" w:sz="0" w:space="0" w:color="auto"/>
            <w:right w:val="none" w:sz="0" w:space="0" w:color="auto"/>
          </w:divBdr>
        </w:div>
      </w:divsChild>
    </w:div>
    <w:div w:id="612715320">
      <w:bodyDiv w:val="1"/>
      <w:marLeft w:val="0"/>
      <w:marRight w:val="0"/>
      <w:marTop w:val="0"/>
      <w:marBottom w:val="0"/>
      <w:divBdr>
        <w:top w:val="none" w:sz="0" w:space="0" w:color="auto"/>
        <w:left w:val="none" w:sz="0" w:space="0" w:color="auto"/>
        <w:bottom w:val="none" w:sz="0" w:space="0" w:color="auto"/>
        <w:right w:val="none" w:sz="0" w:space="0" w:color="auto"/>
      </w:divBdr>
      <w:divsChild>
        <w:div w:id="1692730449">
          <w:marLeft w:val="0"/>
          <w:marRight w:val="0"/>
          <w:marTop w:val="0"/>
          <w:marBottom w:val="0"/>
          <w:divBdr>
            <w:top w:val="none" w:sz="0" w:space="0" w:color="auto"/>
            <w:left w:val="none" w:sz="0" w:space="0" w:color="auto"/>
            <w:bottom w:val="none" w:sz="0" w:space="0" w:color="auto"/>
            <w:right w:val="none" w:sz="0" w:space="0" w:color="auto"/>
          </w:divBdr>
        </w:div>
      </w:divsChild>
    </w:div>
    <w:div w:id="613901740">
      <w:bodyDiv w:val="1"/>
      <w:marLeft w:val="0"/>
      <w:marRight w:val="0"/>
      <w:marTop w:val="0"/>
      <w:marBottom w:val="0"/>
      <w:divBdr>
        <w:top w:val="none" w:sz="0" w:space="0" w:color="auto"/>
        <w:left w:val="none" w:sz="0" w:space="0" w:color="auto"/>
        <w:bottom w:val="none" w:sz="0" w:space="0" w:color="auto"/>
        <w:right w:val="none" w:sz="0" w:space="0" w:color="auto"/>
      </w:divBdr>
      <w:divsChild>
        <w:div w:id="426000557">
          <w:marLeft w:val="0"/>
          <w:marRight w:val="0"/>
          <w:marTop w:val="0"/>
          <w:marBottom w:val="0"/>
          <w:divBdr>
            <w:top w:val="none" w:sz="0" w:space="0" w:color="auto"/>
            <w:left w:val="none" w:sz="0" w:space="0" w:color="auto"/>
            <w:bottom w:val="none" w:sz="0" w:space="0" w:color="auto"/>
            <w:right w:val="none" w:sz="0" w:space="0" w:color="auto"/>
          </w:divBdr>
        </w:div>
        <w:div w:id="434253408">
          <w:marLeft w:val="0"/>
          <w:marRight w:val="0"/>
          <w:marTop w:val="0"/>
          <w:marBottom w:val="0"/>
          <w:divBdr>
            <w:top w:val="none" w:sz="0" w:space="0" w:color="auto"/>
            <w:left w:val="none" w:sz="0" w:space="0" w:color="auto"/>
            <w:bottom w:val="none" w:sz="0" w:space="0" w:color="auto"/>
            <w:right w:val="none" w:sz="0" w:space="0" w:color="auto"/>
          </w:divBdr>
        </w:div>
        <w:div w:id="438571947">
          <w:marLeft w:val="0"/>
          <w:marRight w:val="0"/>
          <w:marTop w:val="0"/>
          <w:marBottom w:val="0"/>
          <w:divBdr>
            <w:top w:val="none" w:sz="0" w:space="0" w:color="auto"/>
            <w:left w:val="none" w:sz="0" w:space="0" w:color="auto"/>
            <w:bottom w:val="none" w:sz="0" w:space="0" w:color="auto"/>
            <w:right w:val="none" w:sz="0" w:space="0" w:color="auto"/>
          </w:divBdr>
        </w:div>
        <w:div w:id="478613913">
          <w:marLeft w:val="0"/>
          <w:marRight w:val="0"/>
          <w:marTop w:val="0"/>
          <w:marBottom w:val="0"/>
          <w:divBdr>
            <w:top w:val="none" w:sz="0" w:space="0" w:color="auto"/>
            <w:left w:val="none" w:sz="0" w:space="0" w:color="auto"/>
            <w:bottom w:val="none" w:sz="0" w:space="0" w:color="auto"/>
            <w:right w:val="none" w:sz="0" w:space="0" w:color="auto"/>
          </w:divBdr>
        </w:div>
        <w:div w:id="1046491976">
          <w:marLeft w:val="0"/>
          <w:marRight w:val="0"/>
          <w:marTop w:val="0"/>
          <w:marBottom w:val="0"/>
          <w:divBdr>
            <w:top w:val="none" w:sz="0" w:space="0" w:color="auto"/>
            <w:left w:val="none" w:sz="0" w:space="0" w:color="auto"/>
            <w:bottom w:val="none" w:sz="0" w:space="0" w:color="auto"/>
            <w:right w:val="none" w:sz="0" w:space="0" w:color="auto"/>
          </w:divBdr>
        </w:div>
        <w:div w:id="1074201230">
          <w:marLeft w:val="0"/>
          <w:marRight w:val="0"/>
          <w:marTop w:val="0"/>
          <w:marBottom w:val="0"/>
          <w:divBdr>
            <w:top w:val="none" w:sz="0" w:space="0" w:color="auto"/>
            <w:left w:val="none" w:sz="0" w:space="0" w:color="auto"/>
            <w:bottom w:val="none" w:sz="0" w:space="0" w:color="auto"/>
            <w:right w:val="none" w:sz="0" w:space="0" w:color="auto"/>
          </w:divBdr>
        </w:div>
        <w:div w:id="1163623156">
          <w:marLeft w:val="0"/>
          <w:marRight w:val="0"/>
          <w:marTop w:val="0"/>
          <w:marBottom w:val="0"/>
          <w:divBdr>
            <w:top w:val="none" w:sz="0" w:space="0" w:color="auto"/>
            <w:left w:val="none" w:sz="0" w:space="0" w:color="auto"/>
            <w:bottom w:val="none" w:sz="0" w:space="0" w:color="auto"/>
            <w:right w:val="none" w:sz="0" w:space="0" w:color="auto"/>
          </w:divBdr>
        </w:div>
        <w:div w:id="1418789506">
          <w:marLeft w:val="0"/>
          <w:marRight w:val="0"/>
          <w:marTop w:val="0"/>
          <w:marBottom w:val="0"/>
          <w:divBdr>
            <w:top w:val="none" w:sz="0" w:space="0" w:color="auto"/>
            <w:left w:val="none" w:sz="0" w:space="0" w:color="auto"/>
            <w:bottom w:val="none" w:sz="0" w:space="0" w:color="auto"/>
            <w:right w:val="none" w:sz="0" w:space="0" w:color="auto"/>
          </w:divBdr>
        </w:div>
        <w:div w:id="1547568377">
          <w:marLeft w:val="0"/>
          <w:marRight w:val="0"/>
          <w:marTop w:val="0"/>
          <w:marBottom w:val="0"/>
          <w:divBdr>
            <w:top w:val="none" w:sz="0" w:space="0" w:color="auto"/>
            <w:left w:val="none" w:sz="0" w:space="0" w:color="auto"/>
            <w:bottom w:val="none" w:sz="0" w:space="0" w:color="auto"/>
            <w:right w:val="none" w:sz="0" w:space="0" w:color="auto"/>
          </w:divBdr>
        </w:div>
      </w:divsChild>
    </w:div>
    <w:div w:id="819738071">
      <w:bodyDiv w:val="1"/>
      <w:marLeft w:val="0"/>
      <w:marRight w:val="0"/>
      <w:marTop w:val="0"/>
      <w:marBottom w:val="0"/>
      <w:divBdr>
        <w:top w:val="none" w:sz="0" w:space="0" w:color="auto"/>
        <w:left w:val="none" w:sz="0" w:space="0" w:color="auto"/>
        <w:bottom w:val="none" w:sz="0" w:space="0" w:color="auto"/>
        <w:right w:val="none" w:sz="0" w:space="0" w:color="auto"/>
      </w:divBdr>
    </w:div>
    <w:div w:id="928974264">
      <w:bodyDiv w:val="1"/>
      <w:marLeft w:val="0"/>
      <w:marRight w:val="0"/>
      <w:marTop w:val="0"/>
      <w:marBottom w:val="0"/>
      <w:divBdr>
        <w:top w:val="none" w:sz="0" w:space="0" w:color="auto"/>
        <w:left w:val="none" w:sz="0" w:space="0" w:color="auto"/>
        <w:bottom w:val="none" w:sz="0" w:space="0" w:color="auto"/>
        <w:right w:val="none" w:sz="0" w:space="0" w:color="auto"/>
      </w:divBdr>
      <w:divsChild>
        <w:div w:id="474682635">
          <w:marLeft w:val="0"/>
          <w:marRight w:val="0"/>
          <w:marTop w:val="0"/>
          <w:marBottom w:val="0"/>
          <w:divBdr>
            <w:top w:val="none" w:sz="0" w:space="0" w:color="auto"/>
            <w:left w:val="none" w:sz="0" w:space="0" w:color="auto"/>
            <w:bottom w:val="none" w:sz="0" w:space="0" w:color="auto"/>
            <w:right w:val="none" w:sz="0" w:space="0" w:color="auto"/>
          </w:divBdr>
        </w:div>
        <w:div w:id="1244025883">
          <w:marLeft w:val="0"/>
          <w:marRight w:val="0"/>
          <w:marTop w:val="0"/>
          <w:marBottom w:val="0"/>
          <w:divBdr>
            <w:top w:val="none" w:sz="0" w:space="0" w:color="auto"/>
            <w:left w:val="none" w:sz="0" w:space="0" w:color="auto"/>
            <w:bottom w:val="none" w:sz="0" w:space="0" w:color="auto"/>
            <w:right w:val="none" w:sz="0" w:space="0" w:color="auto"/>
          </w:divBdr>
        </w:div>
      </w:divsChild>
    </w:div>
    <w:div w:id="1066950123">
      <w:bodyDiv w:val="1"/>
      <w:marLeft w:val="0"/>
      <w:marRight w:val="0"/>
      <w:marTop w:val="0"/>
      <w:marBottom w:val="0"/>
      <w:divBdr>
        <w:top w:val="none" w:sz="0" w:space="0" w:color="auto"/>
        <w:left w:val="none" w:sz="0" w:space="0" w:color="auto"/>
        <w:bottom w:val="none" w:sz="0" w:space="0" w:color="auto"/>
        <w:right w:val="none" w:sz="0" w:space="0" w:color="auto"/>
      </w:divBdr>
    </w:div>
    <w:div w:id="1087573374">
      <w:bodyDiv w:val="1"/>
      <w:marLeft w:val="0"/>
      <w:marRight w:val="0"/>
      <w:marTop w:val="0"/>
      <w:marBottom w:val="0"/>
      <w:divBdr>
        <w:top w:val="none" w:sz="0" w:space="0" w:color="auto"/>
        <w:left w:val="none" w:sz="0" w:space="0" w:color="auto"/>
        <w:bottom w:val="none" w:sz="0" w:space="0" w:color="auto"/>
        <w:right w:val="none" w:sz="0" w:space="0" w:color="auto"/>
      </w:divBdr>
      <w:divsChild>
        <w:div w:id="138767656">
          <w:marLeft w:val="0"/>
          <w:marRight w:val="0"/>
          <w:marTop w:val="0"/>
          <w:marBottom w:val="0"/>
          <w:divBdr>
            <w:top w:val="none" w:sz="0" w:space="0" w:color="auto"/>
            <w:left w:val="none" w:sz="0" w:space="0" w:color="auto"/>
            <w:bottom w:val="none" w:sz="0" w:space="0" w:color="auto"/>
            <w:right w:val="none" w:sz="0" w:space="0" w:color="auto"/>
          </w:divBdr>
        </w:div>
        <w:div w:id="287441136">
          <w:marLeft w:val="0"/>
          <w:marRight w:val="0"/>
          <w:marTop w:val="0"/>
          <w:marBottom w:val="0"/>
          <w:divBdr>
            <w:top w:val="none" w:sz="0" w:space="0" w:color="auto"/>
            <w:left w:val="none" w:sz="0" w:space="0" w:color="auto"/>
            <w:bottom w:val="none" w:sz="0" w:space="0" w:color="auto"/>
            <w:right w:val="none" w:sz="0" w:space="0" w:color="auto"/>
          </w:divBdr>
        </w:div>
        <w:div w:id="302854894">
          <w:marLeft w:val="0"/>
          <w:marRight w:val="0"/>
          <w:marTop w:val="0"/>
          <w:marBottom w:val="0"/>
          <w:divBdr>
            <w:top w:val="none" w:sz="0" w:space="0" w:color="auto"/>
            <w:left w:val="none" w:sz="0" w:space="0" w:color="auto"/>
            <w:bottom w:val="none" w:sz="0" w:space="0" w:color="auto"/>
            <w:right w:val="none" w:sz="0" w:space="0" w:color="auto"/>
          </w:divBdr>
        </w:div>
        <w:div w:id="540636464">
          <w:marLeft w:val="0"/>
          <w:marRight w:val="0"/>
          <w:marTop w:val="0"/>
          <w:marBottom w:val="0"/>
          <w:divBdr>
            <w:top w:val="none" w:sz="0" w:space="0" w:color="auto"/>
            <w:left w:val="none" w:sz="0" w:space="0" w:color="auto"/>
            <w:bottom w:val="none" w:sz="0" w:space="0" w:color="auto"/>
            <w:right w:val="none" w:sz="0" w:space="0" w:color="auto"/>
          </w:divBdr>
        </w:div>
        <w:div w:id="1289121398">
          <w:marLeft w:val="0"/>
          <w:marRight w:val="0"/>
          <w:marTop w:val="0"/>
          <w:marBottom w:val="0"/>
          <w:divBdr>
            <w:top w:val="none" w:sz="0" w:space="0" w:color="auto"/>
            <w:left w:val="none" w:sz="0" w:space="0" w:color="auto"/>
            <w:bottom w:val="none" w:sz="0" w:space="0" w:color="auto"/>
            <w:right w:val="none" w:sz="0" w:space="0" w:color="auto"/>
          </w:divBdr>
        </w:div>
        <w:div w:id="1496870735">
          <w:marLeft w:val="0"/>
          <w:marRight w:val="0"/>
          <w:marTop w:val="0"/>
          <w:marBottom w:val="0"/>
          <w:divBdr>
            <w:top w:val="none" w:sz="0" w:space="0" w:color="auto"/>
            <w:left w:val="none" w:sz="0" w:space="0" w:color="auto"/>
            <w:bottom w:val="none" w:sz="0" w:space="0" w:color="auto"/>
            <w:right w:val="none" w:sz="0" w:space="0" w:color="auto"/>
          </w:divBdr>
        </w:div>
        <w:div w:id="1639803892">
          <w:marLeft w:val="0"/>
          <w:marRight w:val="0"/>
          <w:marTop w:val="0"/>
          <w:marBottom w:val="0"/>
          <w:divBdr>
            <w:top w:val="none" w:sz="0" w:space="0" w:color="auto"/>
            <w:left w:val="none" w:sz="0" w:space="0" w:color="auto"/>
            <w:bottom w:val="none" w:sz="0" w:space="0" w:color="auto"/>
            <w:right w:val="none" w:sz="0" w:space="0" w:color="auto"/>
          </w:divBdr>
        </w:div>
        <w:div w:id="2026206490">
          <w:marLeft w:val="0"/>
          <w:marRight w:val="0"/>
          <w:marTop w:val="0"/>
          <w:marBottom w:val="0"/>
          <w:divBdr>
            <w:top w:val="none" w:sz="0" w:space="0" w:color="auto"/>
            <w:left w:val="none" w:sz="0" w:space="0" w:color="auto"/>
            <w:bottom w:val="none" w:sz="0" w:space="0" w:color="auto"/>
            <w:right w:val="none" w:sz="0" w:space="0" w:color="auto"/>
          </w:divBdr>
        </w:div>
      </w:divsChild>
    </w:div>
    <w:div w:id="1115950387">
      <w:bodyDiv w:val="1"/>
      <w:marLeft w:val="0"/>
      <w:marRight w:val="0"/>
      <w:marTop w:val="0"/>
      <w:marBottom w:val="0"/>
      <w:divBdr>
        <w:top w:val="none" w:sz="0" w:space="0" w:color="auto"/>
        <w:left w:val="none" w:sz="0" w:space="0" w:color="auto"/>
        <w:bottom w:val="none" w:sz="0" w:space="0" w:color="auto"/>
        <w:right w:val="none" w:sz="0" w:space="0" w:color="auto"/>
      </w:divBdr>
    </w:div>
    <w:div w:id="1121613335">
      <w:bodyDiv w:val="1"/>
      <w:marLeft w:val="0"/>
      <w:marRight w:val="0"/>
      <w:marTop w:val="0"/>
      <w:marBottom w:val="0"/>
      <w:divBdr>
        <w:top w:val="none" w:sz="0" w:space="0" w:color="auto"/>
        <w:left w:val="none" w:sz="0" w:space="0" w:color="auto"/>
        <w:bottom w:val="none" w:sz="0" w:space="0" w:color="auto"/>
        <w:right w:val="none" w:sz="0" w:space="0" w:color="auto"/>
      </w:divBdr>
      <w:divsChild>
        <w:div w:id="1249735176">
          <w:marLeft w:val="0"/>
          <w:marRight w:val="0"/>
          <w:marTop w:val="0"/>
          <w:marBottom w:val="0"/>
          <w:divBdr>
            <w:top w:val="none" w:sz="0" w:space="0" w:color="auto"/>
            <w:left w:val="none" w:sz="0" w:space="0" w:color="auto"/>
            <w:bottom w:val="none" w:sz="0" w:space="0" w:color="auto"/>
            <w:right w:val="none" w:sz="0" w:space="0" w:color="auto"/>
          </w:divBdr>
          <w:divsChild>
            <w:div w:id="1639191288">
              <w:marLeft w:val="0"/>
              <w:marRight w:val="0"/>
              <w:marTop w:val="0"/>
              <w:marBottom w:val="0"/>
              <w:divBdr>
                <w:top w:val="none" w:sz="0" w:space="0" w:color="auto"/>
                <w:left w:val="none" w:sz="0" w:space="0" w:color="auto"/>
                <w:bottom w:val="none" w:sz="0" w:space="0" w:color="auto"/>
                <w:right w:val="none" w:sz="0" w:space="0" w:color="auto"/>
              </w:divBdr>
              <w:divsChild>
                <w:div w:id="139352203">
                  <w:marLeft w:val="0"/>
                  <w:marRight w:val="0"/>
                  <w:marTop w:val="0"/>
                  <w:marBottom w:val="0"/>
                  <w:divBdr>
                    <w:top w:val="none" w:sz="0" w:space="0" w:color="auto"/>
                    <w:left w:val="none" w:sz="0" w:space="0" w:color="auto"/>
                    <w:bottom w:val="none" w:sz="0" w:space="0" w:color="auto"/>
                    <w:right w:val="none" w:sz="0" w:space="0" w:color="auto"/>
                  </w:divBdr>
                  <w:divsChild>
                    <w:div w:id="976838786">
                      <w:marLeft w:val="0"/>
                      <w:marRight w:val="0"/>
                      <w:marTop w:val="0"/>
                      <w:marBottom w:val="0"/>
                      <w:divBdr>
                        <w:top w:val="none" w:sz="0" w:space="0" w:color="auto"/>
                        <w:left w:val="none" w:sz="0" w:space="0" w:color="auto"/>
                        <w:bottom w:val="none" w:sz="0" w:space="0" w:color="auto"/>
                        <w:right w:val="none" w:sz="0" w:space="0" w:color="auto"/>
                      </w:divBdr>
                      <w:divsChild>
                        <w:div w:id="203644456">
                          <w:marLeft w:val="0"/>
                          <w:marRight w:val="0"/>
                          <w:marTop w:val="0"/>
                          <w:marBottom w:val="0"/>
                          <w:divBdr>
                            <w:top w:val="none" w:sz="0" w:space="0" w:color="auto"/>
                            <w:left w:val="none" w:sz="0" w:space="0" w:color="auto"/>
                            <w:bottom w:val="none" w:sz="0" w:space="0" w:color="auto"/>
                            <w:right w:val="none" w:sz="0" w:space="0" w:color="auto"/>
                          </w:divBdr>
                          <w:divsChild>
                            <w:div w:id="1320187305">
                              <w:marLeft w:val="0"/>
                              <w:marRight w:val="0"/>
                              <w:marTop w:val="0"/>
                              <w:marBottom w:val="0"/>
                              <w:divBdr>
                                <w:top w:val="none" w:sz="0" w:space="0" w:color="auto"/>
                                <w:left w:val="none" w:sz="0" w:space="0" w:color="auto"/>
                                <w:bottom w:val="none" w:sz="0" w:space="0" w:color="auto"/>
                                <w:right w:val="none" w:sz="0" w:space="0" w:color="auto"/>
                              </w:divBdr>
                              <w:divsChild>
                                <w:div w:id="538056728">
                                  <w:marLeft w:val="0"/>
                                  <w:marRight w:val="0"/>
                                  <w:marTop w:val="0"/>
                                  <w:marBottom w:val="0"/>
                                  <w:divBdr>
                                    <w:top w:val="none" w:sz="0" w:space="0" w:color="auto"/>
                                    <w:left w:val="none" w:sz="0" w:space="0" w:color="auto"/>
                                    <w:bottom w:val="none" w:sz="0" w:space="0" w:color="auto"/>
                                    <w:right w:val="none" w:sz="0" w:space="0" w:color="auto"/>
                                  </w:divBdr>
                                  <w:divsChild>
                                    <w:div w:id="152220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3714090">
      <w:bodyDiv w:val="1"/>
      <w:marLeft w:val="0"/>
      <w:marRight w:val="0"/>
      <w:marTop w:val="0"/>
      <w:marBottom w:val="0"/>
      <w:divBdr>
        <w:top w:val="none" w:sz="0" w:space="0" w:color="auto"/>
        <w:left w:val="none" w:sz="0" w:space="0" w:color="auto"/>
        <w:bottom w:val="none" w:sz="0" w:space="0" w:color="auto"/>
        <w:right w:val="none" w:sz="0" w:space="0" w:color="auto"/>
      </w:divBdr>
    </w:div>
    <w:div w:id="1193494595">
      <w:bodyDiv w:val="1"/>
      <w:marLeft w:val="0"/>
      <w:marRight w:val="0"/>
      <w:marTop w:val="0"/>
      <w:marBottom w:val="0"/>
      <w:divBdr>
        <w:top w:val="none" w:sz="0" w:space="0" w:color="auto"/>
        <w:left w:val="none" w:sz="0" w:space="0" w:color="auto"/>
        <w:bottom w:val="none" w:sz="0" w:space="0" w:color="auto"/>
        <w:right w:val="none" w:sz="0" w:space="0" w:color="auto"/>
      </w:divBdr>
    </w:div>
    <w:div w:id="1269435821">
      <w:bodyDiv w:val="1"/>
      <w:marLeft w:val="0"/>
      <w:marRight w:val="0"/>
      <w:marTop w:val="0"/>
      <w:marBottom w:val="0"/>
      <w:divBdr>
        <w:top w:val="none" w:sz="0" w:space="0" w:color="auto"/>
        <w:left w:val="none" w:sz="0" w:space="0" w:color="auto"/>
        <w:bottom w:val="none" w:sz="0" w:space="0" w:color="auto"/>
        <w:right w:val="none" w:sz="0" w:space="0" w:color="auto"/>
      </w:divBdr>
    </w:div>
    <w:div w:id="1302467849">
      <w:bodyDiv w:val="1"/>
      <w:marLeft w:val="0"/>
      <w:marRight w:val="0"/>
      <w:marTop w:val="0"/>
      <w:marBottom w:val="0"/>
      <w:divBdr>
        <w:top w:val="none" w:sz="0" w:space="0" w:color="auto"/>
        <w:left w:val="none" w:sz="0" w:space="0" w:color="auto"/>
        <w:bottom w:val="none" w:sz="0" w:space="0" w:color="auto"/>
        <w:right w:val="none" w:sz="0" w:space="0" w:color="auto"/>
      </w:divBdr>
    </w:div>
    <w:div w:id="1407921589">
      <w:bodyDiv w:val="1"/>
      <w:marLeft w:val="0"/>
      <w:marRight w:val="0"/>
      <w:marTop w:val="0"/>
      <w:marBottom w:val="0"/>
      <w:divBdr>
        <w:top w:val="none" w:sz="0" w:space="0" w:color="auto"/>
        <w:left w:val="none" w:sz="0" w:space="0" w:color="auto"/>
        <w:bottom w:val="none" w:sz="0" w:space="0" w:color="auto"/>
        <w:right w:val="none" w:sz="0" w:space="0" w:color="auto"/>
      </w:divBdr>
    </w:div>
    <w:div w:id="1451582200">
      <w:bodyDiv w:val="1"/>
      <w:marLeft w:val="0"/>
      <w:marRight w:val="0"/>
      <w:marTop w:val="0"/>
      <w:marBottom w:val="0"/>
      <w:divBdr>
        <w:top w:val="none" w:sz="0" w:space="0" w:color="auto"/>
        <w:left w:val="none" w:sz="0" w:space="0" w:color="auto"/>
        <w:bottom w:val="none" w:sz="0" w:space="0" w:color="auto"/>
        <w:right w:val="none" w:sz="0" w:space="0" w:color="auto"/>
      </w:divBdr>
      <w:divsChild>
        <w:div w:id="310057981">
          <w:marLeft w:val="0"/>
          <w:marRight w:val="0"/>
          <w:marTop w:val="0"/>
          <w:marBottom w:val="0"/>
          <w:divBdr>
            <w:top w:val="none" w:sz="0" w:space="0" w:color="auto"/>
            <w:left w:val="none" w:sz="0" w:space="0" w:color="auto"/>
            <w:bottom w:val="none" w:sz="0" w:space="0" w:color="auto"/>
            <w:right w:val="none" w:sz="0" w:space="0" w:color="auto"/>
          </w:divBdr>
        </w:div>
      </w:divsChild>
    </w:div>
    <w:div w:id="1463690870">
      <w:bodyDiv w:val="1"/>
      <w:marLeft w:val="0"/>
      <w:marRight w:val="0"/>
      <w:marTop w:val="0"/>
      <w:marBottom w:val="0"/>
      <w:divBdr>
        <w:top w:val="none" w:sz="0" w:space="0" w:color="auto"/>
        <w:left w:val="none" w:sz="0" w:space="0" w:color="auto"/>
        <w:bottom w:val="none" w:sz="0" w:space="0" w:color="auto"/>
        <w:right w:val="none" w:sz="0" w:space="0" w:color="auto"/>
      </w:divBdr>
    </w:div>
    <w:div w:id="1545487736">
      <w:bodyDiv w:val="1"/>
      <w:marLeft w:val="0"/>
      <w:marRight w:val="0"/>
      <w:marTop w:val="0"/>
      <w:marBottom w:val="0"/>
      <w:divBdr>
        <w:top w:val="none" w:sz="0" w:space="0" w:color="auto"/>
        <w:left w:val="none" w:sz="0" w:space="0" w:color="auto"/>
        <w:bottom w:val="none" w:sz="0" w:space="0" w:color="auto"/>
        <w:right w:val="none" w:sz="0" w:space="0" w:color="auto"/>
      </w:divBdr>
    </w:div>
    <w:div w:id="1592622519">
      <w:bodyDiv w:val="1"/>
      <w:marLeft w:val="0"/>
      <w:marRight w:val="0"/>
      <w:marTop w:val="0"/>
      <w:marBottom w:val="0"/>
      <w:divBdr>
        <w:top w:val="none" w:sz="0" w:space="0" w:color="auto"/>
        <w:left w:val="none" w:sz="0" w:space="0" w:color="auto"/>
        <w:bottom w:val="none" w:sz="0" w:space="0" w:color="auto"/>
        <w:right w:val="none" w:sz="0" w:space="0" w:color="auto"/>
      </w:divBdr>
    </w:div>
    <w:div w:id="1595288550">
      <w:bodyDiv w:val="1"/>
      <w:marLeft w:val="0"/>
      <w:marRight w:val="0"/>
      <w:marTop w:val="0"/>
      <w:marBottom w:val="0"/>
      <w:divBdr>
        <w:top w:val="none" w:sz="0" w:space="0" w:color="auto"/>
        <w:left w:val="none" w:sz="0" w:space="0" w:color="auto"/>
        <w:bottom w:val="none" w:sz="0" w:space="0" w:color="auto"/>
        <w:right w:val="none" w:sz="0" w:space="0" w:color="auto"/>
      </w:divBdr>
    </w:div>
    <w:div w:id="1625035978">
      <w:bodyDiv w:val="1"/>
      <w:marLeft w:val="0"/>
      <w:marRight w:val="0"/>
      <w:marTop w:val="0"/>
      <w:marBottom w:val="0"/>
      <w:divBdr>
        <w:top w:val="none" w:sz="0" w:space="0" w:color="auto"/>
        <w:left w:val="none" w:sz="0" w:space="0" w:color="auto"/>
        <w:bottom w:val="none" w:sz="0" w:space="0" w:color="auto"/>
        <w:right w:val="none" w:sz="0" w:space="0" w:color="auto"/>
      </w:divBdr>
      <w:divsChild>
        <w:div w:id="1111052676">
          <w:marLeft w:val="0"/>
          <w:marRight w:val="0"/>
          <w:marTop w:val="0"/>
          <w:marBottom w:val="0"/>
          <w:divBdr>
            <w:top w:val="none" w:sz="0" w:space="0" w:color="auto"/>
            <w:left w:val="none" w:sz="0" w:space="0" w:color="auto"/>
            <w:bottom w:val="none" w:sz="0" w:space="0" w:color="auto"/>
            <w:right w:val="none" w:sz="0" w:space="0" w:color="auto"/>
          </w:divBdr>
        </w:div>
        <w:div w:id="1445274158">
          <w:marLeft w:val="0"/>
          <w:marRight w:val="0"/>
          <w:marTop w:val="0"/>
          <w:marBottom w:val="0"/>
          <w:divBdr>
            <w:top w:val="none" w:sz="0" w:space="0" w:color="auto"/>
            <w:left w:val="none" w:sz="0" w:space="0" w:color="auto"/>
            <w:bottom w:val="none" w:sz="0" w:space="0" w:color="auto"/>
            <w:right w:val="none" w:sz="0" w:space="0" w:color="auto"/>
          </w:divBdr>
        </w:div>
        <w:div w:id="1633245366">
          <w:marLeft w:val="0"/>
          <w:marRight w:val="0"/>
          <w:marTop w:val="0"/>
          <w:marBottom w:val="0"/>
          <w:divBdr>
            <w:top w:val="none" w:sz="0" w:space="0" w:color="auto"/>
            <w:left w:val="none" w:sz="0" w:space="0" w:color="auto"/>
            <w:bottom w:val="none" w:sz="0" w:space="0" w:color="auto"/>
            <w:right w:val="none" w:sz="0" w:space="0" w:color="auto"/>
          </w:divBdr>
        </w:div>
      </w:divsChild>
    </w:div>
    <w:div w:id="1670252222">
      <w:bodyDiv w:val="1"/>
      <w:marLeft w:val="0"/>
      <w:marRight w:val="0"/>
      <w:marTop w:val="0"/>
      <w:marBottom w:val="0"/>
      <w:divBdr>
        <w:top w:val="none" w:sz="0" w:space="0" w:color="auto"/>
        <w:left w:val="none" w:sz="0" w:space="0" w:color="auto"/>
        <w:bottom w:val="none" w:sz="0" w:space="0" w:color="auto"/>
        <w:right w:val="none" w:sz="0" w:space="0" w:color="auto"/>
      </w:divBdr>
    </w:div>
    <w:div w:id="1771315881">
      <w:bodyDiv w:val="1"/>
      <w:marLeft w:val="0"/>
      <w:marRight w:val="0"/>
      <w:marTop w:val="0"/>
      <w:marBottom w:val="0"/>
      <w:divBdr>
        <w:top w:val="none" w:sz="0" w:space="0" w:color="auto"/>
        <w:left w:val="none" w:sz="0" w:space="0" w:color="auto"/>
        <w:bottom w:val="none" w:sz="0" w:space="0" w:color="auto"/>
        <w:right w:val="none" w:sz="0" w:space="0" w:color="auto"/>
      </w:divBdr>
      <w:divsChild>
        <w:div w:id="180708179">
          <w:marLeft w:val="0"/>
          <w:marRight w:val="0"/>
          <w:marTop w:val="0"/>
          <w:marBottom w:val="0"/>
          <w:divBdr>
            <w:top w:val="none" w:sz="0" w:space="0" w:color="auto"/>
            <w:left w:val="none" w:sz="0" w:space="0" w:color="auto"/>
            <w:bottom w:val="none" w:sz="0" w:space="0" w:color="auto"/>
            <w:right w:val="none" w:sz="0" w:space="0" w:color="auto"/>
          </w:divBdr>
        </w:div>
        <w:div w:id="455173366">
          <w:marLeft w:val="0"/>
          <w:marRight w:val="0"/>
          <w:marTop w:val="0"/>
          <w:marBottom w:val="0"/>
          <w:divBdr>
            <w:top w:val="none" w:sz="0" w:space="0" w:color="auto"/>
            <w:left w:val="none" w:sz="0" w:space="0" w:color="auto"/>
            <w:bottom w:val="none" w:sz="0" w:space="0" w:color="auto"/>
            <w:right w:val="none" w:sz="0" w:space="0" w:color="auto"/>
          </w:divBdr>
        </w:div>
        <w:div w:id="707100181">
          <w:marLeft w:val="0"/>
          <w:marRight w:val="0"/>
          <w:marTop w:val="0"/>
          <w:marBottom w:val="0"/>
          <w:divBdr>
            <w:top w:val="none" w:sz="0" w:space="0" w:color="auto"/>
            <w:left w:val="none" w:sz="0" w:space="0" w:color="auto"/>
            <w:bottom w:val="none" w:sz="0" w:space="0" w:color="auto"/>
            <w:right w:val="none" w:sz="0" w:space="0" w:color="auto"/>
          </w:divBdr>
        </w:div>
      </w:divsChild>
    </w:div>
    <w:div w:id="1783069150">
      <w:bodyDiv w:val="1"/>
      <w:marLeft w:val="0"/>
      <w:marRight w:val="0"/>
      <w:marTop w:val="0"/>
      <w:marBottom w:val="0"/>
      <w:divBdr>
        <w:top w:val="none" w:sz="0" w:space="0" w:color="auto"/>
        <w:left w:val="none" w:sz="0" w:space="0" w:color="auto"/>
        <w:bottom w:val="none" w:sz="0" w:space="0" w:color="auto"/>
        <w:right w:val="none" w:sz="0" w:space="0" w:color="auto"/>
      </w:divBdr>
    </w:div>
    <w:div w:id="1797947306">
      <w:bodyDiv w:val="1"/>
      <w:marLeft w:val="0"/>
      <w:marRight w:val="0"/>
      <w:marTop w:val="0"/>
      <w:marBottom w:val="0"/>
      <w:divBdr>
        <w:top w:val="none" w:sz="0" w:space="0" w:color="auto"/>
        <w:left w:val="none" w:sz="0" w:space="0" w:color="auto"/>
        <w:bottom w:val="none" w:sz="0" w:space="0" w:color="auto"/>
        <w:right w:val="none" w:sz="0" w:space="0" w:color="auto"/>
      </w:divBdr>
    </w:div>
    <w:div w:id="1848519457">
      <w:bodyDiv w:val="1"/>
      <w:marLeft w:val="0"/>
      <w:marRight w:val="0"/>
      <w:marTop w:val="0"/>
      <w:marBottom w:val="0"/>
      <w:divBdr>
        <w:top w:val="none" w:sz="0" w:space="0" w:color="auto"/>
        <w:left w:val="none" w:sz="0" w:space="0" w:color="auto"/>
        <w:bottom w:val="none" w:sz="0" w:space="0" w:color="auto"/>
        <w:right w:val="none" w:sz="0" w:space="0" w:color="auto"/>
      </w:divBdr>
    </w:div>
    <w:div w:id="1862475500">
      <w:bodyDiv w:val="1"/>
      <w:marLeft w:val="0"/>
      <w:marRight w:val="0"/>
      <w:marTop w:val="0"/>
      <w:marBottom w:val="0"/>
      <w:divBdr>
        <w:top w:val="none" w:sz="0" w:space="0" w:color="auto"/>
        <w:left w:val="none" w:sz="0" w:space="0" w:color="auto"/>
        <w:bottom w:val="none" w:sz="0" w:space="0" w:color="auto"/>
        <w:right w:val="none" w:sz="0" w:space="0" w:color="auto"/>
      </w:divBdr>
    </w:div>
    <w:div w:id="1889027913">
      <w:bodyDiv w:val="1"/>
      <w:marLeft w:val="0"/>
      <w:marRight w:val="0"/>
      <w:marTop w:val="0"/>
      <w:marBottom w:val="0"/>
      <w:divBdr>
        <w:top w:val="none" w:sz="0" w:space="0" w:color="auto"/>
        <w:left w:val="none" w:sz="0" w:space="0" w:color="auto"/>
        <w:bottom w:val="none" w:sz="0" w:space="0" w:color="auto"/>
        <w:right w:val="none" w:sz="0" w:space="0" w:color="auto"/>
      </w:divBdr>
    </w:div>
    <w:div w:id="1926111659">
      <w:bodyDiv w:val="1"/>
      <w:marLeft w:val="0"/>
      <w:marRight w:val="0"/>
      <w:marTop w:val="0"/>
      <w:marBottom w:val="0"/>
      <w:divBdr>
        <w:top w:val="none" w:sz="0" w:space="0" w:color="auto"/>
        <w:left w:val="none" w:sz="0" w:space="0" w:color="auto"/>
        <w:bottom w:val="none" w:sz="0" w:space="0" w:color="auto"/>
        <w:right w:val="none" w:sz="0" w:space="0" w:color="auto"/>
      </w:divBdr>
    </w:div>
    <w:div w:id="2012636034">
      <w:bodyDiv w:val="1"/>
      <w:marLeft w:val="0"/>
      <w:marRight w:val="0"/>
      <w:marTop w:val="0"/>
      <w:marBottom w:val="0"/>
      <w:divBdr>
        <w:top w:val="none" w:sz="0" w:space="0" w:color="auto"/>
        <w:left w:val="none" w:sz="0" w:space="0" w:color="auto"/>
        <w:bottom w:val="none" w:sz="0" w:space="0" w:color="auto"/>
        <w:right w:val="none" w:sz="0" w:space="0" w:color="auto"/>
      </w:divBdr>
      <w:divsChild>
        <w:div w:id="2008626116">
          <w:marLeft w:val="0"/>
          <w:marRight w:val="0"/>
          <w:marTop w:val="0"/>
          <w:marBottom w:val="0"/>
          <w:divBdr>
            <w:top w:val="none" w:sz="0" w:space="0" w:color="auto"/>
            <w:left w:val="none" w:sz="0" w:space="0" w:color="auto"/>
            <w:bottom w:val="none" w:sz="0" w:space="0" w:color="auto"/>
            <w:right w:val="none" w:sz="0" w:space="0" w:color="auto"/>
          </w:divBdr>
          <w:divsChild>
            <w:div w:id="1582523128">
              <w:marLeft w:val="0"/>
              <w:marRight w:val="0"/>
              <w:marTop w:val="0"/>
              <w:marBottom w:val="0"/>
              <w:divBdr>
                <w:top w:val="none" w:sz="0" w:space="0" w:color="auto"/>
                <w:left w:val="none" w:sz="0" w:space="0" w:color="auto"/>
                <w:bottom w:val="none" w:sz="0" w:space="0" w:color="auto"/>
                <w:right w:val="none" w:sz="0" w:space="0" w:color="auto"/>
              </w:divBdr>
              <w:divsChild>
                <w:div w:id="1696731096">
                  <w:marLeft w:val="0"/>
                  <w:marRight w:val="0"/>
                  <w:marTop w:val="0"/>
                  <w:marBottom w:val="0"/>
                  <w:divBdr>
                    <w:top w:val="none" w:sz="0" w:space="0" w:color="auto"/>
                    <w:left w:val="none" w:sz="0" w:space="0" w:color="auto"/>
                    <w:bottom w:val="none" w:sz="0" w:space="0" w:color="auto"/>
                    <w:right w:val="none" w:sz="0" w:space="0" w:color="auto"/>
                  </w:divBdr>
                  <w:divsChild>
                    <w:div w:id="739836447">
                      <w:marLeft w:val="0"/>
                      <w:marRight w:val="0"/>
                      <w:marTop w:val="0"/>
                      <w:marBottom w:val="0"/>
                      <w:divBdr>
                        <w:top w:val="none" w:sz="0" w:space="0" w:color="auto"/>
                        <w:left w:val="none" w:sz="0" w:space="0" w:color="auto"/>
                        <w:bottom w:val="none" w:sz="0" w:space="0" w:color="auto"/>
                        <w:right w:val="none" w:sz="0" w:space="0" w:color="auto"/>
                      </w:divBdr>
                      <w:divsChild>
                        <w:div w:id="575549611">
                          <w:marLeft w:val="0"/>
                          <w:marRight w:val="0"/>
                          <w:marTop w:val="0"/>
                          <w:marBottom w:val="0"/>
                          <w:divBdr>
                            <w:top w:val="none" w:sz="0" w:space="0" w:color="auto"/>
                            <w:left w:val="none" w:sz="0" w:space="0" w:color="auto"/>
                            <w:bottom w:val="none" w:sz="0" w:space="0" w:color="auto"/>
                            <w:right w:val="none" w:sz="0" w:space="0" w:color="auto"/>
                          </w:divBdr>
                          <w:divsChild>
                            <w:div w:id="447696829">
                              <w:marLeft w:val="0"/>
                              <w:marRight w:val="0"/>
                              <w:marTop w:val="0"/>
                              <w:marBottom w:val="0"/>
                              <w:divBdr>
                                <w:top w:val="none" w:sz="0" w:space="0" w:color="auto"/>
                                <w:left w:val="none" w:sz="0" w:space="0" w:color="auto"/>
                                <w:bottom w:val="none" w:sz="0" w:space="0" w:color="auto"/>
                                <w:right w:val="none" w:sz="0" w:space="0" w:color="auto"/>
                              </w:divBdr>
                              <w:divsChild>
                                <w:div w:id="558790585">
                                  <w:marLeft w:val="0"/>
                                  <w:marRight w:val="0"/>
                                  <w:marTop w:val="0"/>
                                  <w:marBottom w:val="0"/>
                                  <w:divBdr>
                                    <w:top w:val="none" w:sz="0" w:space="0" w:color="auto"/>
                                    <w:left w:val="none" w:sz="0" w:space="0" w:color="auto"/>
                                    <w:bottom w:val="none" w:sz="0" w:space="0" w:color="auto"/>
                                    <w:right w:val="none" w:sz="0" w:space="0" w:color="auto"/>
                                  </w:divBdr>
                                  <w:divsChild>
                                    <w:div w:id="13498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6035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hyperlink" Target="https://nyir-vasarhelyi.www.intezmeny.edir.hu/api/preview?slug=koezismereti-tantargyak&amp;t=B4Tg5MG1kidtM2tyjx07T6xFL21ufulNulB4wig0&amp;apiID=pages&amp;kind=collectionType" TargetMode="External"/><Relationship Id="rId26" Type="http://schemas.openxmlformats.org/officeDocument/2006/relationships/hyperlink" Target="https://nyir-vasarhelyi.www.intezmeny.edir.hu/api/preview?slug=koezismereti-targyak-orahaloja&amp;t=B4Tg5MG1kidtM2tyjx07T6xFL21ufulNulB4wig0&amp;apiID=pages&amp;kind=collectionType" TargetMode="External"/><Relationship Id="rId3" Type="http://schemas.openxmlformats.org/officeDocument/2006/relationships/styles" Target="styles.xml"/><Relationship Id="rId21" Type="http://schemas.openxmlformats.org/officeDocument/2006/relationships/hyperlink" Target="https://nyir-vasarhelyi.www.intezmeny.edir.hu/api/preview?slug=kepzesi-es-kimeneti-koevetelmenyek&amp;t=B4Tg5MG1kidtM2tyjx07T6xFL21ufulNulB4wig0&amp;apiID=pages&amp;kind=collectionType" TargetMode="External"/><Relationship Id="rId7" Type="http://schemas.openxmlformats.org/officeDocument/2006/relationships/endnotes" Target="endnotes.xml"/><Relationship Id="rId12" Type="http://schemas.openxmlformats.org/officeDocument/2006/relationships/footer" Target="footer4.xml"/><Relationship Id="rId17" Type="http://schemas.microsoft.com/office/2011/relationships/commentsExtended" Target="commentsExtended.xml"/><Relationship Id="rId25" Type="http://schemas.openxmlformats.org/officeDocument/2006/relationships/hyperlink" Target="https://nyir-vasarhelyi.www.intezmeny.edir.hu/api/preview?slug=sablonok-2&amp;t=B4Tg5MG1kidtM2tyjx07T6xFL21ufulNulB4wig0&amp;apiID=pages&amp;kind=collectionType" TargetMode="Externa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s://nyir-vasarhelyi.www.intezmeny.edir.hu/api/preview?slug=a-kepzesek-oratervi-haloi-tananyagegysegek-es-tartalmuk-1&amp;t=B4Tg5MG1kidtM2tyjx07T6xFL21ufulNulB4wig0&amp;apiID=pages&amp;kind=collectionTyp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nyir-vasarhelyi.www.intezmeny.edir.hu/api/preview?slug=felnottek-szakmai-oktatasa-orahaloja&amp;t=B4Tg5MG1kidtM2tyjx07T6xFL21ufulNulB4wig0&amp;apiID=pages&amp;kind=collectionType"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nyir-vasarhelyi.www.intezmeny.edir.hu/api/preview?slug=dualis-kepzohelyekkel-koezoes-kepzesi-programok&amp;t=B4Tg5MG1kidtM2tyjx07T6xFL21ufulNulB4wig0&amp;apiID=pages&amp;kind=collectionType" TargetMode="External"/><Relationship Id="rId28" Type="http://schemas.microsoft.com/office/2011/relationships/people" Target="people.xml"/><Relationship Id="rId10" Type="http://schemas.openxmlformats.org/officeDocument/2006/relationships/footer" Target="footer2.xml"/><Relationship Id="rId19" Type="http://schemas.openxmlformats.org/officeDocument/2006/relationships/hyperlink" Target="https://www.oktatas.hu/kozneveles/erettsegi/erettsegi_vizsgatargyak"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yperlink" Target="https://nyir-vasarhelyi.www.intezmeny.edir.hu/api/preview?slug=projektek-1&amp;t=B4Tg5MG1kidtM2tyjx07T6xFL21ufulNulB4wig0&amp;apiID=pages&amp;kind=collectionType" TargetMode="External"/><Relationship Id="rId27" Type="http://schemas.openxmlformats.org/officeDocument/2006/relationships/fontTable" Target="fontTable.xml"/><Relationship Id="rId30" Type="http://schemas.microsoft.com/office/2016/09/relationships/commentsIds" Target="commentsId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5256F-18A3-4CFE-847D-970E8BD4E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122</Pages>
  <Words>35139</Words>
  <Characters>242460</Characters>
  <Application>Microsoft Office Word</Application>
  <DocSecurity>0</DocSecurity>
  <Lines>2020</Lines>
  <Paragraphs>554</Paragraphs>
  <ScaleCrop>false</ScaleCrop>
  <HeadingPairs>
    <vt:vector size="2" baseType="variant">
      <vt:variant>
        <vt:lpstr>Cím</vt:lpstr>
      </vt:variant>
      <vt:variant>
        <vt:i4>1</vt:i4>
      </vt:variant>
    </vt:vector>
  </HeadingPairs>
  <TitlesOfParts>
    <vt:vector size="1" baseType="lpstr">
      <vt:lpstr>képzési program</vt:lpstr>
    </vt:vector>
  </TitlesOfParts>
  <Company/>
  <LinksUpToDate>false</LinksUpToDate>
  <CharactersWithSpaces>277045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képzési program</dc:title>
  <dc:subject/>
  <dc:creator>Gaál Gábor László</dc:creator>
  <cp:keywords/>
  <dc:description/>
  <cp:lastModifiedBy>new_user3</cp:lastModifiedBy>
  <cp:revision>5</cp:revision>
  <cp:lastPrinted>2026-07-16T09:34:00Z</cp:lastPrinted>
  <dcterms:created xsi:type="dcterms:W3CDTF">2026-10-19T12:00:00Z</dcterms:created>
  <dcterms:modified xsi:type="dcterms:W3CDTF">2026-10-19T22:31:00Z</dcterms:modified>
</cp:coreProperties>
</file>